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AA9" w:rsidRPr="003932E9" w:rsidRDefault="003D5AA9" w:rsidP="003D5AA9">
      <w:pPr>
        <w:jc w:val="center"/>
        <w:rPr>
          <w:b/>
          <w:sz w:val="28"/>
          <w:szCs w:val="28"/>
          <w:lang w:val="sk-SK"/>
        </w:rPr>
      </w:pPr>
      <w:bookmarkStart w:id="0" w:name="_GoBack"/>
      <w:bookmarkEnd w:id="0"/>
      <w:r w:rsidRPr="003932E9">
        <w:rPr>
          <w:b/>
          <w:sz w:val="28"/>
          <w:szCs w:val="28"/>
          <w:lang w:val="sk-SK"/>
        </w:rPr>
        <w:t xml:space="preserve">METODICKÝ POKYN </w:t>
      </w:r>
    </w:p>
    <w:p w:rsidR="003D5AA9" w:rsidRPr="003932E9" w:rsidRDefault="003D5AA9" w:rsidP="003D5AA9">
      <w:pPr>
        <w:jc w:val="center"/>
        <w:rPr>
          <w:b/>
          <w:sz w:val="28"/>
          <w:szCs w:val="28"/>
          <w:lang w:val="sk-SK"/>
        </w:rPr>
      </w:pPr>
      <w:r w:rsidRPr="003932E9">
        <w:rPr>
          <w:b/>
          <w:sz w:val="28"/>
          <w:szCs w:val="28"/>
          <w:lang w:val="sk-SK"/>
        </w:rPr>
        <w:t>MINISTERSTVA P</w:t>
      </w:r>
      <w:r w:rsidRPr="003932E9">
        <w:rPr>
          <w:b/>
          <w:caps/>
          <w:sz w:val="28"/>
          <w:szCs w:val="28"/>
          <w:lang w:val="sk-SK"/>
        </w:rPr>
        <w:t>ô</w:t>
      </w:r>
      <w:r w:rsidRPr="003932E9">
        <w:rPr>
          <w:b/>
          <w:sz w:val="28"/>
          <w:szCs w:val="28"/>
          <w:lang w:val="sk-SK"/>
        </w:rPr>
        <w:t xml:space="preserve">DOHOSPODÁRSTVA </w:t>
      </w:r>
      <w:r w:rsidR="00C26136">
        <w:rPr>
          <w:b/>
          <w:sz w:val="28"/>
          <w:szCs w:val="28"/>
          <w:lang w:val="sk-SK"/>
        </w:rPr>
        <w:t xml:space="preserve">A ROZVOJA VIDIEKA </w:t>
      </w:r>
      <w:r w:rsidRPr="003932E9">
        <w:rPr>
          <w:b/>
          <w:sz w:val="28"/>
          <w:szCs w:val="28"/>
          <w:lang w:val="sk-SK"/>
        </w:rPr>
        <w:t>SR</w:t>
      </w:r>
    </w:p>
    <w:p w:rsidR="003D5AA9" w:rsidRPr="003932E9" w:rsidRDefault="003D5AA9" w:rsidP="003D5AA9">
      <w:pPr>
        <w:jc w:val="center"/>
        <w:rPr>
          <w:b/>
          <w:sz w:val="28"/>
          <w:szCs w:val="28"/>
          <w:lang w:val="sk-SK"/>
        </w:rPr>
      </w:pPr>
      <w:r>
        <w:rPr>
          <w:b/>
          <w:sz w:val="28"/>
          <w:szCs w:val="28"/>
          <w:lang w:val="sk-SK"/>
        </w:rPr>
        <w:t xml:space="preserve">č. </w:t>
      </w:r>
      <w:r w:rsidR="00744C62">
        <w:rPr>
          <w:b/>
          <w:sz w:val="28"/>
          <w:szCs w:val="28"/>
          <w:lang w:val="sk-SK"/>
        </w:rPr>
        <w:t>1106</w:t>
      </w:r>
      <w:r w:rsidR="00CD7528">
        <w:rPr>
          <w:b/>
          <w:sz w:val="28"/>
          <w:szCs w:val="28"/>
          <w:lang w:val="sk-SK"/>
        </w:rPr>
        <w:t>/</w:t>
      </w:r>
      <w:r>
        <w:rPr>
          <w:b/>
          <w:sz w:val="28"/>
          <w:szCs w:val="28"/>
          <w:lang w:val="sk-SK"/>
        </w:rPr>
        <w:t>2011-560</w:t>
      </w:r>
    </w:p>
    <w:p w:rsidR="003D5AA9" w:rsidRPr="003932E9" w:rsidRDefault="003D5AA9" w:rsidP="003D5AA9">
      <w:pPr>
        <w:rPr>
          <w:b/>
          <w:sz w:val="28"/>
          <w:szCs w:val="28"/>
          <w:lang w:val="sk-SK"/>
        </w:rPr>
      </w:pPr>
    </w:p>
    <w:p w:rsidR="003D5AA9" w:rsidRDefault="003D5AA9" w:rsidP="003D5AA9">
      <w:pPr>
        <w:jc w:val="center"/>
        <w:rPr>
          <w:b/>
          <w:sz w:val="28"/>
          <w:szCs w:val="28"/>
          <w:lang w:val="sk-SK"/>
        </w:rPr>
      </w:pPr>
      <w:r>
        <w:rPr>
          <w:b/>
          <w:sz w:val="28"/>
          <w:szCs w:val="28"/>
          <w:lang w:val="sk-SK"/>
        </w:rPr>
        <w:t xml:space="preserve"> k nariadeniu vlády SR č.  488</w:t>
      </w:r>
      <w:r w:rsidRPr="003932E9">
        <w:rPr>
          <w:b/>
          <w:sz w:val="28"/>
          <w:szCs w:val="28"/>
          <w:lang w:val="sk-SK"/>
        </w:rPr>
        <w:t>/20</w:t>
      </w:r>
      <w:r>
        <w:rPr>
          <w:b/>
          <w:sz w:val="28"/>
          <w:szCs w:val="28"/>
          <w:lang w:val="sk-SK"/>
        </w:rPr>
        <w:t>10</w:t>
      </w:r>
      <w:r w:rsidRPr="003932E9">
        <w:rPr>
          <w:b/>
          <w:sz w:val="28"/>
          <w:szCs w:val="28"/>
          <w:lang w:val="sk-SK"/>
        </w:rPr>
        <w:t xml:space="preserve"> Z. z. o podmienkach poskytovania podpory v poľnohospodárstve formou priamych platieb </w:t>
      </w:r>
    </w:p>
    <w:p w:rsidR="003D5AA9" w:rsidRPr="003932E9" w:rsidRDefault="003D5AA9" w:rsidP="003D5AA9">
      <w:pPr>
        <w:jc w:val="center"/>
        <w:rPr>
          <w:b/>
          <w:lang w:val="sk-SK"/>
        </w:rPr>
      </w:pPr>
    </w:p>
    <w:p w:rsidR="003D5AA9" w:rsidRPr="003932E9" w:rsidRDefault="003D5AA9" w:rsidP="003D5AA9">
      <w:pPr>
        <w:ind w:firstLine="708"/>
        <w:jc w:val="both"/>
        <w:rPr>
          <w:lang w:val="sk-SK"/>
        </w:rPr>
      </w:pPr>
      <w:r w:rsidRPr="003932E9">
        <w:rPr>
          <w:lang w:val="sk-SK"/>
        </w:rPr>
        <w:t>Ministerstvo</w:t>
      </w:r>
      <w:r>
        <w:rPr>
          <w:lang w:val="sk-SK"/>
        </w:rPr>
        <w:t xml:space="preserve"> pôdohospodárstva </w:t>
      </w:r>
      <w:r w:rsidR="00A42617">
        <w:rPr>
          <w:lang w:val="sk-SK"/>
        </w:rPr>
        <w:t xml:space="preserve">a rozvoja vidieka </w:t>
      </w:r>
      <w:r>
        <w:rPr>
          <w:lang w:val="sk-SK"/>
        </w:rPr>
        <w:t>SR (</w:t>
      </w:r>
      <w:r w:rsidRPr="003932E9">
        <w:rPr>
          <w:lang w:val="sk-SK"/>
        </w:rPr>
        <w:t xml:space="preserve">„ministerstvo“) v zmysle § 3 ods. 2 písm. b) zákona č. 543/2007 Z. z. </w:t>
      </w:r>
      <w:r w:rsidRPr="002845FC">
        <w:rPr>
          <w:lang w:val="sk-SK"/>
        </w:rPr>
        <w:t>o pôsobnosti orgánov štátnej správy pri poskytovaní podpory v pôdohospodárstve a rozvoji vidieka</w:t>
      </w:r>
      <w:r>
        <w:rPr>
          <w:lang w:val="sk-SK"/>
        </w:rPr>
        <w:t xml:space="preserve"> v</w:t>
      </w:r>
      <w:r w:rsidR="00A42617">
        <w:rPr>
          <w:lang w:val="sk-SK"/>
        </w:rPr>
        <w:t> platnom znení</w:t>
      </w:r>
      <w:r>
        <w:rPr>
          <w:lang w:val="sk-SK"/>
        </w:rPr>
        <w:t xml:space="preserve"> </w:t>
      </w:r>
      <w:r w:rsidRPr="003932E9">
        <w:rPr>
          <w:lang w:val="sk-SK"/>
        </w:rPr>
        <w:t xml:space="preserve">a za účelom jednotného výkladu ustanovení nariadenia vlády SR č. </w:t>
      </w:r>
      <w:r>
        <w:rPr>
          <w:lang w:val="sk-SK"/>
        </w:rPr>
        <w:t>488</w:t>
      </w:r>
      <w:r w:rsidRPr="003932E9">
        <w:rPr>
          <w:lang w:val="sk-SK"/>
        </w:rPr>
        <w:t>/20</w:t>
      </w:r>
      <w:r>
        <w:rPr>
          <w:lang w:val="sk-SK"/>
        </w:rPr>
        <w:t>10</w:t>
      </w:r>
      <w:r w:rsidRPr="003932E9">
        <w:rPr>
          <w:lang w:val="sk-SK"/>
        </w:rPr>
        <w:t xml:space="preserve"> Z. z. o podmienkach poskytovania podpory v poľnohospodárstve formou priamych</w:t>
      </w:r>
      <w:r w:rsidR="00652A5A">
        <w:rPr>
          <w:lang w:val="sk-SK"/>
        </w:rPr>
        <w:t xml:space="preserve"> platieb</w:t>
      </w:r>
      <w:r w:rsidRPr="003932E9">
        <w:rPr>
          <w:lang w:val="sk-SK"/>
        </w:rPr>
        <w:t xml:space="preserve"> </w:t>
      </w:r>
      <w:r>
        <w:rPr>
          <w:lang w:val="sk-SK"/>
        </w:rPr>
        <w:t xml:space="preserve"> („nariadenie vlády </w:t>
      </w:r>
      <w:r w:rsidRPr="003932E9">
        <w:rPr>
          <w:lang w:val="sk-SK"/>
        </w:rPr>
        <w:t xml:space="preserve">č. </w:t>
      </w:r>
      <w:r>
        <w:rPr>
          <w:lang w:val="sk-SK"/>
        </w:rPr>
        <w:t>488</w:t>
      </w:r>
      <w:r w:rsidRPr="003932E9">
        <w:rPr>
          <w:lang w:val="sk-SK"/>
        </w:rPr>
        <w:t>/20</w:t>
      </w:r>
      <w:r>
        <w:rPr>
          <w:lang w:val="sk-SK"/>
        </w:rPr>
        <w:t>10</w:t>
      </w:r>
      <w:r w:rsidRPr="003932E9">
        <w:rPr>
          <w:lang w:val="sk-SK"/>
        </w:rPr>
        <w:t>“) vydáva tento metodický pokyn:</w:t>
      </w:r>
    </w:p>
    <w:p w:rsidR="003D5AA9" w:rsidRPr="003932E9" w:rsidRDefault="003D5AA9" w:rsidP="003D5AA9">
      <w:pPr>
        <w:jc w:val="center"/>
        <w:rPr>
          <w:b/>
          <w:lang w:val="sk-SK"/>
        </w:rPr>
      </w:pPr>
    </w:p>
    <w:p w:rsidR="003D5AA9" w:rsidRPr="003932E9" w:rsidRDefault="003D5AA9" w:rsidP="003D5AA9">
      <w:pPr>
        <w:jc w:val="center"/>
        <w:rPr>
          <w:b/>
          <w:lang w:val="sk-SK"/>
        </w:rPr>
      </w:pPr>
      <w:r w:rsidRPr="003932E9">
        <w:rPr>
          <w:b/>
          <w:lang w:val="sk-SK"/>
        </w:rPr>
        <w:t>Čl. 1</w:t>
      </w:r>
    </w:p>
    <w:p w:rsidR="003D5AA9" w:rsidRPr="003932E9" w:rsidRDefault="003D5AA9" w:rsidP="003D5AA9">
      <w:pPr>
        <w:jc w:val="center"/>
        <w:rPr>
          <w:b/>
          <w:u w:val="single"/>
          <w:lang w:val="sk-SK"/>
        </w:rPr>
      </w:pPr>
      <w:r w:rsidRPr="003932E9">
        <w:rPr>
          <w:b/>
          <w:u w:val="single"/>
          <w:lang w:val="sk-SK"/>
        </w:rPr>
        <w:t>Výklad jednotlivých us</w:t>
      </w:r>
      <w:r w:rsidR="00173289">
        <w:rPr>
          <w:b/>
          <w:u w:val="single"/>
          <w:lang w:val="sk-SK"/>
        </w:rPr>
        <w:t xml:space="preserve">tanovení  nariadenia vlády č. </w:t>
      </w:r>
      <w:r w:rsidR="00173289" w:rsidRPr="00074F6E">
        <w:rPr>
          <w:b/>
          <w:u w:val="single"/>
          <w:lang w:val="sk-SK"/>
        </w:rPr>
        <w:t>488</w:t>
      </w:r>
      <w:r w:rsidRPr="00074F6E">
        <w:rPr>
          <w:b/>
          <w:u w:val="single"/>
          <w:lang w:val="sk-SK"/>
        </w:rPr>
        <w:t>/20</w:t>
      </w:r>
      <w:r w:rsidR="00173289" w:rsidRPr="00074F6E">
        <w:rPr>
          <w:b/>
          <w:u w:val="single"/>
          <w:lang w:val="sk-SK"/>
        </w:rPr>
        <w:t>10</w:t>
      </w:r>
      <w:r w:rsidR="00B16F29">
        <w:rPr>
          <w:b/>
          <w:u w:val="single"/>
          <w:lang w:val="sk-SK"/>
        </w:rPr>
        <w:t xml:space="preserve"> Z. z.</w:t>
      </w:r>
    </w:p>
    <w:p w:rsidR="003D5AA9" w:rsidRPr="003932E9" w:rsidRDefault="003D5AA9" w:rsidP="003D5AA9">
      <w:pPr>
        <w:jc w:val="center"/>
        <w:rPr>
          <w:b/>
          <w:lang w:val="sk-SK"/>
        </w:rPr>
      </w:pPr>
    </w:p>
    <w:p w:rsidR="003D5AA9" w:rsidRPr="003932E9" w:rsidRDefault="003D5AA9" w:rsidP="003D5AA9">
      <w:pPr>
        <w:jc w:val="center"/>
        <w:rPr>
          <w:b/>
          <w:lang w:val="sk-SK"/>
        </w:rPr>
      </w:pPr>
      <w:r w:rsidRPr="003932E9">
        <w:rPr>
          <w:b/>
          <w:lang w:val="sk-SK"/>
        </w:rPr>
        <w:t>K §1</w:t>
      </w:r>
    </w:p>
    <w:p w:rsidR="003D5AA9" w:rsidRDefault="003D5AA9" w:rsidP="003D5AA9">
      <w:pPr>
        <w:jc w:val="center"/>
        <w:rPr>
          <w:b/>
          <w:lang w:val="sk-SK"/>
        </w:rPr>
      </w:pPr>
      <w:r w:rsidRPr="003932E9">
        <w:rPr>
          <w:b/>
          <w:lang w:val="sk-SK"/>
        </w:rPr>
        <w:t>Predmet</w:t>
      </w:r>
    </w:p>
    <w:p w:rsidR="003D5AA9" w:rsidRDefault="003D5AA9" w:rsidP="003D5AA9">
      <w:pPr>
        <w:jc w:val="both"/>
        <w:rPr>
          <w:lang w:val="sk-SK"/>
        </w:rPr>
      </w:pPr>
    </w:p>
    <w:p w:rsidR="003D5AA9" w:rsidRDefault="003D5AA9" w:rsidP="003D5AA9">
      <w:pPr>
        <w:jc w:val="both"/>
        <w:rPr>
          <w:lang w:val="sk-SK"/>
        </w:rPr>
      </w:pPr>
      <w:r>
        <w:rPr>
          <w:lang w:val="sk-SK"/>
        </w:rPr>
        <w:t>(1)</w:t>
      </w:r>
      <w:r>
        <w:rPr>
          <w:lang w:val="sk-SK"/>
        </w:rPr>
        <w:tab/>
        <w:t xml:space="preserve">V </w:t>
      </w:r>
      <w:r w:rsidR="00AB2C01">
        <w:rPr>
          <w:lang w:val="sk-SK"/>
        </w:rPr>
        <w:t>§ 1 nariadenia vlády č. 488</w:t>
      </w:r>
      <w:r w:rsidRPr="001D6D19">
        <w:rPr>
          <w:lang w:val="sk-SK"/>
        </w:rPr>
        <w:t>/20</w:t>
      </w:r>
      <w:r w:rsidR="00AB2C01">
        <w:rPr>
          <w:lang w:val="sk-SK"/>
        </w:rPr>
        <w:t>10</w:t>
      </w:r>
      <w:r w:rsidRPr="001D6D19">
        <w:rPr>
          <w:lang w:val="sk-SK"/>
        </w:rPr>
        <w:t xml:space="preserve"> </w:t>
      </w:r>
      <w:r>
        <w:rPr>
          <w:lang w:val="sk-SK"/>
        </w:rPr>
        <w:t xml:space="preserve">sa </w:t>
      </w:r>
      <w:r w:rsidRPr="001D6D19">
        <w:rPr>
          <w:lang w:val="sk-SK"/>
        </w:rPr>
        <w:t>stanovuje predmet</w:t>
      </w:r>
      <w:r>
        <w:rPr>
          <w:lang w:val="sk-SK"/>
        </w:rPr>
        <w:t xml:space="preserve"> úpravy priamych platieb v </w:t>
      </w:r>
      <w:r w:rsidRPr="001D6D19">
        <w:rPr>
          <w:lang w:val="sk-SK"/>
        </w:rPr>
        <w:t>podmienkach SR</w:t>
      </w:r>
      <w:r>
        <w:rPr>
          <w:lang w:val="sk-SK"/>
        </w:rPr>
        <w:t>, ktorými sú</w:t>
      </w:r>
      <w:r w:rsidRPr="001D6D19">
        <w:rPr>
          <w:lang w:val="sk-SK"/>
        </w:rPr>
        <w:t>:</w:t>
      </w:r>
    </w:p>
    <w:p w:rsidR="003D5AA9" w:rsidRDefault="003D5AA9" w:rsidP="003D5AA9">
      <w:pPr>
        <w:numPr>
          <w:ilvl w:val="0"/>
          <w:numId w:val="1"/>
        </w:numPr>
        <w:jc w:val="both"/>
        <w:rPr>
          <w:lang w:val="sk-SK"/>
        </w:rPr>
      </w:pPr>
      <w:r>
        <w:rPr>
          <w:lang w:val="sk-SK"/>
        </w:rPr>
        <w:t>jednotná platba na plochu („</w:t>
      </w:r>
      <w:r w:rsidRPr="001D6D19">
        <w:rPr>
          <w:lang w:val="sk-SK"/>
        </w:rPr>
        <w:t xml:space="preserve">platba </w:t>
      </w:r>
      <w:r>
        <w:rPr>
          <w:lang w:val="sk-SK"/>
        </w:rPr>
        <w:t>SAPS“)</w:t>
      </w:r>
      <w:r w:rsidRPr="001D6D19">
        <w:rPr>
          <w:lang w:val="pl-PL"/>
        </w:rPr>
        <w:t>;</w:t>
      </w:r>
    </w:p>
    <w:p w:rsidR="003D5AA9" w:rsidRDefault="003D5AA9" w:rsidP="003D5AA9">
      <w:pPr>
        <w:numPr>
          <w:ilvl w:val="0"/>
          <w:numId w:val="1"/>
        </w:numPr>
        <w:jc w:val="both"/>
        <w:rPr>
          <w:lang w:val="sk-SK"/>
        </w:rPr>
      </w:pPr>
      <w:r>
        <w:rPr>
          <w:lang w:val="sk-SK"/>
        </w:rPr>
        <w:t>platba na dojnicu</w:t>
      </w:r>
      <w:r w:rsidRPr="001D6D19">
        <w:rPr>
          <w:lang w:val="pl-PL"/>
        </w:rPr>
        <w:t>;</w:t>
      </w:r>
    </w:p>
    <w:p w:rsidR="003D5AA9" w:rsidRDefault="003D5AA9" w:rsidP="003D5AA9">
      <w:pPr>
        <w:numPr>
          <w:ilvl w:val="0"/>
          <w:numId w:val="1"/>
        </w:numPr>
        <w:jc w:val="both"/>
        <w:rPr>
          <w:lang w:val="sk-SK"/>
        </w:rPr>
      </w:pPr>
      <w:r>
        <w:rPr>
          <w:lang w:val="sk-SK"/>
        </w:rPr>
        <w:t>osobitná platba</w:t>
      </w:r>
      <w:r w:rsidRPr="009F1D60">
        <w:rPr>
          <w:lang w:val="sk-SK"/>
        </w:rPr>
        <w:t xml:space="preserve"> na cuko</w:t>
      </w:r>
      <w:r>
        <w:rPr>
          <w:lang w:val="sk-SK"/>
        </w:rPr>
        <w:t>r („platba na cukor“)</w:t>
      </w:r>
      <w:r w:rsidRPr="009F1D60">
        <w:rPr>
          <w:lang w:val="pl-PL"/>
        </w:rPr>
        <w:t>;</w:t>
      </w:r>
    </w:p>
    <w:p w:rsidR="003D5AA9" w:rsidRDefault="003D5AA9" w:rsidP="003D5AA9">
      <w:pPr>
        <w:numPr>
          <w:ilvl w:val="0"/>
          <w:numId w:val="1"/>
        </w:numPr>
        <w:jc w:val="both"/>
        <w:rPr>
          <w:lang w:val="sk-SK"/>
        </w:rPr>
      </w:pPr>
      <w:r>
        <w:rPr>
          <w:lang w:val="sk-SK"/>
        </w:rPr>
        <w:t>osobitná platba</w:t>
      </w:r>
      <w:r w:rsidRPr="009F1D60">
        <w:rPr>
          <w:lang w:val="sk-SK"/>
        </w:rPr>
        <w:t xml:space="preserve"> na ovocie a z</w:t>
      </w:r>
      <w:r>
        <w:rPr>
          <w:lang w:val="sk-SK"/>
        </w:rPr>
        <w:t>eleninu („platba OZ“)</w:t>
      </w:r>
      <w:r w:rsidRPr="009F1D60">
        <w:rPr>
          <w:lang w:val="pl-PL"/>
        </w:rPr>
        <w:t>;</w:t>
      </w:r>
    </w:p>
    <w:p w:rsidR="003D5AA9" w:rsidRDefault="003D5AA9" w:rsidP="003D5AA9">
      <w:pPr>
        <w:numPr>
          <w:ilvl w:val="0"/>
          <w:numId w:val="1"/>
        </w:numPr>
        <w:jc w:val="both"/>
        <w:rPr>
          <w:lang w:val="sk-SK"/>
        </w:rPr>
      </w:pPr>
      <w:r>
        <w:rPr>
          <w:lang w:val="sk-SK"/>
        </w:rPr>
        <w:t>prechodná platba na rajčiaky („platba na rajčiaky“</w:t>
      </w:r>
      <w:r w:rsidRPr="009F1D60">
        <w:rPr>
          <w:lang w:val="sk-SK"/>
        </w:rPr>
        <w:t>)</w:t>
      </w:r>
      <w:r>
        <w:rPr>
          <w:lang w:val="sk-SK"/>
        </w:rPr>
        <w:t>.</w:t>
      </w:r>
    </w:p>
    <w:p w:rsidR="003D5AA9" w:rsidRDefault="003D5AA9" w:rsidP="003D5AA9">
      <w:pPr>
        <w:jc w:val="both"/>
        <w:rPr>
          <w:lang w:val="sk-SK"/>
        </w:rPr>
      </w:pPr>
    </w:p>
    <w:p w:rsidR="003D5AA9" w:rsidRDefault="003D5AA9" w:rsidP="003D5AA9">
      <w:pPr>
        <w:jc w:val="both"/>
        <w:rPr>
          <w:lang w:val="sk-SK"/>
        </w:rPr>
      </w:pPr>
    </w:p>
    <w:p w:rsidR="003D5AA9" w:rsidRPr="007419A5" w:rsidRDefault="00AB2C01" w:rsidP="003D5AA9">
      <w:pPr>
        <w:jc w:val="both"/>
        <w:rPr>
          <w:lang w:val="sk-SK"/>
        </w:rPr>
      </w:pPr>
      <w:r>
        <w:rPr>
          <w:lang w:val="sk-SK"/>
        </w:rPr>
        <w:t>(2</w:t>
      </w:r>
      <w:r w:rsidR="003D5AA9">
        <w:rPr>
          <w:lang w:val="sk-SK"/>
        </w:rPr>
        <w:t>)</w:t>
      </w:r>
      <w:r w:rsidR="003D5AA9">
        <w:rPr>
          <w:lang w:val="sk-SK"/>
        </w:rPr>
        <w:tab/>
      </w:r>
      <w:r w:rsidR="003D5AA9" w:rsidRPr="00126E2E">
        <w:rPr>
          <w:lang w:val="sk-SK"/>
        </w:rPr>
        <w:t>Žiadateľom o priame pla</w:t>
      </w:r>
      <w:r w:rsidR="00B65101">
        <w:rPr>
          <w:lang w:val="sk-SK"/>
        </w:rPr>
        <w:t>tby podľa nariadenia</w:t>
      </w:r>
      <w:r>
        <w:rPr>
          <w:lang w:val="sk-SK"/>
        </w:rPr>
        <w:t xml:space="preserve"> vlády č. 488</w:t>
      </w:r>
      <w:r w:rsidR="003D5AA9" w:rsidRPr="00126E2E">
        <w:rPr>
          <w:lang w:val="sk-SK"/>
        </w:rPr>
        <w:t>/20</w:t>
      </w:r>
      <w:r>
        <w:rPr>
          <w:lang w:val="sk-SK"/>
        </w:rPr>
        <w:t>10</w:t>
      </w:r>
      <w:r w:rsidR="003D5AA9" w:rsidRPr="00126E2E">
        <w:rPr>
          <w:lang w:val="sk-SK"/>
        </w:rPr>
        <w:t xml:space="preserve"> môže byť akákoľvek fyzická osoba alebo právnická osoba, ktorá vykonáva poľnohospodársku činno</w:t>
      </w:r>
      <w:r w:rsidR="003D5AA9">
        <w:rPr>
          <w:lang w:val="sk-SK"/>
        </w:rPr>
        <w:t>sť na území SR (</w:t>
      </w:r>
      <w:r w:rsidR="003D5AA9" w:rsidRPr="00126E2E">
        <w:rPr>
          <w:lang w:val="sk-SK"/>
        </w:rPr>
        <w:t>„žiadateľ“).</w:t>
      </w:r>
      <w:r>
        <w:rPr>
          <w:lang w:val="sk-SK"/>
        </w:rPr>
        <w:t xml:space="preserve"> Žiadosť o platbu sa podáva Pôdohospodárskej platobnej agentúre (ďal</w:t>
      </w:r>
      <w:r w:rsidR="002561D8">
        <w:rPr>
          <w:lang w:val="sk-SK"/>
        </w:rPr>
        <w:t>ej len „</w:t>
      </w:r>
      <w:r>
        <w:rPr>
          <w:lang w:val="sk-SK"/>
        </w:rPr>
        <w:t xml:space="preserve">agentúra“).  </w:t>
      </w:r>
    </w:p>
    <w:p w:rsidR="003D5AA9" w:rsidRDefault="003D5AA9" w:rsidP="003D5AA9">
      <w:pPr>
        <w:jc w:val="both"/>
        <w:rPr>
          <w:lang w:val="sk-SK"/>
        </w:rPr>
      </w:pPr>
    </w:p>
    <w:p w:rsidR="003D5AA9" w:rsidRPr="003932E9" w:rsidRDefault="003D5AA9" w:rsidP="003D5AA9">
      <w:pPr>
        <w:jc w:val="center"/>
        <w:rPr>
          <w:b/>
          <w:lang w:val="sk-SK"/>
        </w:rPr>
      </w:pPr>
      <w:r w:rsidRPr="003932E9">
        <w:rPr>
          <w:b/>
          <w:lang w:val="sk-SK"/>
        </w:rPr>
        <w:t>K §2</w:t>
      </w:r>
      <w:r w:rsidR="00865DCF">
        <w:rPr>
          <w:b/>
          <w:lang w:val="sk-SK"/>
        </w:rPr>
        <w:t xml:space="preserve"> a § 9</w:t>
      </w:r>
    </w:p>
    <w:p w:rsidR="003D5AA9" w:rsidRPr="003932E9" w:rsidRDefault="003D5AA9" w:rsidP="003D5AA9">
      <w:pPr>
        <w:tabs>
          <w:tab w:val="left" w:pos="900"/>
        </w:tabs>
        <w:jc w:val="center"/>
        <w:rPr>
          <w:b/>
          <w:lang w:val="sk-SK"/>
        </w:rPr>
      </w:pPr>
      <w:r w:rsidRPr="003932E9">
        <w:rPr>
          <w:b/>
          <w:lang w:val="sk-SK"/>
        </w:rPr>
        <w:t>Jednotná platba na plochu</w:t>
      </w:r>
    </w:p>
    <w:p w:rsidR="003D5AA9" w:rsidRDefault="003D5AA9" w:rsidP="003D5AA9">
      <w:pPr>
        <w:jc w:val="both"/>
        <w:rPr>
          <w:lang w:val="sk-SK"/>
        </w:rPr>
      </w:pPr>
    </w:p>
    <w:p w:rsidR="003D5AA9" w:rsidRPr="006E088F" w:rsidRDefault="003D5AA9" w:rsidP="003D5AA9">
      <w:pPr>
        <w:jc w:val="both"/>
        <w:rPr>
          <w:lang w:val="sk-SK"/>
        </w:rPr>
      </w:pPr>
      <w:r>
        <w:rPr>
          <w:lang w:val="sk-SK"/>
        </w:rPr>
        <w:t>(1)</w:t>
      </w:r>
      <w:r>
        <w:rPr>
          <w:lang w:val="sk-SK"/>
        </w:rPr>
        <w:tab/>
      </w:r>
      <w:r w:rsidRPr="006E088F">
        <w:rPr>
          <w:lang w:val="sk-SK"/>
        </w:rPr>
        <w:t>Platba SAPS sa poskytuje na žiadateľom využívanú výmeru poľnohospodárskej pôdy, ktorá je evidovaná v evidencii pôdnych blokov a dielov pôdnych blokov (</w:t>
      </w:r>
      <w:r>
        <w:rPr>
          <w:lang w:val="sk-SK"/>
        </w:rPr>
        <w:t>„</w:t>
      </w:r>
      <w:r w:rsidRPr="006E088F">
        <w:rPr>
          <w:lang w:val="sk-SK"/>
        </w:rPr>
        <w:t>LPIS</w:t>
      </w:r>
      <w:r>
        <w:rPr>
          <w:lang w:val="sk-SK"/>
        </w:rPr>
        <w:t>“</w:t>
      </w:r>
      <w:r w:rsidRPr="006E088F">
        <w:rPr>
          <w:lang w:val="sk-SK"/>
        </w:rPr>
        <w:t>).</w:t>
      </w:r>
    </w:p>
    <w:p w:rsidR="003D5AA9" w:rsidRDefault="003D5AA9" w:rsidP="003D5AA9">
      <w:pPr>
        <w:jc w:val="both"/>
        <w:rPr>
          <w:lang w:val="sk-SK"/>
        </w:rPr>
      </w:pPr>
    </w:p>
    <w:p w:rsidR="003D5AA9" w:rsidRDefault="003D5AA9" w:rsidP="003D5AA9">
      <w:pPr>
        <w:jc w:val="both"/>
        <w:rPr>
          <w:lang w:val="sk-SK"/>
        </w:rPr>
      </w:pPr>
      <w:r>
        <w:rPr>
          <w:lang w:val="sk-SK"/>
        </w:rPr>
        <w:t>(2)</w:t>
      </w:r>
      <w:r>
        <w:rPr>
          <w:lang w:val="sk-SK"/>
        </w:rPr>
        <w:tab/>
      </w:r>
      <w:r w:rsidRPr="006E088F">
        <w:rPr>
          <w:lang w:val="sk-SK"/>
        </w:rPr>
        <w:t>Oprávnenou poľnohospodárskou pôdou pre poskytnutie platby SAPS</w:t>
      </w:r>
      <w:r>
        <w:rPr>
          <w:lang w:val="sk-SK"/>
        </w:rPr>
        <w:t xml:space="preserve"> je poľnohospodárska pôda, ak</w:t>
      </w:r>
    </w:p>
    <w:p w:rsidR="003D5AA9" w:rsidRDefault="003D5AA9" w:rsidP="003D5AA9">
      <w:pPr>
        <w:numPr>
          <w:ilvl w:val="0"/>
          <w:numId w:val="2"/>
        </w:numPr>
        <w:jc w:val="both"/>
        <w:rPr>
          <w:lang w:val="sk-SK"/>
        </w:rPr>
      </w:pPr>
      <w:r w:rsidRPr="006E088F">
        <w:rPr>
          <w:lang w:val="sk-SK"/>
        </w:rPr>
        <w:t>bola udržiavaná v dobrom poľnohospodárskom stave k 30. júnu 2003. Dobrý poľnohospodársky stav sa posudzuje na základe ortofotomáp používaných pri tvorbe LPIS. Za plochy ktoré neboli v dobrom poľnohospodárskom stave je možné považovať plochy, ktoré</w:t>
      </w:r>
      <w:r w:rsidR="00025C29">
        <w:rPr>
          <w:lang w:val="sk-SK"/>
        </w:rPr>
        <w:t xml:space="preserve"> si</w:t>
      </w:r>
      <w:r w:rsidRPr="006E088F">
        <w:rPr>
          <w:lang w:val="sk-SK"/>
        </w:rPr>
        <w:t xml:space="preserve"> vyžadovali rekultiváci</w:t>
      </w:r>
      <w:r>
        <w:rPr>
          <w:lang w:val="sk-SK"/>
        </w:rPr>
        <w:t>u (napr. po odstránení výstavby</w:t>
      </w:r>
      <w:r w:rsidRPr="006E088F">
        <w:rPr>
          <w:lang w:val="sk-SK"/>
        </w:rPr>
        <w:t>, plochy, na ktorých bol podstatne rozšírený nálet, dreviny a</w:t>
      </w:r>
      <w:r w:rsidR="00472D47">
        <w:rPr>
          <w:lang w:val="sk-SK"/>
        </w:rPr>
        <w:t> </w:t>
      </w:r>
      <w:r w:rsidRPr="006E088F">
        <w:rPr>
          <w:lang w:val="sk-SK"/>
        </w:rPr>
        <w:t>podobne</w:t>
      </w:r>
      <w:r w:rsidR="00472D47">
        <w:rPr>
          <w:lang w:val="sk-SK"/>
        </w:rPr>
        <w:t>)</w:t>
      </w:r>
      <w:r w:rsidRPr="006E088F">
        <w:rPr>
          <w:lang w:val="sk-SK"/>
        </w:rPr>
        <w:t xml:space="preserve">. Plochy, ktoré identifikuje v procese kontroly </w:t>
      </w:r>
      <w:r>
        <w:rPr>
          <w:lang w:val="sk-SK"/>
        </w:rPr>
        <w:t xml:space="preserve">platobná agentúra </w:t>
      </w:r>
      <w:r w:rsidRPr="006E088F">
        <w:rPr>
          <w:lang w:val="sk-SK"/>
        </w:rPr>
        <w:t>ako nespôsobilé pre poskytnutie priamych platieb, sú ved</w:t>
      </w:r>
      <w:r>
        <w:rPr>
          <w:lang w:val="sk-SK"/>
        </w:rPr>
        <w:t>ené v LPIS ako samostatné diely</w:t>
      </w:r>
      <w:r w:rsidRPr="006E088F">
        <w:rPr>
          <w:lang w:val="sk-SK"/>
        </w:rPr>
        <w:t>;</w:t>
      </w:r>
    </w:p>
    <w:p w:rsidR="008B557F" w:rsidRPr="00074F6E" w:rsidRDefault="003D5AA9" w:rsidP="003D5AA9">
      <w:pPr>
        <w:numPr>
          <w:ilvl w:val="0"/>
          <w:numId w:val="2"/>
        </w:numPr>
        <w:jc w:val="both"/>
        <w:rPr>
          <w:lang w:val="sk-SK"/>
        </w:rPr>
      </w:pPr>
      <w:r w:rsidRPr="00074F6E">
        <w:rPr>
          <w:lang w:val="sk-SK"/>
        </w:rPr>
        <w:lastRenderedPageBreak/>
        <w:t>dosahuje výmeru najmenej 1 ha užívanej poľnohospodárskej pôdy na podanie žiadosti, zloženej zo súvislých plôch v diele jednej kultúry (druhu pozemku), pričom každá súvislá plocha v diele jednej kultúry má minimálnu výmeru 0,3 ha. Pod pojmom kultúra sa rozumie orná pôda („OP“), trvalé trávne porasty - lúky a pasienky („TTP“), vinice („VIN“), chmeľnice („CH“), ovocné sady („SAD“) a záhrady („ZAH“). V žiadosti sa uvádza aktuálna kultúra súvislých plôch poľnohospodárskej pôdy za každý diel. V prípade, ak sa na diele nachádza viac súvislých plôch rôznych kultúr, táto skutočnosť sa zaznačí do žiadosti a pre každú súvislú plochu jednej kultúry sa uvedie užívaná výmera. Pri hospodárení na terase sa susedné terasy oddelené svahom považujú za súvislú plochu</w:t>
      </w:r>
      <w:r w:rsidR="004C1784" w:rsidRPr="00074F6E">
        <w:rPr>
          <w:lang w:val="sk-SK"/>
        </w:rPr>
        <w:t xml:space="preserve">. </w:t>
      </w:r>
      <w:r w:rsidR="008B557F" w:rsidRPr="00074F6E">
        <w:rPr>
          <w:b/>
          <w:bCs/>
        </w:rPr>
        <w:t>V prípade, ak žiadateľ si v roku predchádzajúcom deklaroval  na KD kultúru TTP a v roku nasledujúcom na tom istom KD kultúru OP (tá istá plocha), dané deklarovanie bude považované za porušenie podmienok GAEC.</w:t>
      </w:r>
    </w:p>
    <w:p w:rsidR="008B557F" w:rsidRDefault="008B557F" w:rsidP="008B557F">
      <w:pPr>
        <w:ind w:left="360"/>
        <w:jc w:val="both"/>
        <w:rPr>
          <w:lang w:val="sk-SK"/>
        </w:rPr>
      </w:pPr>
    </w:p>
    <w:p w:rsidR="004C1784" w:rsidRDefault="004C1784" w:rsidP="008B557F">
      <w:pPr>
        <w:ind w:left="360"/>
        <w:jc w:val="both"/>
        <w:rPr>
          <w:lang w:val="sk-SK"/>
        </w:rPr>
      </w:pPr>
      <w:r>
        <w:rPr>
          <w:lang w:val="sk-SK"/>
        </w:rPr>
        <w:t xml:space="preserve">V prípade ak žiadateľ si predkladá žiadosť na pôdny diel, ktorý je vedený ako TTP, v takom prípade tam musí mať TTP. Ak si žiadateľ na takýto diel deklaruje ornú pôdu kontrolou toto bude posudzované ako porušenie podmienky GAEC – vylúčiť zmenu trvalých trávnych porastov na ornú pôdu. </w:t>
      </w:r>
    </w:p>
    <w:p w:rsidR="003D5AA9" w:rsidRPr="00074F6E" w:rsidRDefault="003D5AA9" w:rsidP="004C1784">
      <w:pPr>
        <w:numPr>
          <w:ilvl w:val="0"/>
          <w:numId w:val="2"/>
        </w:numPr>
        <w:jc w:val="both"/>
        <w:rPr>
          <w:lang w:val="sk-SK"/>
        </w:rPr>
      </w:pPr>
      <w:r w:rsidRPr="00204017">
        <w:rPr>
          <w:lang w:val="sk-SK"/>
        </w:rPr>
        <w:t xml:space="preserve">má viditeľne označené a vymedzené hranice, ak nie je prirodzene ohraničená. V teréne musí byť jednoznačne vymedzená plocha, ktorú žiadateľ užíva. Vymedzenie môže byť zrejmé z prirodzených hraníc ako napr. cesta, prípadne hranicu využívania vymedzuje druh pozemku alebo osiate plodiny. V prípade, ak nie je prirodzené vymedzenie hranice využívania  (príkladom je situácia ak je diel užívaný viacerými žiadateľmi a zároveň rovnakej kultúry (TTP, trvalé kultúry a pod.) alebo rovnakej plodiny v prípade ornej pôdy), je nutné zabezpečiť pevné vymedzenie hraníc. Nedodržanie tejto podmienky má vplyv na </w:t>
      </w:r>
      <w:r w:rsidRPr="00074F6E">
        <w:rPr>
          <w:lang w:val="sk-SK"/>
        </w:rPr>
        <w:t>poskytnutie priamych platieb</w:t>
      </w:r>
      <w:r w:rsidRPr="00074F6E">
        <w:rPr>
          <w:lang w:val="en-US"/>
        </w:rPr>
        <w:t>;</w:t>
      </w:r>
    </w:p>
    <w:p w:rsidR="003D5AA9" w:rsidRDefault="003D5AA9" w:rsidP="003D5AA9">
      <w:pPr>
        <w:numPr>
          <w:ilvl w:val="0"/>
          <w:numId w:val="2"/>
        </w:numPr>
        <w:jc w:val="both"/>
        <w:rPr>
          <w:lang w:val="sk-SK"/>
        </w:rPr>
      </w:pPr>
      <w:r w:rsidRPr="00074F6E">
        <w:rPr>
          <w:lang w:val="sk-SK"/>
        </w:rPr>
        <w:t>v prípade pestovania konopy siatej je osiata odrodami, ktorých obsah tetrahydrokanabinolu nepresahuje 0,2 %. Odrody konope oprávnené na poskytnutie priamych platieb pre žiadosti v roku 201</w:t>
      </w:r>
      <w:r w:rsidR="004C1784" w:rsidRPr="00074F6E">
        <w:rPr>
          <w:lang w:val="sk-SK"/>
        </w:rPr>
        <w:t>1</w:t>
      </w:r>
      <w:r w:rsidRPr="00074F6E">
        <w:rPr>
          <w:lang w:val="sk-SK"/>
        </w:rPr>
        <w:t>: Asso; Beniko</w:t>
      </w:r>
      <w:r>
        <w:rPr>
          <w:lang w:val="sk-SK"/>
        </w:rPr>
        <w:t xml:space="preserve">; </w:t>
      </w:r>
      <w:r w:rsidRPr="00ED293C">
        <w:rPr>
          <w:lang w:val="sk-SK"/>
        </w:rPr>
        <w:t>Bialobrzeskie</w:t>
      </w:r>
      <w:r>
        <w:rPr>
          <w:lang w:val="sk-SK"/>
        </w:rPr>
        <w:t xml:space="preserve">; </w:t>
      </w:r>
      <w:r w:rsidRPr="00ED293C">
        <w:rPr>
          <w:lang w:val="sk-SK"/>
        </w:rPr>
        <w:t>Cannakomp</w:t>
      </w:r>
      <w:r>
        <w:rPr>
          <w:lang w:val="sk-SK"/>
        </w:rPr>
        <w:t xml:space="preserve">; Carma; Carmagnola; </w:t>
      </w:r>
      <w:r w:rsidRPr="00ED293C">
        <w:rPr>
          <w:lang w:val="sk-SK"/>
        </w:rPr>
        <w:t>Chamaeleon</w:t>
      </w:r>
      <w:r>
        <w:rPr>
          <w:lang w:val="sk-SK"/>
        </w:rPr>
        <w:t xml:space="preserve">; </w:t>
      </w:r>
      <w:r w:rsidRPr="00ED293C">
        <w:rPr>
          <w:lang w:val="sk-SK"/>
        </w:rPr>
        <w:t>Codimono</w:t>
      </w:r>
      <w:r>
        <w:rPr>
          <w:lang w:val="sk-SK"/>
        </w:rPr>
        <w:t xml:space="preserve">; </w:t>
      </w:r>
      <w:r w:rsidRPr="00ED293C">
        <w:rPr>
          <w:lang w:val="sk-SK"/>
        </w:rPr>
        <w:t>CS</w:t>
      </w:r>
      <w:r>
        <w:rPr>
          <w:lang w:val="sk-SK"/>
        </w:rPr>
        <w:t xml:space="preserve">; </w:t>
      </w:r>
      <w:r w:rsidRPr="00ED293C">
        <w:rPr>
          <w:lang w:val="sk-SK"/>
        </w:rPr>
        <w:t>Delta-llosa</w:t>
      </w:r>
      <w:r>
        <w:rPr>
          <w:lang w:val="sk-SK"/>
        </w:rPr>
        <w:t xml:space="preserve">; </w:t>
      </w:r>
      <w:r w:rsidRPr="00ED293C">
        <w:rPr>
          <w:lang w:val="sk-SK"/>
        </w:rPr>
        <w:t>Delta-405</w:t>
      </w:r>
      <w:r>
        <w:rPr>
          <w:lang w:val="sk-SK"/>
        </w:rPr>
        <w:t xml:space="preserve">; </w:t>
      </w:r>
      <w:r w:rsidRPr="00ED293C">
        <w:rPr>
          <w:lang w:val="sk-SK"/>
        </w:rPr>
        <w:t>Denise</w:t>
      </w:r>
      <w:r>
        <w:rPr>
          <w:lang w:val="sk-SK"/>
        </w:rPr>
        <w:t xml:space="preserve">; </w:t>
      </w:r>
      <w:r w:rsidRPr="00ED293C">
        <w:rPr>
          <w:lang w:val="sk-SK"/>
        </w:rPr>
        <w:t>Diana</w:t>
      </w:r>
      <w:r>
        <w:rPr>
          <w:lang w:val="sk-SK"/>
        </w:rPr>
        <w:t xml:space="preserve">; </w:t>
      </w:r>
      <w:r w:rsidRPr="00ED293C">
        <w:rPr>
          <w:lang w:val="sk-SK"/>
        </w:rPr>
        <w:t>Dioica 88</w:t>
      </w:r>
      <w:r>
        <w:rPr>
          <w:lang w:val="sk-SK"/>
        </w:rPr>
        <w:t xml:space="preserve">; </w:t>
      </w:r>
      <w:r w:rsidRPr="00ED293C">
        <w:rPr>
          <w:lang w:val="sk-SK"/>
        </w:rPr>
        <w:t>Epsilon 68</w:t>
      </w:r>
      <w:r>
        <w:rPr>
          <w:lang w:val="sk-SK"/>
        </w:rPr>
        <w:t xml:space="preserve">; Fasamo; </w:t>
      </w:r>
      <w:r w:rsidRPr="00ED293C">
        <w:rPr>
          <w:lang w:val="sk-SK"/>
        </w:rPr>
        <w:t>Fedora 17</w:t>
      </w:r>
      <w:r>
        <w:rPr>
          <w:lang w:val="sk-SK"/>
        </w:rPr>
        <w:t xml:space="preserve">; </w:t>
      </w:r>
      <w:r w:rsidRPr="00ED293C">
        <w:rPr>
          <w:lang w:val="sk-SK"/>
        </w:rPr>
        <w:t>Fédrina 74</w:t>
      </w:r>
      <w:r>
        <w:rPr>
          <w:lang w:val="sk-SK"/>
        </w:rPr>
        <w:t xml:space="preserve">; Felina 32; Félina 34; </w:t>
      </w:r>
      <w:r w:rsidRPr="00ED293C">
        <w:rPr>
          <w:lang w:val="sk-SK"/>
        </w:rPr>
        <w:t>Ferimon</w:t>
      </w:r>
      <w:r>
        <w:rPr>
          <w:lang w:val="sk-SK"/>
        </w:rPr>
        <w:t xml:space="preserve">; </w:t>
      </w:r>
      <w:r w:rsidRPr="00ED293C">
        <w:rPr>
          <w:lang w:val="sk-SK"/>
        </w:rPr>
        <w:t>Férimon</w:t>
      </w:r>
      <w:r>
        <w:rPr>
          <w:lang w:val="sk-SK"/>
        </w:rPr>
        <w:t xml:space="preserve">; Fibranova; Fibrimor; </w:t>
      </w:r>
      <w:r w:rsidRPr="00ED293C">
        <w:rPr>
          <w:lang w:val="sk-SK"/>
        </w:rPr>
        <w:t>Fibrol</w:t>
      </w:r>
      <w:r>
        <w:rPr>
          <w:lang w:val="sk-SK"/>
        </w:rPr>
        <w:t xml:space="preserve">; </w:t>
      </w:r>
      <w:r w:rsidRPr="00ED293C">
        <w:rPr>
          <w:lang w:val="sk-SK"/>
        </w:rPr>
        <w:t>Futura 75</w:t>
      </w:r>
      <w:r>
        <w:rPr>
          <w:lang w:val="sk-SK"/>
        </w:rPr>
        <w:t xml:space="preserve">; </w:t>
      </w:r>
      <w:r w:rsidRPr="00ED293C">
        <w:rPr>
          <w:lang w:val="sk-SK"/>
        </w:rPr>
        <w:t>Futura 77</w:t>
      </w:r>
      <w:r>
        <w:rPr>
          <w:lang w:val="sk-SK"/>
        </w:rPr>
        <w:t xml:space="preserve">; KC Dóra; Kompolti; Kompolti hibrid TC; Lipko; </w:t>
      </w:r>
      <w:r w:rsidRPr="00ED293C">
        <w:rPr>
          <w:lang w:val="sk-SK"/>
        </w:rPr>
        <w:t>Lovrin 110</w:t>
      </w:r>
      <w:r>
        <w:rPr>
          <w:lang w:val="sk-SK"/>
        </w:rPr>
        <w:t xml:space="preserve">; Monoica; Red petiole; Santhica 23; Santhica 27; Santhica 70; Silesia; </w:t>
      </w:r>
      <w:r w:rsidRPr="00ED293C">
        <w:rPr>
          <w:lang w:val="sk-SK"/>
        </w:rPr>
        <w:t>Silvana</w:t>
      </w:r>
      <w:r>
        <w:rPr>
          <w:lang w:val="sk-SK"/>
        </w:rPr>
        <w:t xml:space="preserve">; Szarvasi; </w:t>
      </w:r>
      <w:r w:rsidRPr="00ED293C">
        <w:rPr>
          <w:lang w:val="sk-SK"/>
        </w:rPr>
        <w:t>Tygra</w:t>
      </w:r>
      <w:r>
        <w:rPr>
          <w:lang w:val="sk-SK"/>
        </w:rPr>
        <w:t xml:space="preserve">; Uniko B; </w:t>
      </w:r>
      <w:r w:rsidRPr="00ED293C">
        <w:rPr>
          <w:lang w:val="sk-SK"/>
        </w:rPr>
        <w:t>Uso-31</w:t>
      </w:r>
      <w:r>
        <w:rPr>
          <w:lang w:val="sk-SK"/>
        </w:rPr>
        <w:t xml:space="preserve">; </w:t>
      </w:r>
      <w:r w:rsidRPr="00ED293C">
        <w:rPr>
          <w:lang w:val="sk-SK"/>
        </w:rPr>
        <w:t>Wielkopolskie</w:t>
      </w:r>
      <w:r>
        <w:rPr>
          <w:lang w:val="sk-SK"/>
        </w:rPr>
        <w:t xml:space="preserve">; </w:t>
      </w:r>
      <w:r w:rsidRPr="00ED293C">
        <w:rPr>
          <w:lang w:val="sk-SK"/>
        </w:rPr>
        <w:t>Zenit</w:t>
      </w:r>
      <w:r w:rsidRPr="000664F0">
        <w:rPr>
          <w:lang w:val="sk-SK"/>
        </w:rPr>
        <w:t>;</w:t>
      </w:r>
    </w:p>
    <w:p w:rsidR="003D5AA9" w:rsidRDefault="003D5AA9" w:rsidP="003D5AA9">
      <w:pPr>
        <w:numPr>
          <w:ilvl w:val="0"/>
          <w:numId w:val="2"/>
        </w:numPr>
        <w:jc w:val="both"/>
        <w:rPr>
          <w:lang w:val="sk-SK"/>
        </w:rPr>
      </w:pPr>
      <w:r>
        <w:rPr>
          <w:lang w:val="sk-SK"/>
        </w:rPr>
        <w:t>deklarované parcely poľnohospodárskej pôdy má</w:t>
      </w:r>
      <w:r w:rsidRPr="000664F0">
        <w:rPr>
          <w:lang w:val="sk-SK"/>
        </w:rPr>
        <w:t xml:space="preserve"> žiad</w:t>
      </w:r>
      <w:r>
        <w:rPr>
          <w:lang w:val="sk-SK"/>
        </w:rPr>
        <w:t>ateľ k dispozícii najneskôr k 31</w:t>
      </w:r>
      <w:r w:rsidRPr="000664F0">
        <w:rPr>
          <w:lang w:val="sk-SK"/>
        </w:rPr>
        <w:t>. máju</w:t>
      </w:r>
      <w:r w:rsidR="00652A5A">
        <w:rPr>
          <w:lang w:val="sk-SK"/>
        </w:rPr>
        <w:t xml:space="preserve"> príslušného</w:t>
      </w:r>
      <w:r>
        <w:rPr>
          <w:lang w:val="sk-SK"/>
        </w:rPr>
        <w:t xml:space="preserve"> roka</w:t>
      </w:r>
      <w:r w:rsidRPr="000664F0">
        <w:rPr>
          <w:lang w:val="sk-SK"/>
        </w:rPr>
        <w:t>, resp. v prípade platného doplnenia  žiadosti  ku dňu podan</w:t>
      </w:r>
      <w:r>
        <w:rPr>
          <w:lang w:val="sk-SK"/>
        </w:rPr>
        <w:t>ia návrhu na doplnenie žiadosti.</w:t>
      </w:r>
    </w:p>
    <w:p w:rsidR="003D5AA9" w:rsidRDefault="003D5AA9" w:rsidP="003D5AA9">
      <w:pPr>
        <w:jc w:val="both"/>
        <w:rPr>
          <w:lang w:val="sk-SK"/>
        </w:rPr>
      </w:pPr>
    </w:p>
    <w:p w:rsidR="003D5AA9" w:rsidRPr="008919CC" w:rsidRDefault="003D5AA9" w:rsidP="003D5AA9">
      <w:pPr>
        <w:jc w:val="both"/>
        <w:rPr>
          <w:lang w:val="sk-SK"/>
        </w:rPr>
      </w:pPr>
      <w:r>
        <w:rPr>
          <w:lang w:val="sk-SK"/>
        </w:rPr>
        <w:t>(3)</w:t>
      </w:r>
      <w:r>
        <w:rPr>
          <w:lang w:val="sk-SK"/>
        </w:rPr>
        <w:tab/>
      </w:r>
      <w:r w:rsidRPr="009B56B5">
        <w:rPr>
          <w:lang w:val="sk-SK"/>
        </w:rPr>
        <w:t>Ak žiadateľ deklaruje vyššiu užívanú výmeru ako v skutočnosti opr</w:t>
      </w:r>
      <w:r>
        <w:rPr>
          <w:lang w:val="sk-SK"/>
        </w:rPr>
        <w:t xml:space="preserve">ávnene využíva, </w:t>
      </w:r>
      <w:r w:rsidRPr="009B56B5">
        <w:rPr>
          <w:lang w:val="sk-SK"/>
        </w:rPr>
        <w:t>platba</w:t>
      </w:r>
      <w:r>
        <w:rPr>
          <w:lang w:val="sk-SK"/>
        </w:rPr>
        <w:t xml:space="preserve"> SAPS</w:t>
      </w:r>
      <w:r w:rsidRPr="009B56B5">
        <w:rPr>
          <w:lang w:val="sk-SK"/>
        </w:rPr>
        <w:t xml:space="preserve"> sa mu určí na základe skuto</w:t>
      </w:r>
      <w:r>
        <w:rPr>
          <w:lang w:val="sk-SK"/>
        </w:rPr>
        <w:t>čného stavu zisteného agentúrou, v súlade s Hlavou IV kapitolou II oddiel I nariadenia</w:t>
      </w:r>
      <w:r w:rsidRPr="008919CC">
        <w:rPr>
          <w:lang w:val="sk-SK"/>
        </w:rPr>
        <w:t xml:space="preserve"> Komisie (ES) č. 1122/2009</w:t>
      </w:r>
      <w:r>
        <w:rPr>
          <w:lang w:val="sk-SK"/>
        </w:rPr>
        <w:t>.</w:t>
      </w:r>
    </w:p>
    <w:p w:rsidR="003D5AA9" w:rsidRDefault="003D5AA9" w:rsidP="003D5AA9">
      <w:pPr>
        <w:jc w:val="both"/>
        <w:rPr>
          <w:lang w:val="sk-SK"/>
        </w:rPr>
      </w:pPr>
    </w:p>
    <w:p w:rsidR="003D5AA9" w:rsidRPr="003932E9" w:rsidRDefault="003D5AA9" w:rsidP="003D5AA9">
      <w:pPr>
        <w:jc w:val="center"/>
        <w:rPr>
          <w:b/>
          <w:lang w:val="sk-SK"/>
        </w:rPr>
      </w:pPr>
      <w:r w:rsidRPr="003932E9">
        <w:rPr>
          <w:b/>
          <w:lang w:val="sk-SK"/>
        </w:rPr>
        <w:t>K §3</w:t>
      </w:r>
      <w:r w:rsidR="00865DCF">
        <w:rPr>
          <w:b/>
          <w:lang w:val="sk-SK"/>
        </w:rPr>
        <w:t xml:space="preserve"> a § 9</w:t>
      </w:r>
    </w:p>
    <w:p w:rsidR="003D5AA9" w:rsidRPr="003932E9" w:rsidRDefault="003D5AA9" w:rsidP="003D5AA9">
      <w:pPr>
        <w:tabs>
          <w:tab w:val="left" w:pos="900"/>
        </w:tabs>
        <w:jc w:val="center"/>
        <w:rPr>
          <w:b/>
          <w:lang w:val="sk-SK"/>
        </w:rPr>
      </w:pPr>
      <w:r>
        <w:rPr>
          <w:b/>
          <w:lang w:val="sk-SK"/>
        </w:rPr>
        <w:t>Platba na dojnicu</w:t>
      </w:r>
    </w:p>
    <w:p w:rsidR="003D5AA9" w:rsidRDefault="003D5AA9" w:rsidP="003D5AA9">
      <w:pPr>
        <w:jc w:val="both"/>
        <w:rPr>
          <w:lang w:val="sk-SK"/>
        </w:rPr>
      </w:pPr>
    </w:p>
    <w:p w:rsidR="003D5AA9" w:rsidRDefault="003D5AA9" w:rsidP="003D5AA9">
      <w:pPr>
        <w:jc w:val="both"/>
        <w:rPr>
          <w:lang w:val="sk-SK"/>
        </w:rPr>
      </w:pPr>
      <w:r>
        <w:rPr>
          <w:lang w:val="sk-SK"/>
        </w:rPr>
        <w:t>(1)</w:t>
      </w:r>
      <w:r>
        <w:rPr>
          <w:lang w:val="sk-SK"/>
        </w:rPr>
        <w:tab/>
        <w:t>Platbu</w:t>
      </w:r>
      <w:r w:rsidRPr="00C179E5">
        <w:rPr>
          <w:lang w:val="sk-SK"/>
        </w:rPr>
        <w:t xml:space="preserve"> na dojnicu</w:t>
      </w:r>
      <w:r>
        <w:rPr>
          <w:lang w:val="sk-SK"/>
        </w:rPr>
        <w:t xml:space="preserve"> je možné poskytnúť žiadateľovi, ktorý</w:t>
      </w:r>
    </w:p>
    <w:p w:rsidR="003D5AA9" w:rsidRDefault="003D5AA9" w:rsidP="003D5AA9">
      <w:pPr>
        <w:numPr>
          <w:ilvl w:val="0"/>
          <w:numId w:val="3"/>
        </w:numPr>
        <w:jc w:val="both"/>
        <w:rPr>
          <w:lang w:val="sk-SK"/>
        </w:rPr>
      </w:pPr>
      <w:r w:rsidRPr="007326A2">
        <w:rPr>
          <w:lang w:val="sk-SK"/>
        </w:rPr>
        <w:t>požiada o</w:t>
      </w:r>
      <w:r>
        <w:rPr>
          <w:lang w:val="sk-SK"/>
        </w:rPr>
        <w:t xml:space="preserve"> platbu </w:t>
      </w:r>
      <w:r w:rsidR="00865DCF">
        <w:rPr>
          <w:lang w:val="sk-SK"/>
        </w:rPr>
        <w:t>SAPS podľa nariadenia vlády č. 488</w:t>
      </w:r>
      <w:r>
        <w:rPr>
          <w:lang w:val="sk-SK"/>
        </w:rPr>
        <w:t>/20</w:t>
      </w:r>
      <w:r w:rsidR="00865DCF">
        <w:rPr>
          <w:lang w:val="sk-SK"/>
        </w:rPr>
        <w:t>10</w:t>
      </w:r>
      <w:r>
        <w:rPr>
          <w:lang w:val="sk-SK"/>
        </w:rPr>
        <w:t xml:space="preserve">. </w:t>
      </w:r>
      <w:r w:rsidR="00865DCF">
        <w:rPr>
          <w:lang w:val="sk-SK"/>
        </w:rPr>
        <w:t>Zároveň žiadateľ v súlade s § 10 nariadenia vlády č. 488</w:t>
      </w:r>
      <w:r w:rsidRPr="0009681B">
        <w:rPr>
          <w:lang w:val="sk-SK"/>
        </w:rPr>
        <w:t>/20</w:t>
      </w:r>
      <w:r w:rsidR="00865DCF">
        <w:rPr>
          <w:lang w:val="sk-SK"/>
        </w:rPr>
        <w:t>10</w:t>
      </w:r>
      <w:r w:rsidRPr="0009681B">
        <w:rPr>
          <w:lang w:val="sk-SK"/>
        </w:rPr>
        <w:t xml:space="preserve"> musí spĺňať podmienky pre jej poskytnutie;</w:t>
      </w:r>
    </w:p>
    <w:p w:rsidR="003D5AA9" w:rsidRDefault="003D5AA9" w:rsidP="003D5AA9">
      <w:pPr>
        <w:numPr>
          <w:ilvl w:val="0"/>
          <w:numId w:val="3"/>
        </w:numPr>
        <w:jc w:val="both"/>
        <w:rPr>
          <w:lang w:val="sk-SK"/>
        </w:rPr>
      </w:pPr>
      <w:r>
        <w:rPr>
          <w:lang w:val="sk-SK"/>
        </w:rPr>
        <w:t xml:space="preserve">vykonáva poľnohospodársku činnosť v znevýhodnených oblastiach alebo </w:t>
      </w:r>
      <w:r w:rsidRPr="007326A2">
        <w:rPr>
          <w:lang w:val="sk-SK"/>
        </w:rPr>
        <w:t>v zraniteľných oblastiach</w:t>
      </w:r>
      <w:r w:rsidRPr="00BC6396">
        <w:rPr>
          <w:lang w:val="sk-SK"/>
        </w:rPr>
        <w:t>;</w:t>
      </w:r>
    </w:p>
    <w:p w:rsidR="003D5AA9" w:rsidRDefault="003D5AA9" w:rsidP="003D5AA9">
      <w:pPr>
        <w:numPr>
          <w:ilvl w:val="0"/>
          <w:numId w:val="3"/>
        </w:numPr>
        <w:jc w:val="both"/>
        <w:rPr>
          <w:lang w:val="sk-SK"/>
        </w:rPr>
      </w:pPr>
      <w:r w:rsidRPr="00296942">
        <w:rPr>
          <w:lang w:val="sk-SK"/>
        </w:rPr>
        <w:lastRenderedPageBreak/>
        <w:t xml:space="preserve">má v </w:t>
      </w:r>
      <w:r w:rsidRPr="00BC6396">
        <w:rPr>
          <w:lang w:val="sk-SK"/>
        </w:rPr>
        <w:t>centrálnej evidenci</w:t>
      </w:r>
      <w:r>
        <w:rPr>
          <w:lang w:val="sk-SK"/>
        </w:rPr>
        <w:t>i hospodárskych zvierat („CEHZ“) registrovanú farmu na chov hovädzieho dobytka („HD“). To znamená, že žiadateľ môže požiadať o platbu na dojnicu iba v prípade, ak má dojnice na ktoré podal žiadosť o podporu evidované. O</w:t>
      </w:r>
      <w:r w:rsidRPr="00B2467E">
        <w:rPr>
          <w:lang w:val="sk-SK"/>
        </w:rPr>
        <w:t>statné kategórie mliečneho dobytka (jalovice, teľatá, atď</w:t>
      </w:r>
      <w:r>
        <w:rPr>
          <w:lang w:val="sk-SK"/>
        </w:rPr>
        <w:t>.</w:t>
      </w:r>
      <w:r w:rsidRPr="00B2467E">
        <w:rPr>
          <w:lang w:val="sk-SK"/>
        </w:rPr>
        <w:t>) nie sú oprávnené</w:t>
      </w:r>
      <w:r>
        <w:rPr>
          <w:lang w:val="sk-SK"/>
        </w:rPr>
        <w:t xml:space="preserve"> pre poskytnutie platby na dojnicu</w:t>
      </w:r>
      <w:r w:rsidRPr="006A0147">
        <w:rPr>
          <w:lang w:val="sk-SK"/>
        </w:rPr>
        <w:t>;</w:t>
      </w:r>
    </w:p>
    <w:p w:rsidR="003D5AA9" w:rsidRDefault="00EB4374" w:rsidP="003D5AA9">
      <w:pPr>
        <w:numPr>
          <w:ilvl w:val="0"/>
          <w:numId w:val="3"/>
        </w:numPr>
        <w:jc w:val="both"/>
        <w:rPr>
          <w:lang w:val="sk-SK"/>
        </w:rPr>
      </w:pPr>
      <w:r>
        <w:rPr>
          <w:lang w:val="sk-SK"/>
        </w:rPr>
        <w:t xml:space="preserve">na príslušnej farme </w:t>
      </w:r>
      <w:r w:rsidR="003D5AA9">
        <w:rPr>
          <w:lang w:val="sk-SK"/>
        </w:rPr>
        <w:t xml:space="preserve">chová dojnice uvedené v žiadosti o platbu od </w:t>
      </w:r>
      <w:r w:rsidR="003D5AA9" w:rsidRPr="007803A7">
        <w:rPr>
          <w:lang w:val="sk-SK"/>
        </w:rPr>
        <w:t xml:space="preserve">1. júna do 31. augusta </w:t>
      </w:r>
      <w:r w:rsidR="003D5AA9" w:rsidRPr="00BC324B">
        <w:rPr>
          <w:lang w:val="sk-SK"/>
        </w:rPr>
        <w:t>kalendárneho roka</w:t>
      </w:r>
      <w:r w:rsidR="003D5AA9">
        <w:rPr>
          <w:lang w:val="sk-SK"/>
        </w:rPr>
        <w:t xml:space="preserve"> vrátane.</w:t>
      </w:r>
    </w:p>
    <w:p w:rsidR="003D5AA9" w:rsidRDefault="003D5AA9" w:rsidP="003D5AA9">
      <w:pPr>
        <w:jc w:val="both"/>
        <w:rPr>
          <w:lang w:val="sk-SK"/>
        </w:rPr>
      </w:pPr>
    </w:p>
    <w:p w:rsidR="003D5AA9" w:rsidRDefault="003D5AA9" w:rsidP="003D5AA9">
      <w:pPr>
        <w:jc w:val="both"/>
        <w:rPr>
          <w:lang w:val="sk-SK"/>
        </w:rPr>
      </w:pPr>
      <w:r>
        <w:rPr>
          <w:lang w:val="sk-SK"/>
        </w:rPr>
        <w:t>(2)</w:t>
      </w:r>
      <w:r>
        <w:rPr>
          <w:lang w:val="sk-SK"/>
        </w:rPr>
        <w:tab/>
        <w:t xml:space="preserve">Agentúra </w:t>
      </w:r>
      <w:r w:rsidRPr="00305679">
        <w:rPr>
          <w:lang w:val="sk-SK"/>
        </w:rPr>
        <w:t>vykonáva</w:t>
      </w:r>
      <w:r>
        <w:rPr>
          <w:lang w:val="sk-SK"/>
        </w:rPr>
        <w:t xml:space="preserve"> kontrolu a spracovanie žiadosti o platbu na dojnicu </w:t>
      </w:r>
      <w:r w:rsidRPr="00305679">
        <w:rPr>
          <w:lang w:val="sk-SK"/>
        </w:rPr>
        <w:t>prostredníctvom Integrovaného administratívneho a kontrolného systému</w:t>
      </w:r>
      <w:r>
        <w:rPr>
          <w:lang w:val="sk-SK"/>
        </w:rPr>
        <w:t xml:space="preserve"> („IACS“) ustanoveného nariadením </w:t>
      </w:r>
      <w:r w:rsidRPr="00545BD4">
        <w:rPr>
          <w:lang w:val="sk-SK"/>
        </w:rPr>
        <w:t xml:space="preserve">Rady (ES) č. 73/2009 </w:t>
      </w:r>
      <w:r>
        <w:rPr>
          <w:lang w:val="sk-SK"/>
        </w:rPr>
        <w:t xml:space="preserve">a v súlade s čl. 29 a čl. 46 </w:t>
      </w:r>
      <w:r w:rsidRPr="0052200B">
        <w:rPr>
          <w:lang w:val="sk-SK"/>
        </w:rPr>
        <w:t>nariadenia Komisie (ES) č. 1122/2009</w:t>
      </w:r>
      <w:r>
        <w:rPr>
          <w:lang w:val="sk-SK"/>
        </w:rPr>
        <w:t>.</w:t>
      </w:r>
    </w:p>
    <w:p w:rsidR="003D5AA9" w:rsidRDefault="003D5AA9" w:rsidP="003D5AA9">
      <w:pPr>
        <w:jc w:val="both"/>
        <w:rPr>
          <w:lang w:val="sk-SK"/>
        </w:rPr>
      </w:pPr>
    </w:p>
    <w:p w:rsidR="003D5AA9" w:rsidRDefault="003D5AA9" w:rsidP="003D5AA9">
      <w:pPr>
        <w:jc w:val="both"/>
        <w:rPr>
          <w:lang w:val="sk-SK"/>
        </w:rPr>
      </w:pPr>
      <w:r>
        <w:rPr>
          <w:lang w:val="sk-SK"/>
        </w:rPr>
        <w:t>(3)</w:t>
      </w:r>
      <w:r>
        <w:rPr>
          <w:lang w:val="sk-SK"/>
        </w:rPr>
        <w:tab/>
        <w:t xml:space="preserve">Ak agentúra </w:t>
      </w:r>
      <w:r w:rsidRPr="0052200B">
        <w:rPr>
          <w:lang w:val="sk-SK"/>
        </w:rPr>
        <w:t>na základe vy</w:t>
      </w:r>
      <w:r>
        <w:rPr>
          <w:lang w:val="sk-SK"/>
        </w:rPr>
        <w:t xml:space="preserve">konaných kontrol zistí rozdiely </w:t>
      </w:r>
      <w:r w:rsidRPr="0052200B">
        <w:rPr>
          <w:lang w:val="sk-SK"/>
        </w:rPr>
        <w:t xml:space="preserve">medzi údajmi, ktoré žiadateľ uviedol v </w:t>
      </w:r>
      <w:r>
        <w:rPr>
          <w:lang w:val="sk-SK"/>
        </w:rPr>
        <w:t>žiadosti</w:t>
      </w:r>
      <w:r w:rsidRPr="0052200B">
        <w:rPr>
          <w:lang w:val="sk-SK"/>
        </w:rPr>
        <w:t xml:space="preserve"> a skutočným stavom, </w:t>
      </w:r>
      <w:r>
        <w:rPr>
          <w:lang w:val="sk-SK"/>
        </w:rPr>
        <w:t xml:space="preserve">suma platby bude upravená v súlade s čl. 69 </w:t>
      </w:r>
      <w:r w:rsidRPr="0052200B">
        <w:rPr>
          <w:lang w:val="sk-SK"/>
        </w:rPr>
        <w:t>nariadenia Komisie (ES) č. 1122/2009</w:t>
      </w:r>
      <w:r>
        <w:rPr>
          <w:lang w:val="sk-SK"/>
        </w:rPr>
        <w:t xml:space="preserve"> podľa čl. 65 </w:t>
      </w:r>
      <w:r w:rsidRPr="0052200B">
        <w:rPr>
          <w:lang w:val="sk-SK"/>
        </w:rPr>
        <w:t>nariadenia Komisie (ES) č. 1122/2009</w:t>
      </w:r>
      <w:r>
        <w:rPr>
          <w:lang w:val="sk-SK"/>
        </w:rPr>
        <w:t>.</w:t>
      </w:r>
    </w:p>
    <w:p w:rsidR="003D5AA9" w:rsidRDefault="003D5AA9" w:rsidP="003D5AA9">
      <w:pPr>
        <w:jc w:val="both"/>
        <w:rPr>
          <w:lang w:val="sk-SK"/>
        </w:rPr>
      </w:pPr>
    </w:p>
    <w:p w:rsidR="003D5AA9" w:rsidRPr="006B6592" w:rsidRDefault="003D5AA9" w:rsidP="003D5AA9">
      <w:pPr>
        <w:jc w:val="both"/>
        <w:rPr>
          <w:lang w:val="sk-SK"/>
        </w:rPr>
      </w:pPr>
      <w:r>
        <w:rPr>
          <w:lang w:val="sk-SK"/>
        </w:rPr>
        <w:t>(4)</w:t>
      </w:r>
      <w:r>
        <w:rPr>
          <w:lang w:val="sk-SK"/>
        </w:rPr>
        <w:tab/>
        <w:t>V prípade platby na dojnicu sa neuplatňuje postup podľa čl. 64</w:t>
      </w:r>
      <w:r w:rsidRPr="006B6592">
        <w:rPr>
          <w:lang w:val="sk-SK"/>
        </w:rPr>
        <w:t xml:space="preserve"> nariadenia Komisie (ES) č. 1122/2009</w:t>
      </w:r>
      <w:r>
        <w:rPr>
          <w:lang w:val="sk-SK"/>
        </w:rPr>
        <w:t>.</w:t>
      </w:r>
    </w:p>
    <w:p w:rsidR="003D5AA9" w:rsidRPr="003932E9" w:rsidRDefault="003D5AA9" w:rsidP="003D5AA9">
      <w:pPr>
        <w:tabs>
          <w:tab w:val="left" w:pos="1080"/>
        </w:tabs>
        <w:jc w:val="both"/>
        <w:rPr>
          <w:lang w:val="sk-SK"/>
        </w:rPr>
      </w:pPr>
    </w:p>
    <w:p w:rsidR="003D5AA9" w:rsidRPr="003932E9" w:rsidRDefault="004066E4" w:rsidP="003D5AA9">
      <w:pPr>
        <w:tabs>
          <w:tab w:val="left" w:pos="1080"/>
        </w:tabs>
        <w:jc w:val="center"/>
        <w:rPr>
          <w:b/>
          <w:lang w:val="sk-SK"/>
        </w:rPr>
      </w:pPr>
      <w:r>
        <w:rPr>
          <w:b/>
          <w:lang w:val="sk-SK"/>
        </w:rPr>
        <w:t>K §4</w:t>
      </w:r>
    </w:p>
    <w:p w:rsidR="003D5AA9" w:rsidRPr="003932E9" w:rsidRDefault="003D5AA9" w:rsidP="003D5AA9">
      <w:pPr>
        <w:tabs>
          <w:tab w:val="left" w:pos="1080"/>
        </w:tabs>
        <w:jc w:val="center"/>
        <w:rPr>
          <w:b/>
          <w:lang w:val="sk-SK"/>
        </w:rPr>
      </w:pPr>
      <w:r w:rsidRPr="003932E9">
        <w:rPr>
          <w:b/>
          <w:lang w:val="sk-SK"/>
        </w:rPr>
        <w:t>Osobitná platba na cukor</w:t>
      </w:r>
    </w:p>
    <w:p w:rsidR="003D5AA9" w:rsidRPr="003932E9" w:rsidRDefault="003D5AA9" w:rsidP="003D5AA9">
      <w:pPr>
        <w:tabs>
          <w:tab w:val="left" w:pos="1080"/>
        </w:tabs>
        <w:jc w:val="both"/>
        <w:rPr>
          <w:lang w:val="sk-SK"/>
        </w:rPr>
      </w:pPr>
    </w:p>
    <w:p w:rsidR="003D5AA9" w:rsidRPr="003932E9" w:rsidRDefault="003D5AA9" w:rsidP="003D5AA9">
      <w:pPr>
        <w:tabs>
          <w:tab w:val="left" w:pos="720"/>
        </w:tabs>
        <w:jc w:val="both"/>
        <w:rPr>
          <w:lang w:val="sk-SK"/>
        </w:rPr>
      </w:pPr>
      <w:r>
        <w:rPr>
          <w:lang w:val="sk-SK"/>
        </w:rPr>
        <w:t>(1)</w:t>
      </w:r>
      <w:r>
        <w:rPr>
          <w:lang w:val="sk-SK"/>
        </w:rPr>
        <w:tab/>
      </w:r>
      <w:r w:rsidRPr="003932E9">
        <w:rPr>
          <w:lang w:val="sk-SK"/>
        </w:rPr>
        <w:t>Platba na cukor sa poskytne na výmeru poľnohospodárskych pozemkov, na ktorej sa pestovala cukrová repa v roku 2005. Platba na cukor sa poskytuje na „historickú výmeru“, nie na výmeru cukrovej repy v aktuálnom roku pestovania. Výšku platby na cukor neovplyvňujú zmeny výmery cukrovej repy v porovnaní s rokom 2005, alebo zmeny výmery poľnohospodárskej pôdy celkom, vrátane ukončenia pestovania cukrovej repy</w:t>
      </w:r>
      <w:r>
        <w:rPr>
          <w:lang w:val="sk-SK"/>
        </w:rPr>
        <w:t>,</w:t>
      </w:r>
      <w:r w:rsidRPr="003932E9">
        <w:rPr>
          <w:lang w:val="sk-SK"/>
        </w:rPr>
        <w:t xml:space="preserve"> ak bude</w:t>
      </w:r>
      <w:r>
        <w:rPr>
          <w:lang w:val="sk-SK"/>
        </w:rPr>
        <w:t xml:space="preserve"> žiadateľ</w:t>
      </w:r>
      <w:r w:rsidRPr="003932E9">
        <w:rPr>
          <w:lang w:val="sk-SK"/>
        </w:rPr>
        <w:t xml:space="preserve"> oprávnený pre platbu SAPS v príslušnom kalendárnom roku.</w:t>
      </w:r>
    </w:p>
    <w:p w:rsidR="003D5AA9" w:rsidRPr="003932E9" w:rsidRDefault="003D5AA9" w:rsidP="003D5AA9">
      <w:pPr>
        <w:tabs>
          <w:tab w:val="left" w:pos="1080"/>
        </w:tabs>
        <w:jc w:val="both"/>
        <w:rPr>
          <w:lang w:val="sk-SK"/>
        </w:rPr>
      </w:pPr>
    </w:p>
    <w:p w:rsidR="003D5AA9" w:rsidRPr="00074F6E" w:rsidRDefault="003D5AA9" w:rsidP="003D5AA9">
      <w:pPr>
        <w:tabs>
          <w:tab w:val="left" w:pos="720"/>
        </w:tabs>
        <w:jc w:val="both"/>
        <w:rPr>
          <w:lang w:val="sk-SK"/>
        </w:rPr>
      </w:pPr>
      <w:r>
        <w:rPr>
          <w:lang w:val="sk-SK"/>
        </w:rPr>
        <w:t>(2)</w:t>
      </w:r>
      <w:r>
        <w:rPr>
          <w:lang w:val="sk-SK"/>
        </w:rPr>
        <w:tab/>
      </w:r>
      <w:r w:rsidRPr="003932E9">
        <w:rPr>
          <w:lang w:val="sk-SK"/>
        </w:rPr>
        <w:t>Veľkosť výmery poľnohospodárskych pozemkov sa určí podľa deklarácie poľnohospodárskych pozemkov, ktorá bola súčasťou žiadosti o </w:t>
      </w:r>
      <w:r w:rsidRPr="00074F6E">
        <w:rPr>
          <w:lang w:val="sk-SK"/>
        </w:rPr>
        <w:t>platbu SAPS v roku 2005.</w:t>
      </w:r>
    </w:p>
    <w:p w:rsidR="003D5AA9" w:rsidRPr="00074F6E" w:rsidRDefault="003D5AA9" w:rsidP="003D5AA9">
      <w:pPr>
        <w:tabs>
          <w:tab w:val="left" w:pos="1080"/>
        </w:tabs>
        <w:jc w:val="both"/>
        <w:rPr>
          <w:lang w:val="sk-SK"/>
        </w:rPr>
      </w:pPr>
    </w:p>
    <w:p w:rsidR="003D5AA9" w:rsidRPr="003932E9" w:rsidRDefault="003D5AA9" w:rsidP="003D5AA9">
      <w:pPr>
        <w:tabs>
          <w:tab w:val="left" w:pos="720"/>
        </w:tabs>
        <w:jc w:val="both"/>
        <w:rPr>
          <w:lang w:val="sk-SK"/>
        </w:rPr>
      </w:pPr>
      <w:r w:rsidRPr="00074F6E">
        <w:rPr>
          <w:lang w:val="sk-SK"/>
        </w:rPr>
        <w:t>(3)</w:t>
      </w:r>
      <w:r w:rsidRPr="00074F6E">
        <w:rPr>
          <w:lang w:val="sk-SK"/>
        </w:rPr>
        <w:tab/>
        <w:t>Iba v prípade ak v roku 2005 žiadateľ nepožiadal o platbu SAPS a teda sa nedá použiť vyššie uvedený postup stanovenia výmery sa postupuje odlišne</w:t>
      </w:r>
      <w:r w:rsidR="00867114" w:rsidRPr="00074F6E">
        <w:rPr>
          <w:lang w:val="sk-SK"/>
        </w:rPr>
        <w:t xml:space="preserve"> ako</w:t>
      </w:r>
      <w:r w:rsidRPr="00074F6E">
        <w:rPr>
          <w:lang w:val="sk-SK"/>
        </w:rPr>
        <w:t xml:space="preserve"> podľa § </w:t>
      </w:r>
      <w:r w:rsidR="004066E4" w:rsidRPr="00074F6E">
        <w:rPr>
          <w:lang w:val="sk-SK"/>
        </w:rPr>
        <w:t>4</w:t>
      </w:r>
      <w:r w:rsidRPr="00074F6E">
        <w:rPr>
          <w:lang w:val="sk-SK"/>
        </w:rPr>
        <w:t xml:space="preserve"> ods. </w:t>
      </w:r>
      <w:r w:rsidR="004066E4" w:rsidRPr="00074F6E">
        <w:rPr>
          <w:lang w:val="sk-SK"/>
        </w:rPr>
        <w:t>2 nariadenia vlády č. 488</w:t>
      </w:r>
      <w:r w:rsidRPr="00074F6E">
        <w:rPr>
          <w:lang w:val="sk-SK"/>
        </w:rPr>
        <w:t>/20</w:t>
      </w:r>
      <w:r w:rsidR="004066E4" w:rsidRPr="00074F6E">
        <w:rPr>
          <w:lang w:val="sk-SK"/>
        </w:rPr>
        <w:t>10</w:t>
      </w:r>
      <w:r w:rsidR="00FA770D" w:rsidRPr="00074F6E">
        <w:rPr>
          <w:lang w:val="sk-SK"/>
        </w:rPr>
        <w:t xml:space="preserve"> Z. z.</w:t>
      </w:r>
      <w:r w:rsidRPr="00074F6E">
        <w:rPr>
          <w:lang w:val="sk-SK"/>
        </w:rPr>
        <w:t>. Výška výmery sa žiadateľovi v takomto prípade stanoví teoreticky ako podiel množstva cukrovej repy na ktorú mal uzatvorenú zmluvu</w:t>
      </w:r>
      <w:r w:rsidRPr="003932E9">
        <w:rPr>
          <w:lang w:val="sk-SK"/>
        </w:rPr>
        <w:t xml:space="preserve"> s cukrovarom a referenčnej úrody 50 t/ha.</w:t>
      </w:r>
    </w:p>
    <w:p w:rsidR="003D5AA9" w:rsidRPr="003932E9" w:rsidRDefault="003D5AA9" w:rsidP="003D5AA9">
      <w:pPr>
        <w:tabs>
          <w:tab w:val="left" w:pos="720"/>
        </w:tabs>
        <w:jc w:val="both"/>
        <w:rPr>
          <w:lang w:val="sk-SK"/>
        </w:rPr>
      </w:pPr>
    </w:p>
    <w:p w:rsidR="003D5AA9" w:rsidRPr="003932E9" w:rsidRDefault="003D5AA9" w:rsidP="003D5AA9">
      <w:pPr>
        <w:tabs>
          <w:tab w:val="left" w:pos="720"/>
        </w:tabs>
        <w:jc w:val="both"/>
        <w:rPr>
          <w:lang w:val="sk-SK"/>
        </w:rPr>
      </w:pPr>
      <w:r>
        <w:rPr>
          <w:lang w:val="sk-SK"/>
        </w:rPr>
        <w:t>(4)</w:t>
      </w:r>
      <w:r>
        <w:rPr>
          <w:lang w:val="sk-SK"/>
        </w:rPr>
        <w:tab/>
        <w:t>V </w:t>
      </w:r>
      <w:r w:rsidRPr="003932E9">
        <w:rPr>
          <w:lang w:val="sk-SK"/>
        </w:rPr>
        <w:t>prípade</w:t>
      </w:r>
      <w:r>
        <w:rPr>
          <w:lang w:val="sk-SK"/>
        </w:rPr>
        <w:t>, ak</w:t>
      </w:r>
      <w:r w:rsidRPr="003932E9">
        <w:rPr>
          <w:lang w:val="sk-SK"/>
        </w:rPr>
        <w:t xml:space="preserve"> žiadateľ o platbu na cukor bol v roku 2005 žiadateľom o platbu SAPS ni</w:t>
      </w:r>
      <w:r>
        <w:rPr>
          <w:lang w:val="sk-SK"/>
        </w:rPr>
        <w:t xml:space="preserve">e je možné postupovať podľa § </w:t>
      </w:r>
      <w:r w:rsidR="004066E4">
        <w:rPr>
          <w:lang w:val="sk-SK"/>
        </w:rPr>
        <w:t>4</w:t>
      </w:r>
      <w:r w:rsidRPr="003932E9">
        <w:rPr>
          <w:lang w:val="sk-SK"/>
        </w:rPr>
        <w:t xml:space="preserve"> ods. </w:t>
      </w:r>
      <w:r w:rsidR="004066E4">
        <w:rPr>
          <w:lang w:val="sk-SK"/>
        </w:rPr>
        <w:t>2 nariadenia vlády č. 488</w:t>
      </w:r>
      <w:r w:rsidRPr="003932E9">
        <w:rPr>
          <w:lang w:val="sk-SK"/>
        </w:rPr>
        <w:t>/20</w:t>
      </w:r>
      <w:r w:rsidR="004066E4">
        <w:rPr>
          <w:lang w:val="sk-SK"/>
        </w:rPr>
        <w:t>10</w:t>
      </w:r>
      <w:r w:rsidR="00FA770D">
        <w:rPr>
          <w:lang w:val="sk-SK"/>
        </w:rPr>
        <w:t xml:space="preserve"> Z. z.</w:t>
      </w:r>
      <w:r w:rsidRPr="003932E9">
        <w:rPr>
          <w:lang w:val="sk-SK"/>
        </w:rPr>
        <w:t>.</w:t>
      </w:r>
    </w:p>
    <w:p w:rsidR="003D5AA9" w:rsidRPr="003932E9" w:rsidRDefault="003D5AA9" w:rsidP="003D5AA9">
      <w:pPr>
        <w:tabs>
          <w:tab w:val="left" w:pos="720"/>
        </w:tabs>
        <w:jc w:val="both"/>
        <w:rPr>
          <w:lang w:val="sk-SK"/>
        </w:rPr>
      </w:pPr>
    </w:p>
    <w:p w:rsidR="003D5AA9" w:rsidRPr="003932E9" w:rsidRDefault="003D5AA9" w:rsidP="003D5AA9">
      <w:pPr>
        <w:tabs>
          <w:tab w:val="left" w:pos="1080"/>
        </w:tabs>
        <w:jc w:val="center"/>
        <w:rPr>
          <w:b/>
          <w:lang w:val="sk-SK"/>
        </w:rPr>
      </w:pPr>
      <w:r w:rsidRPr="003932E9">
        <w:rPr>
          <w:b/>
          <w:lang w:val="sk-SK"/>
        </w:rPr>
        <w:t xml:space="preserve">K § </w:t>
      </w:r>
      <w:r w:rsidR="00955C20">
        <w:rPr>
          <w:b/>
          <w:lang w:val="sk-SK"/>
        </w:rPr>
        <w:t>5</w:t>
      </w:r>
    </w:p>
    <w:p w:rsidR="003D5AA9" w:rsidRPr="003932E9" w:rsidRDefault="003D5AA9" w:rsidP="003D5AA9">
      <w:pPr>
        <w:tabs>
          <w:tab w:val="left" w:pos="1080"/>
        </w:tabs>
        <w:jc w:val="center"/>
        <w:rPr>
          <w:b/>
          <w:lang w:val="sk-SK"/>
        </w:rPr>
      </w:pPr>
      <w:r w:rsidRPr="003932E9">
        <w:rPr>
          <w:b/>
          <w:lang w:val="sk-SK"/>
        </w:rPr>
        <w:t>Osobitná platba na ovocie a zeleninu</w:t>
      </w:r>
    </w:p>
    <w:p w:rsidR="003D5AA9" w:rsidRDefault="003D5AA9" w:rsidP="003D5AA9">
      <w:pPr>
        <w:tabs>
          <w:tab w:val="left" w:pos="720"/>
        </w:tabs>
        <w:jc w:val="both"/>
        <w:rPr>
          <w:lang w:val="sk-SK"/>
        </w:rPr>
      </w:pPr>
    </w:p>
    <w:p w:rsidR="003D5AA9" w:rsidRPr="003932E9" w:rsidRDefault="003D5AA9" w:rsidP="003D5AA9">
      <w:pPr>
        <w:tabs>
          <w:tab w:val="left" w:pos="720"/>
        </w:tabs>
        <w:jc w:val="both"/>
        <w:rPr>
          <w:lang w:val="sk-SK"/>
        </w:rPr>
      </w:pPr>
      <w:r>
        <w:rPr>
          <w:lang w:val="sk-SK"/>
        </w:rPr>
        <w:t>(1)</w:t>
      </w:r>
      <w:r>
        <w:rPr>
          <w:lang w:val="sk-SK"/>
        </w:rPr>
        <w:tab/>
      </w:r>
      <w:r w:rsidRPr="003932E9">
        <w:rPr>
          <w:lang w:val="sk-SK"/>
        </w:rPr>
        <w:t xml:space="preserve">Platba OZ sa poskytne na pestovateľskú výmeru ovocia a zeleniny </w:t>
      </w:r>
      <w:r>
        <w:rPr>
          <w:lang w:val="sk-SK"/>
        </w:rPr>
        <w:t>z roku 2007.</w:t>
      </w:r>
    </w:p>
    <w:p w:rsidR="003D5AA9" w:rsidRPr="003932E9" w:rsidRDefault="003D5AA9" w:rsidP="003D5AA9">
      <w:pPr>
        <w:tabs>
          <w:tab w:val="left" w:pos="720"/>
        </w:tabs>
        <w:jc w:val="both"/>
        <w:rPr>
          <w:lang w:val="sk-SK"/>
        </w:rPr>
      </w:pPr>
    </w:p>
    <w:p w:rsidR="00875210" w:rsidRDefault="003D5AA9" w:rsidP="003D5AA9">
      <w:pPr>
        <w:tabs>
          <w:tab w:val="left" w:pos="720"/>
        </w:tabs>
        <w:jc w:val="both"/>
        <w:rPr>
          <w:lang w:val="sk-SK"/>
        </w:rPr>
      </w:pPr>
      <w:r>
        <w:rPr>
          <w:lang w:val="sk-SK"/>
        </w:rPr>
        <w:t>(2)</w:t>
      </w:r>
      <w:r>
        <w:rPr>
          <w:lang w:val="sk-SK"/>
        </w:rPr>
        <w:tab/>
      </w:r>
      <w:r w:rsidRPr="003932E9">
        <w:rPr>
          <w:lang w:val="sk-SK"/>
        </w:rPr>
        <w:t>Pestovateľská výmera ovocia a zeleniny sa určí na základe zoznamu poľnohospodárskych poz</w:t>
      </w:r>
      <w:r>
        <w:rPr>
          <w:lang w:val="sk-SK"/>
        </w:rPr>
        <w:t xml:space="preserve">emkov žiadateľa, ktorý bol </w:t>
      </w:r>
      <w:r w:rsidRPr="003932E9">
        <w:rPr>
          <w:lang w:val="sk-SK"/>
        </w:rPr>
        <w:t>prílohou k</w:t>
      </w:r>
      <w:r>
        <w:rPr>
          <w:lang w:val="sk-SK"/>
        </w:rPr>
        <w:t xml:space="preserve"> jeho</w:t>
      </w:r>
      <w:r w:rsidRPr="003932E9">
        <w:rPr>
          <w:lang w:val="sk-SK"/>
        </w:rPr>
        <w:t xml:space="preserve"> žiadosti o platbu SAPS v roku 2007.  Oprávnené druhy ovocia a zeleniny sú uvedené v prílohe č. 1 </w:t>
      </w:r>
      <w:r w:rsidRPr="00356B4E">
        <w:rPr>
          <w:lang w:val="sk-SK"/>
        </w:rPr>
        <w:t xml:space="preserve">nariadenia vlády č. </w:t>
      </w:r>
      <w:r w:rsidR="00955C20">
        <w:rPr>
          <w:lang w:val="sk-SK"/>
        </w:rPr>
        <w:t>488</w:t>
      </w:r>
      <w:r w:rsidRPr="00356B4E">
        <w:rPr>
          <w:lang w:val="sk-SK"/>
        </w:rPr>
        <w:t>/20</w:t>
      </w:r>
      <w:r w:rsidR="00955C20">
        <w:rPr>
          <w:lang w:val="sk-SK"/>
        </w:rPr>
        <w:t>10</w:t>
      </w:r>
      <w:r w:rsidRPr="003932E9">
        <w:rPr>
          <w:lang w:val="sk-SK"/>
        </w:rPr>
        <w:t xml:space="preserve"> a tieto zodpovedajú označeniam plodín používaným v zozname poľnohospodárskych pozemkov v roku 2007.</w:t>
      </w:r>
    </w:p>
    <w:p w:rsidR="00FA770D" w:rsidRPr="003932E9" w:rsidRDefault="00FA770D" w:rsidP="003D5AA9">
      <w:pPr>
        <w:tabs>
          <w:tab w:val="left" w:pos="720"/>
        </w:tabs>
        <w:jc w:val="both"/>
        <w:rPr>
          <w:lang w:val="sk-SK"/>
        </w:rPr>
      </w:pPr>
    </w:p>
    <w:p w:rsidR="003D5AA9" w:rsidRPr="003932E9" w:rsidRDefault="00955C20" w:rsidP="003D5AA9">
      <w:pPr>
        <w:tabs>
          <w:tab w:val="left" w:pos="1080"/>
        </w:tabs>
        <w:jc w:val="center"/>
        <w:rPr>
          <w:b/>
          <w:lang w:val="sk-SK"/>
        </w:rPr>
      </w:pPr>
      <w:r>
        <w:rPr>
          <w:b/>
          <w:lang w:val="sk-SK"/>
        </w:rPr>
        <w:t>K § 6</w:t>
      </w:r>
      <w:r w:rsidR="003D5AA9">
        <w:rPr>
          <w:b/>
          <w:lang w:val="sk-SK"/>
        </w:rPr>
        <w:t xml:space="preserve"> a § </w:t>
      </w:r>
      <w:r>
        <w:rPr>
          <w:b/>
          <w:lang w:val="sk-SK"/>
        </w:rPr>
        <w:t>9</w:t>
      </w:r>
    </w:p>
    <w:p w:rsidR="003D5AA9" w:rsidRPr="003932E9" w:rsidRDefault="003D5AA9" w:rsidP="003D5AA9">
      <w:pPr>
        <w:tabs>
          <w:tab w:val="left" w:pos="1080"/>
        </w:tabs>
        <w:jc w:val="center"/>
        <w:rPr>
          <w:b/>
          <w:lang w:val="sk-SK"/>
        </w:rPr>
      </w:pPr>
      <w:r w:rsidRPr="003932E9">
        <w:rPr>
          <w:b/>
          <w:lang w:val="sk-SK"/>
        </w:rPr>
        <w:t>Prechodná platba na rajčiaky</w:t>
      </w:r>
    </w:p>
    <w:p w:rsidR="003D5AA9" w:rsidRPr="003932E9" w:rsidRDefault="003D5AA9" w:rsidP="003D5AA9">
      <w:pPr>
        <w:rPr>
          <w:b/>
          <w:lang w:val="sk-SK"/>
        </w:rPr>
      </w:pPr>
    </w:p>
    <w:p w:rsidR="003D5AA9" w:rsidRDefault="003D5AA9" w:rsidP="003D5AA9">
      <w:pPr>
        <w:jc w:val="both"/>
        <w:rPr>
          <w:bCs/>
          <w:lang w:val="sk-SK"/>
        </w:rPr>
      </w:pPr>
      <w:r>
        <w:rPr>
          <w:bCs/>
          <w:lang w:val="sk-SK"/>
        </w:rPr>
        <w:t>(1)</w:t>
      </w:r>
      <w:r>
        <w:rPr>
          <w:bCs/>
          <w:lang w:val="sk-SK"/>
        </w:rPr>
        <w:tab/>
      </w:r>
      <w:r w:rsidRPr="003932E9">
        <w:rPr>
          <w:bCs/>
          <w:lang w:val="sk-SK"/>
        </w:rPr>
        <w:t xml:space="preserve">Podľa § </w:t>
      </w:r>
      <w:r w:rsidR="00956D2B">
        <w:rPr>
          <w:bCs/>
          <w:lang w:val="sk-SK"/>
        </w:rPr>
        <w:t>6</w:t>
      </w:r>
      <w:r w:rsidRPr="003932E9">
        <w:rPr>
          <w:bCs/>
          <w:lang w:val="sk-SK"/>
        </w:rPr>
        <w:t xml:space="preserve"> ods. 1 sa platba na rajčiaky poskytne na pestovateľskú výmeru rajčiakov, na ktorej žiadateľ skutočne pestuje rajčiaky</w:t>
      </w:r>
      <w:r>
        <w:rPr>
          <w:bCs/>
          <w:lang w:val="sk-SK"/>
        </w:rPr>
        <w:t xml:space="preserve"> v príslušnom kalendárnom roku.</w:t>
      </w:r>
    </w:p>
    <w:p w:rsidR="003D5AA9" w:rsidRDefault="003D5AA9" w:rsidP="003D5AA9">
      <w:pPr>
        <w:jc w:val="both"/>
        <w:rPr>
          <w:bCs/>
          <w:lang w:val="sk-SK"/>
        </w:rPr>
      </w:pPr>
    </w:p>
    <w:p w:rsidR="003D5AA9" w:rsidRPr="00966849" w:rsidRDefault="003D5AA9" w:rsidP="003D5AA9">
      <w:pPr>
        <w:jc w:val="both"/>
        <w:rPr>
          <w:bCs/>
          <w:lang w:val="sk-SK"/>
        </w:rPr>
      </w:pPr>
      <w:r>
        <w:rPr>
          <w:bCs/>
          <w:lang w:val="sk-SK"/>
        </w:rPr>
        <w:t>(2)</w:t>
      </w:r>
      <w:r>
        <w:rPr>
          <w:bCs/>
          <w:lang w:val="sk-SK"/>
        </w:rPr>
        <w:tab/>
      </w:r>
      <w:r w:rsidRPr="00966849">
        <w:rPr>
          <w:bCs/>
          <w:lang w:val="sk-SK"/>
        </w:rPr>
        <w:t>Platbu na rajčiaky je možné poskytnúť s ohľadom na ods. 1 najviac na výmeru, na ktorú uzatvoril zmluvu s prvým spracovateľom. V prípade, ak je zazmluvnená výmera vyššia ako skutočná, poskytne sa platba na rajčiaky na výmeru skutočnú, v prípade, ak je skutočná výmera vyššia ako zazmluvnená, poskytne sa platba na rajčiaky na výmeru zazmluvnenú.</w:t>
      </w:r>
    </w:p>
    <w:p w:rsidR="003D5AA9" w:rsidRDefault="003D5AA9" w:rsidP="003D5AA9">
      <w:pPr>
        <w:jc w:val="both"/>
        <w:rPr>
          <w:bCs/>
          <w:lang w:val="sk-SK"/>
        </w:rPr>
      </w:pPr>
    </w:p>
    <w:p w:rsidR="003D5AA9" w:rsidRPr="00F415BC" w:rsidRDefault="003D5AA9" w:rsidP="003D5AA9">
      <w:pPr>
        <w:jc w:val="both"/>
        <w:rPr>
          <w:bCs/>
          <w:lang w:val="sk-SK"/>
        </w:rPr>
      </w:pPr>
      <w:r>
        <w:rPr>
          <w:bCs/>
          <w:lang w:val="sk-SK"/>
        </w:rPr>
        <w:t>(3)</w:t>
      </w:r>
      <w:r>
        <w:rPr>
          <w:bCs/>
          <w:lang w:val="sk-SK"/>
        </w:rPr>
        <w:tab/>
      </w:r>
      <w:r w:rsidRPr="006A03B6">
        <w:rPr>
          <w:bCs/>
          <w:lang w:val="sk-SK"/>
        </w:rPr>
        <w:t>Žiadateľ, ktorý chce získať nárok na platbu na rajčiaky môže na území SR uzavrieť zmluvu len so schválenými spracovateľmi (neobmedzuje to možnosť uzavrieť zmluvu so schváleným spracovateľom v inej krajine EÚ), uvedenými v zozname schválených spracovateľov vo vestníku.</w:t>
      </w:r>
      <w:r>
        <w:rPr>
          <w:bCs/>
          <w:lang w:val="sk-SK"/>
        </w:rPr>
        <w:t xml:space="preserve"> P</w:t>
      </w:r>
      <w:r w:rsidRPr="00F415BC">
        <w:rPr>
          <w:bCs/>
          <w:lang w:val="sk-SK"/>
        </w:rPr>
        <w:t xml:space="preserve">ostup pre schvaľovanie prvého spracovateľa je </w:t>
      </w:r>
      <w:r>
        <w:rPr>
          <w:bCs/>
          <w:lang w:val="sk-SK"/>
        </w:rPr>
        <w:t>uvedený v „Metodickom</w:t>
      </w:r>
      <w:r w:rsidRPr="00F415BC">
        <w:rPr>
          <w:bCs/>
          <w:lang w:val="sk-SK"/>
        </w:rPr>
        <w:t xml:space="preserve"> postup</w:t>
      </w:r>
      <w:r>
        <w:rPr>
          <w:bCs/>
          <w:lang w:val="sk-SK"/>
        </w:rPr>
        <w:t>e</w:t>
      </w:r>
      <w:r w:rsidRPr="00F415BC">
        <w:rPr>
          <w:bCs/>
          <w:lang w:val="sk-SK"/>
        </w:rPr>
        <w:t xml:space="preserve"> o podmienkach schvaľovania prvých spracovateľov a prechodné opatrenie pre skupiny výrobcov, organizácie výrobcov a jednotlivých žiadateľov pestujúcich rajčiaky</w:t>
      </w:r>
      <w:r>
        <w:rPr>
          <w:bCs/>
          <w:lang w:val="sk-SK"/>
        </w:rPr>
        <w:t>“ na stránke agentúry.</w:t>
      </w:r>
    </w:p>
    <w:p w:rsidR="003D5AA9" w:rsidRDefault="003D5AA9" w:rsidP="003D5AA9">
      <w:pPr>
        <w:jc w:val="both"/>
        <w:rPr>
          <w:bCs/>
          <w:lang w:val="sk-SK"/>
        </w:rPr>
      </w:pPr>
    </w:p>
    <w:p w:rsidR="003D5AA9" w:rsidRDefault="003D5AA9" w:rsidP="003D5AA9">
      <w:pPr>
        <w:jc w:val="both"/>
        <w:rPr>
          <w:bCs/>
          <w:lang w:val="sk-SK"/>
        </w:rPr>
      </w:pPr>
      <w:r>
        <w:rPr>
          <w:bCs/>
          <w:lang w:val="sk-SK"/>
        </w:rPr>
        <w:t>(4)</w:t>
      </w:r>
      <w:r>
        <w:rPr>
          <w:bCs/>
          <w:lang w:val="sk-SK"/>
        </w:rPr>
        <w:tab/>
      </w:r>
      <w:r w:rsidRPr="006A03B6">
        <w:rPr>
          <w:bCs/>
          <w:lang w:val="sk-SK"/>
        </w:rPr>
        <w:t>Zmluva medzi žiadateľom a prvým spracovateľom musí mať minimálne nasledovné náležitosti:</w:t>
      </w:r>
    </w:p>
    <w:p w:rsidR="003D5AA9" w:rsidRPr="005F5FA0" w:rsidRDefault="003D5AA9" w:rsidP="003D5AA9">
      <w:pPr>
        <w:numPr>
          <w:ilvl w:val="0"/>
          <w:numId w:val="4"/>
        </w:numPr>
        <w:jc w:val="both"/>
        <w:rPr>
          <w:bCs/>
          <w:lang w:val="sk-SK"/>
        </w:rPr>
      </w:pPr>
      <w:r w:rsidRPr="005F5FA0">
        <w:rPr>
          <w:bCs/>
          <w:lang w:val="sk-SK"/>
        </w:rPr>
        <w:t>mená a adresy strán zmluvy alebo záväzku na dodávky (žiadateľ a prvý spracovateľ);</w:t>
      </w:r>
    </w:p>
    <w:p w:rsidR="003D5AA9" w:rsidRPr="005F5FA0" w:rsidRDefault="003D5AA9" w:rsidP="003D5AA9">
      <w:pPr>
        <w:numPr>
          <w:ilvl w:val="0"/>
          <w:numId w:val="4"/>
        </w:numPr>
        <w:jc w:val="both"/>
        <w:rPr>
          <w:bCs/>
          <w:lang w:val="sk-SK"/>
        </w:rPr>
      </w:pPr>
      <w:r w:rsidRPr="005F5FA0">
        <w:rPr>
          <w:bCs/>
          <w:lang w:val="sk-SK"/>
        </w:rPr>
        <w:t>plochy rajčiakov, na ktorých ic</w:t>
      </w:r>
      <w:r>
        <w:rPr>
          <w:bCs/>
          <w:lang w:val="sk-SK"/>
        </w:rPr>
        <w:t>h žiadateľ pestuje (ich výmeru)</w:t>
      </w:r>
      <w:r w:rsidRPr="005F5FA0">
        <w:rPr>
          <w:bCs/>
          <w:lang w:val="pl-PL"/>
        </w:rPr>
        <w:t>;</w:t>
      </w:r>
    </w:p>
    <w:p w:rsidR="003D5AA9" w:rsidRDefault="003D5AA9" w:rsidP="003D5AA9">
      <w:pPr>
        <w:numPr>
          <w:ilvl w:val="0"/>
          <w:numId w:val="4"/>
        </w:numPr>
        <w:jc w:val="both"/>
        <w:rPr>
          <w:bCs/>
          <w:lang w:val="sk-SK"/>
        </w:rPr>
      </w:pPr>
      <w:r w:rsidRPr="005F5FA0">
        <w:rPr>
          <w:bCs/>
          <w:lang w:val="sk-SK"/>
        </w:rPr>
        <w:t>záväzok žiadateľa dodať prvému spracovateľovi celý výnos úrody, najmenej však minimálne množstvo 20 t/ha.</w:t>
      </w:r>
    </w:p>
    <w:p w:rsidR="003D5AA9" w:rsidRDefault="003D5AA9" w:rsidP="003D5AA9">
      <w:pPr>
        <w:jc w:val="both"/>
        <w:rPr>
          <w:bCs/>
          <w:lang w:val="sk-SK"/>
        </w:rPr>
      </w:pPr>
    </w:p>
    <w:p w:rsidR="003D5AA9" w:rsidRDefault="003D5AA9" w:rsidP="003D5AA9">
      <w:pPr>
        <w:jc w:val="both"/>
        <w:rPr>
          <w:bCs/>
          <w:lang w:val="sk-SK"/>
        </w:rPr>
      </w:pPr>
      <w:r>
        <w:rPr>
          <w:bCs/>
          <w:lang w:val="sk-SK"/>
        </w:rPr>
        <w:t>(5)</w:t>
      </w:r>
      <w:r>
        <w:rPr>
          <w:bCs/>
          <w:lang w:val="sk-SK"/>
        </w:rPr>
        <w:tab/>
      </w:r>
      <w:r w:rsidRPr="005F5FA0">
        <w:rPr>
          <w:bCs/>
          <w:lang w:val="sk-SK"/>
        </w:rPr>
        <w:t>Zmluvu s prvým spracovateľom môže pre zjednodušenie uzavrieť tiež organizácia výrobcov alebo skupina výrobcov zastupujúca žiadateľov (ďalej len „organizácia výrobcov“), ktorí sú jej členmi. Takáto zmluva musí obsahovať minimálne nasledovné náležitosti:</w:t>
      </w:r>
    </w:p>
    <w:p w:rsidR="003D5AA9" w:rsidRPr="005F5FA0" w:rsidRDefault="003D5AA9" w:rsidP="003D5AA9">
      <w:pPr>
        <w:numPr>
          <w:ilvl w:val="0"/>
          <w:numId w:val="5"/>
        </w:numPr>
        <w:jc w:val="both"/>
        <w:rPr>
          <w:bCs/>
          <w:lang w:val="sk-SK"/>
        </w:rPr>
      </w:pPr>
      <w:r w:rsidRPr="005F5FA0">
        <w:rPr>
          <w:bCs/>
          <w:lang w:val="sk-SK"/>
        </w:rPr>
        <w:t>mená a adresy strán zmluvy alebo záväzku na dodávky (organizác</w:t>
      </w:r>
      <w:r>
        <w:rPr>
          <w:bCs/>
          <w:lang w:val="sk-SK"/>
        </w:rPr>
        <w:t>ia výrobcov a prvý spracovateľ)</w:t>
      </w:r>
      <w:r w:rsidRPr="005F5FA0">
        <w:rPr>
          <w:bCs/>
          <w:lang w:val="sk-SK"/>
        </w:rPr>
        <w:t>;</w:t>
      </w:r>
    </w:p>
    <w:p w:rsidR="003D5AA9" w:rsidRDefault="003D5AA9" w:rsidP="003D5AA9">
      <w:pPr>
        <w:numPr>
          <w:ilvl w:val="0"/>
          <w:numId w:val="5"/>
        </w:numPr>
        <w:jc w:val="both"/>
        <w:rPr>
          <w:bCs/>
          <w:lang w:val="sk-SK"/>
        </w:rPr>
      </w:pPr>
      <w:r w:rsidRPr="005F5FA0">
        <w:rPr>
          <w:bCs/>
          <w:lang w:val="sk-SK"/>
        </w:rPr>
        <w:t>mená a adresy žiadateľov, za ktorých uzatv</w:t>
      </w:r>
      <w:r>
        <w:rPr>
          <w:bCs/>
          <w:lang w:val="sk-SK"/>
        </w:rPr>
        <w:t>ára zmluvu organizácia výrobcov;</w:t>
      </w:r>
    </w:p>
    <w:p w:rsidR="003D5AA9" w:rsidRDefault="003D5AA9" w:rsidP="003D5AA9">
      <w:pPr>
        <w:numPr>
          <w:ilvl w:val="0"/>
          <w:numId w:val="5"/>
        </w:numPr>
        <w:jc w:val="both"/>
        <w:rPr>
          <w:bCs/>
          <w:lang w:val="sk-SK"/>
        </w:rPr>
      </w:pPr>
      <w:r w:rsidRPr="005F5FA0">
        <w:rPr>
          <w:bCs/>
          <w:lang w:val="sk-SK"/>
        </w:rPr>
        <w:t>plochy rajčiakov (ich výmeru sumárne</w:t>
      </w:r>
      <w:r>
        <w:rPr>
          <w:bCs/>
          <w:lang w:val="sk-SK"/>
        </w:rPr>
        <w:t xml:space="preserve"> ako aj za žiadateľov osobitne);</w:t>
      </w:r>
    </w:p>
    <w:p w:rsidR="003D5AA9" w:rsidRDefault="003D5AA9" w:rsidP="003D5AA9">
      <w:pPr>
        <w:numPr>
          <w:ilvl w:val="0"/>
          <w:numId w:val="5"/>
        </w:numPr>
        <w:jc w:val="both"/>
        <w:rPr>
          <w:bCs/>
          <w:lang w:val="sk-SK"/>
        </w:rPr>
      </w:pPr>
      <w:r w:rsidRPr="005F5FA0">
        <w:rPr>
          <w:bCs/>
          <w:lang w:val="sk-SK"/>
        </w:rPr>
        <w:t>záväzok žiadateľa dodať prvému spracovateľovi celý výnos úrody, najmenej však minimálne množstvo 20 t/ha za jednotlivého producenta (sumárne ako aj za žiadateľov osobitne).</w:t>
      </w:r>
    </w:p>
    <w:p w:rsidR="003D5AA9" w:rsidRDefault="003D5AA9" w:rsidP="003D5AA9">
      <w:pPr>
        <w:jc w:val="both"/>
        <w:rPr>
          <w:bCs/>
          <w:lang w:val="sk-SK"/>
        </w:rPr>
      </w:pPr>
    </w:p>
    <w:p w:rsidR="003D5AA9" w:rsidRDefault="003D5AA9" w:rsidP="003D5AA9">
      <w:pPr>
        <w:jc w:val="both"/>
        <w:rPr>
          <w:bCs/>
          <w:lang w:val="sk-SK"/>
        </w:rPr>
      </w:pPr>
      <w:r>
        <w:rPr>
          <w:bCs/>
          <w:lang w:val="sk-SK"/>
        </w:rPr>
        <w:t>(6)</w:t>
      </w:r>
      <w:r>
        <w:rPr>
          <w:bCs/>
          <w:lang w:val="sk-SK"/>
        </w:rPr>
        <w:tab/>
      </w:r>
      <w:r w:rsidRPr="00823232">
        <w:rPr>
          <w:bCs/>
          <w:lang w:val="sk-SK"/>
        </w:rPr>
        <w:t>Žiadateľ je povinný dodať prvému spracovateľovi minimálne množstvo rajčín. Minimálne množstvo rajčín sa určí ako násobok výmery žiadateľa a minimálnej referenčnej úrody 20 t/ha.</w:t>
      </w:r>
    </w:p>
    <w:p w:rsidR="003D5AA9" w:rsidRDefault="003D5AA9" w:rsidP="003D5AA9">
      <w:pPr>
        <w:jc w:val="both"/>
        <w:rPr>
          <w:bCs/>
          <w:lang w:val="sk-SK"/>
        </w:rPr>
      </w:pPr>
    </w:p>
    <w:p w:rsidR="003D5AA9" w:rsidRDefault="003D5AA9" w:rsidP="003D5AA9">
      <w:pPr>
        <w:jc w:val="both"/>
        <w:rPr>
          <w:bCs/>
          <w:lang w:val="sk-SK"/>
        </w:rPr>
      </w:pPr>
      <w:r>
        <w:rPr>
          <w:bCs/>
          <w:lang w:val="sk-SK"/>
        </w:rPr>
        <w:t>(7)</w:t>
      </w:r>
      <w:r>
        <w:rPr>
          <w:bCs/>
          <w:lang w:val="sk-SK"/>
        </w:rPr>
        <w:tab/>
      </w:r>
      <w:r w:rsidRPr="00823232">
        <w:rPr>
          <w:bCs/>
          <w:lang w:val="sk-SK"/>
        </w:rPr>
        <w:t>V deň ukončenia dodávania rajčiakov prvému spracovateľovi, je tento povinný bezodkladne vystaviť žiadateľovi písomné potvrdenie o dodaní rajčiakov. V tomto písomnom potvrdení budú obsiahnuté najmenej nasledovné náležitosti:</w:t>
      </w:r>
    </w:p>
    <w:p w:rsidR="003D5AA9" w:rsidRPr="00823232" w:rsidRDefault="003D5AA9" w:rsidP="003D5AA9">
      <w:pPr>
        <w:numPr>
          <w:ilvl w:val="0"/>
          <w:numId w:val="6"/>
        </w:numPr>
        <w:jc w:val="both"/>
        <w:rPr>
          <w:bCs/>
          <w:lang w:val="sk-SK"/>
        </w:rPr>
      </w:pPr>
      <w:r w:rsidRPr="00823232">
        <w:rPr>
          <w:bCs/>
          <w:lang w:val="sk-SK"/>
        </w:rPr>
        <w:t>identifikačné údaje žiadateľa</w:t>
      </w:r>
      <w:r>
        <w:rPr>
          <w:bCs/>
          <w:lang w:val="en-US"/>
        </w:rPr>
        <w:t>;</w:t>
      </w:r>
    </w:p>
    <w:p w:rsidR="003D5AA9" w:rsidRDefault="003D5AA9" w:rsidP="003D5AA9">
      <w:pPr>
        <w:numPr>
          <w:ilvl w:val="0"/>
          <w:numId w:val="6"/>
        </w:numPr>
        <w:jc w:val="both"/>
        <w:rPr>
          <w:bCs/>
          <w:lang w:val="sk-SK"/>
        </w:rPr>
      </w:pPr>
      <w:r>
        <w:rPr>
          <w:bCs/>
          <w:lang w:val="sk-SK"/>
        </w:rPr>
        <w:t>dodané množstvo rajčiakov;</w:t>
      </w:r>
    </w:p>
    <w:p w:rsidR="003D5AA9" w:rsidRDefault="003D5AA9" w:rsidP="003D5AA9">
      <w:pPr>
        <w:numPr>
          <w:ilvl w:val="0"/>
          <w:numId w:val="6"/>
        </w:numPr>
        <w:jc w:val="both"/>
        <w:rPr>
          <w:bCs/>
          <w:lang w:val="sk-SK"/>
        </w:rPr>
      </w:pPr>
      <w:r w:rsidRPr="00823232">
        <w:rPr>
          <w:bCs/>
          <w:lang w:val="sk-SK"/>
        </w:rPr>
        <w:t>označenie a podpis osoby, ktor</w:t>
      </w:r>
      <w:r>
        <w:rPr>
          <w:bCs/>
          <w:lang w:val="sk-SK"/>
        </w:rPr>
        <w:t>á koná za prvého spracovateľa.</w:t>
      </w:r>
    </w:p>
    <w:p w:rsidR="003D5AA9" w:rsidRDefault="003D5AA9" w:rsidP="003D5AA9">
      <w:pPr>
        <w:jc w:val="both"/>
        <w:rPr>
          <w:bCs/>
          <w:lang w:val="sk-SK"/>
        </w:rPr>
      </w:pPr>
    </w:p>
    <w:p w:rsidR="003D5AA9" w:rsidRDefault="003D5AA9" w:rsidP="003D5AA9">
      <w:pPr>
        <w:jc w:val="both"/>
        <w:rPr>
          <w:bCs/>
          <w:lang w:val="sk-SK"/>
        </w:rPr>
      </w:pPr>
      <w:r>
        <w:rPr>
          <w:bCs/>
          <w:lang w:val="sk-SK"/>
        </w:rPr>
        <w:t>(8)</w:t>
      </w:r>
      <w:r>
        <w:rPr>
          <w:bCs/>
          <w:lang w:val="sk-SK"/>
        </w:rPr>
        <w:tab/>
      </w:r>
      <w:r w:rsidRPr="00823232">
        <w:rPr>
          <w:bCs/>
          <w:lang w:val="sk-SK"/>
        </w:rPr>
        <w:t>Potvrdenie je žiadateľ povinný predložiť agentúre do 30.11. príslušného kalendárneho roka.</w:t>
      </w:r>
    </w:p>
    <w:p w:rsidR="003D5AA9" w:rsidRDefault="003D5AA9" w:rsidP="003D5AA9">
      <w:pPr>
        <w:jc w:val="both"/>
        <w:rPr>
          <w:bCs/>
          <w:lang w:val="sk-SK"/>
        </w:rPr>
      </w:pPr>
    </w:p>
    <w:p w:rsidR="003D5AA9" w:rsidRPr="00AC6137" w:rsidRDefault="003D5AA9" w:rsidP="003D5AA9">
      <w:pPr>
        <w:jc w:val="both"/>
        <w:rPr>
          <w:bCs/>
          <w:lang w:val="sk-SK"/>
        </w:rPr>
      </w:pPr>
      <w:r>
        <w:rPr>
          <w:bCs/>
          <w:lang w:val="sk-SK"/>
        </w:rPr>
        <w:t>(9)</w:t>
      </w:r>
      <w:r>
        <w:rPr>
          <w:bCs/>
          <w:lang w:val="sk-SK"/>
        </w:rPr>
        <w:tab/>
        <w:t>P</w:t>
      </w:r>
      <w:r w:rsidRPr="00AC6137">
        <w:rPr>
          <w:bCs/>
          <w:lang w:val="sk-SK"/>
        </w:rPr>
        <w:t>os</w:t>
      </w:r>
      <w:r>
        <w:rPr>
          <w:bCs/>
          <w:lang w:val="sk-SK"/>
        </w:rPr>
        <w:t xml:space="preserve">tup výpočtu zníženia </w:t>
      </w:r>
      <w:r w:rsidRPr="00AC6137">
        <w:rPr>
          <w:bCs/>
          <w:lang w:val="sk-SK"/>
        </w:rPr>
        <w:t>platby</w:t>
      </w:r>
      <w:r>
        <w:rPr>
          <w:bCs/>
          <w:lang w:val="sk-SK"/>
        </w:rPr>
        <w:t xml:space="preserve"> na rajčiaky</w:t>
      </w:r>
      <w:r w:rsidRPr="00AC6137">
        <w:rPr>
          <w:bCs/>
          <w:lang w:val="sk-SK"/>
        </w:rPr>
        <w:t xml:space="preserve"> je rovnaký ako v prípade </w:t>
      </w:r>
      <w:r>
        <w:rPr>
          <w:bCs/>
          <w:lang w:val="sk-SK"/>
        </w:rPr>
        <w:t xml:space="preserve">platby </w:t>
      </w:r>
      <w:r w:rsidRPr="00AC6137">
        <w:rPr>
          <w:bCs/>
          <w:lang w:val="sk-SK"/>
        </w:rPr>
        <w:t>SAPS – t.j. viď</w:t>
      </w:r>
      <w:r w:rsidR="00956D2B">
        <w:rPr>
          <w:bCs/>
          <w:lang w:val="sk-SK"/>
        </w:rPr>
        <w:t xml:space="preserve"> k § 2 a §9</w:t>
      </w:r>
      <w:r>
        <w:rPr>
          <w:bCs/>
          <w:lang w:val="sk-SK"/>
        </w:rPr>
        <w:t>.</w:t>
      </w:r>
    </w:p>
    <w:p w:rsidR="003D5AA9" w:rsidRPr="003932E9" w:rsidRDefault="003D5AA9" w:rsidP="003D5AA9">
      <w:pPr>
        <w:tabs>
          <w:tab w:val="left" w:pos="1080"/>
        </w:tabs>
        <w:jc w:val="both"/>
        <w:rPr>
          <w:lang w:val="sk-SK"/>
        </w:rPr>
      </w:pPr>
    </w:p>
    <w:p w:rsidR="003D5AA9" w:rsidRPr="003932E9" w:rsidRDefault="003D5AA9" w:rsidP="003D5AA9">
      <w:pPr>
        <w:tabs>
          <w:tab w:val="left" w:pos="1080"/>
        </w:tabs>
        <w:jc w:val="center"/>
        <w:rPr>
          <w:b/>
          <w:lang w:val="sk-SK"/>
        </w:rPr>
      </w:pPr>
      <w:r w:rsidRPr="003932E9">
        <w:rPr>
          <w:b/>
          <w:lang w:val="sk-SK"/>
        </w:rPr>
        <w:t xml:space="preserve">K § </w:t>
      </w:r>
      <w:r w:rsidR="00956D2B">
        <w:rPr>
          <w:b/>
          <w:lang w:val="sk-SK"/>
        </w:rPr>
        <w:t>7</w:t>
      </w:r>
    </w:p>
    <w:p w:rsidR="003D5AA9" w:rsidRPr="003932E9" w:rsidRDefault="003D5AA9" w:rsidP="003D5AA9">
      <w:pPr>
        <w:tabs>
          <w:tab w:val="left" w:pos="1080"/>
        </w:tabs>
        <w:jc w:val="center"/>
        <w:rPr>
          <w:b/>
          <w:lang w:val="sk-SK"/>
        </w:rPr>
      </w:pPr>
      <w:r w:rsidRPr="003932E9">
        <w:rPr>
          <w:b/>
          <w:lang w:val="sk-SK"/>
        </w:rPr>
        <w:t>Krížové plnenie</w:t>
      </w:r>
    </w:p>
    <w:p w:rsidR="003D5AA9" w:rsidRPr="003932E9" w:rsidRDefault="003D5AA9" w:rsidP="003D5AA9">
      <w:pPr>
        <w:tabs>
          <w:tab w:val="left" w:pos="1080"/>
        </w:tabs>
        <w:jc w:val="center"/>
        <w:rPr>
          <w:b/>
          <w:lang w:val="sk-SK"/>
        </w:rPr>
      </w:pPr>
    </w:p>
    <w:p w:rsidR="003D5AA9" w:rsidRDefault="003D5AA9" w:rsidP="003D5AA9">
      <w:pPr>
        <w:jc w:val="both"/>
        <w:rPr>
          <w:lang w:val="sk-SK"/>
        </w:rPr>
      </w:pPr>
      <w:r>
        <w:rPr>
          <w:lang w:val="sk-SK"/>
        </w:rPr>
        <w:t>(1)</w:t>
      </w:r>
      <w:r>
        <w:rPr>
          <w:lang w:val="sk-SK"/>
        </w:rPr>
        <w:tab/>
      </w:r>
      <w:r w:rsidRPr="003932E9">
        <w:rPr>
          <w:lang w:val="sk-SK"/>
        </w:rPr>
        <w:t>Na poskytnutie priamych platieb</w:t>
      </w:r>
      <w:r>
        <w:rPr>
          <w:lang w:val="sk-SK"/>
        </w:rPr>
        <w:t xml:space="preserve"> podľa </w:t>
      </w:r>
      <w:r w:rsidR="00956D2B">
        <w:rPr>
          <w:lang w:val="sk-SK"/>
        </w:rPr>
        <w:t>nariadenia vlády č. 488/2010</w:t>
      </w:r>
      <w:r w:rsidRPr="003932E9">
        <w:rPr>
          <w:lang w:val="sk-SK"/>
        </w:rPr>
        <w:t xml:space="preserve"> je žiadateľ povinný plniť podmienky krížového plnenia</w:t>
      </w:r>
      <w:r>
        <w:rPr>
          <w:lang w:val="sk-SK"/>
        </w:rPr>
        <w:t>.</w:t>
      </w:r>
      <w:r w:rsidR="00956D2B">
        <w:rPr>
          <w:lang w:val="sk-SK"/>
        </w:rPr>
        <w:t xml:space="preserve"> </w:t>
      </w:r>
      <w:r w:rsidR="002679A5">
        <w:rPr>
          <w:lang w:val="sk-SK"/>
        </w:rPr>
        <w:t>P</w:t>
      </w:r>
      <w:r w:rsidR="00956D2B">
        <w:rPr>
          <w:lang w:val="sk-SK"/>
        </w:rPr>
        <w:t xml:space="preserve">odmienky krížového plnenia je povinný dodržiavať od 1. 1. do 31. 12. </w:t>
      </w:r>
      <w:r w:rsidR="00C06723">
        <w:rPr>
          <w:lang w:val="sk-SK"/>
        </w:rPr>
        <w:t>príslušného</w:t>
      </w:r>
      <w:r w:rsidR="00956D2B">
        <w:rPr>
          <w:lang w:val="sk-SK"/>
        </w:rPr>
        <w:t xml:space="preserve"> </w:t>
      </w:r>
      <w:r w:rsidR="00C06723">
        <w:rPr>
          <w:lang w:val="sk-SK"/>
        </w:rPr>
        <w:t>roku podania žiadosti, t. j. celoročne</w:t>
      </w:r>
      <w:r w:rsidR="00956D2B">
        <w:rPr>
          <w:lang w:val="sk-SK"/>
        </w:rPr>
        <w:t>.</w:t>
      </w:r>
      <w:r>
        <w:rPr>
          <w:lang w:val="sk-SK"/>
        </w:rPr>
        <w:t xml:space="preserve"> Podmienkami krížového plnenia v súlade s Hlavou II</w:t>
      </w:r>
      <w:r w:rsidRPr="003932E9">
        <w:rPr>
          <w:lang w:val="sk-SK"/>
        </w:rPr>
        <w:t>,</w:t>
      </w:r>
      <w:r>
        <w:rPr>
          <w:lang w:val="sk-SK"/>
        </w:rPr>
        <w:t xml:space="preserve"> kapitolou 1 </w:t>
      </w:r>
      <w:r w:rsidRPr="002C0E20">
        <w:rPr>
          <w:lang w:val="sk-SK"/>
        </w:rPr>
        <w:t>nariadenie Rady (ES) č. 73/2009</w:t>
      </w:r>
      <w:r>
        <w:rPr>
          <w:lang w:val="sk-SK"/>
        </w:rPr>
        <w:t xml:space="preserve"> sa rozumejú:</w:t>
      </w:r>
    </w:p>
    <w:p w:rsidR="003D5AA9" w:rsidRDefault="003D5AA9" w:rsidP="003D5AA9">
      <w:pPr>
        <w:numPr>
          <w:ilvl w:val="0"/>
          <w:numId w:val="8"/>
        </w:numPr>
        <w:jc w:val="both"/>
        <w:rPr>
          <w:lang w:val="sk-SK"/>
        </w:rPr>
      </w:pPr>
      <w:r w:rsidRPr="002C0E20">
        <w:rPr>
          <w:lang w:val="sk-SK"/>
        </w:rPr>
        <w:t>dobré poľnohospodárske a environmentálne podmienky podľa prílohy č</w:t>
      </w:r>
      <w:r w:rsidR="00956D2B">
        <w:rPr>
          <w:lang w:val="sk-SK"/>
        </w:rPr>
        <w:t>. 2 nariadenia vlády č. 488/2010</w:t>
      </w:r>
      <w:r w:rsidRPr="002C0E20">
        <w:rPr>
          <w:lang w:val="sk-SK"/>
        </w:rPr>
        <w:t>;</w:t>
      </w:r>
    </w:p>
    <w:p w:rsidR="003D5AA9" w:rsidRDefault="003D5AA9" w:rsidP="003D5AA9">
      <w:pPr>
        <w:numPr>
          <w:ilvl w:val="0"/>
          <w:numId w:val="8"/>
        </w:numPr>
        <w:jc w:val="both"/>
        <w:rPr>
          <w:lang w:val="sk-SK"/>
        </w:rPr>
      </w:pPr>
      <w:r>
        <w:rPr>
          <w:lang w:val="sk-SK"/>
        </w:rPr>
        <w:t>požiadavky hospodárenia podľa prílohy</w:t>
      </w:r>
      <w:r w:rsidRPr="003932E9">
        <w:rPr>
          <w:lang w:val="sk-SK"/>
        </w:rPr>
        <w:t xml:space="preserve"> č. 3 nariadenia vlády č. </w:t>
      </w:r>
      <w:r w:rsidR="00956D2B">
        <w:rPr>
          <w:lang w:val="sk-SK"/>
        </w:rPr>
        <w:t>488</w:t>
      </w:r>
      <w:r w:rsidRPr="003932E9">
        <w:rPr>
          <w:lang w:val="sk-SK"/>
        </w:rPr>
        <w:t>/20</w:t>
      </w:r>
      <w:r w:rsidR="00956D2B">
        <w:rPr>
          <w:lang w:val="sk-SK"/>
        </w:rPr>
        <w:t>10</w:t>
      </w:r>
      <w:r w:rsidRPr="003932E9">
        <w:rPr>
          <w:lang w:val="sk-SK"/>
        </w:rPr>
        <w:t>.</w:t>
      </w:r>
    </w:p>
    <w:p w:rsidR="003D5AA9" w:rsidRDefault="003D5AA9" w:rsidP="003D5AA9">
      <w:pPr>
        <w:jc w:val="both"/>
        <w:rPr>
          <w:lang w:val="sk-SK"/>
        </w:rPr>
      </w:pPr>
    </w:p>
    <w:p w:rsidR="003D5AA9" w:rsidRPr="00917025" w:rsidRDefault="003D5AA9" w:rsidP="003D5AA9">
      <w:pPr>
        <w:jc w:val="both"/>
        <w:rPr>
          <w:lang w:val="sk-SK"/>
        </w:rPr>
      </w:pPr>
      <w:r>
        <w:rPr>
          <w:lang w:val="sk-SK"/>
        </w:rPr>
        <w:t>(2)</w:t>
      </w:r>
      <w:r>
        <w:rPr>
          <w:lang w:val="sk-SK"/>
        </w:rPr>
        <w:tab/>
      </w:r>
      <w:r w:rsidRPr="00917025">
        <w:rPr>
          <w:lang w:val="sk-SK"/>
        </w:rPr>
        <w:t>Hlavnými kritériami pri hodnotení samotného nedodržiavania stanovených požiadaviek a štandardov  sú podľa čl. 47 nariadenia Komisie (ES) č. 1122/2009 opakovanie, rozsah, závažnosť a trvanie porušenia. Na základe nedodržiavania určených podmienok krížového plnenia bude po vyhodnotení podľa uvedených kritérií dochádzať ku kráteniu platieb.</w:t>
      </w:r>
    </w:p>
    <w:p w:rsidR="003D5AA9" w:rsidRPr="003932E9" w:rsidRDefault="003D5AA9" w:rsidP="003D5AA9">
      <w:pPr>
        <w:tabs>
          <w:tab w:val="left" w:pos="1080"/>
        </w:tabs>
        <w:jc w:val="both"/>
        <w:rPr>
          <w:lang w:val="sk-SK"/>
        </w:rPr>
      </w:pPr>
    </w:p>
    <w:p w:rsidR="003D5AA9" w:rsidRDefault="003D5AA9" w:rsidP="003D5AA9">
      <w:pPr>
        <w:tabs>
          <w:tab w:val="left" w:pos="720"/>
        </w:tabs>
        <w:jc w:val="both"/>
        <w:rPr>
          <w:lang w:val="sk-SK"/>
        </w:rPr>
      </w:pPr>
      <w:r>
        <w:rPr>
          <w:lang w:val="sk-SK"/>
        </w:rPr>
        <w:t>(3)</w:t>
      </w:r>
      <w:r>
        <w:rPr>
          <w:lang w:val="sk-SK"/>
        </w:rPr>
        <w:tab/>
      </w:r>
      <w:r w:rsidRPr="003932E9">
        <w:rPr>
          <w:lang w:val="sk-SK"/>
        </w:rPr>
        <w:t>Porušenie požiadaviek sa hodnotí s ohľadom na</w:t>
      </w:r>
      <w:r>
        <w:rPr>
          <w:lang w:val="sk-SK"/>
        </w:rPr>
        <w:t>:</w:t>
      </w:r>
    </w:p>
    <w:p w:rsidR="003D5AA9" w:rsidRPr="0065264D" w:rsidRDefault="003D5AA9" w:rsidP="003D5AA9">
      <w:pPr>
        <w:numPr>
          <w:ilvl w:val="0"/>
          <w:numId w:val="9"/>
        </w:numPr>
        <w:tabs>
          <w:tab w:val="left" w:pos="1080"/>
        </w:tabs>
        <w:jc w:val="both"/>
        <w:rPr>
          <w:lang w:val="sk-SK"/>
        </w:rPr>
      </w:pPr>
      <w:r w:rsidRPr="003932E9">
        <w:rPr>
          <w:lang w:val="sk-SK"/>
        </w:rPr>
        <w:t>rozsah porušenia (stupne porušenia malého, s</w:t>
      </w:r>
      <w:r>
        <w:rPr>
          <w:lang w:val="sk-SK"/>
        </w:rPr>
        <w:t>tredného alebo veľkého rozsahu)</w:t>
      </w:r>
      <w:r w:rsidRPr="0065264D">
        <w:rPr>
          <w:lang w:val="sk-SK"/>
        </w:rPr>
        <w:t>;</w:t>
      </w:r>
    </w:p>
    <w:p w:rsidR="003D5AA9" w:rsidRDefault="003D5AA9" w:rsidP="003D5AA9">
      <w:pPr>
        <w:numPr>
          <w:ilvl w:val="0"/>
          <w:numId w:val="9"/>
        </w:numPr>
        <w:tabs>
          <w:tab w:val="left" w:pos="1080"/>
        </w:tabs>
        <w:jc w:val="both"/>
        <w:rPr>
          <w:lang w:val="sk-SK"/>
        </w:rPr>
      </w:pPr>
      <w:r w:rsidRPr="003932E9">
        <w:rPr>
          <w:lang w:val="sk-SK"/>
        </w:rPr>
        <w:t>závažnosť porušenia (stupne porušenia málo, stredne alebo veľmi závažného charakteru)</w:t>
      </w:r>
      <w:r>
        <w:rPr>
          <w:lang w:val="sk-SK"/>
        </w:rPr>
        <w:t>;</w:t>
      </w:r>
    </w:p>
    <w:p w:rsidR="003D5AA9" w:rsidRDefault="003D5AA9" w:rsidP="003D5AA9">
      <w:pPr>
        <w:numPr>
          <w:ilvl w:val="0"/>
          <w:numId w:val="9"/>
        </w:numPr>
        <w:tabs>
          <w:tab w:val="left" w:pos="1080"/>
        </w:tabs>
        <w:jc w:val="both"/>
        <w:rPr>
          <w:lang w:val="sk-SK"/>
        </w:rPr>
      </w:pPr>
      <w:r w:rsidRPr="003932E9">
        <w:rPr>
          <w:lang w:val="sk-SK"/>
        </w:rPr>
        <w:t>trvanie porušenia (stupne odstrániteľného ale</w:t>
      </w:r>
      <w:r>
        <w:rPr>
          <w:lang w:val="sk-SK"/>
        </w:rPr>
        <w:t>bo neodstrániteľného porušenia);</w:t>
      </w:r>
    </w:p>
    <w:p w:rsidR="003D5AA9" w:rsidRDefault="003D5AA9" w:rsidP="003D5AA9">
      <w:pPr>
        <w:numPr>
          <w:ilvl w:val="0"/>
          <w:numId w:val="9"/>
        </w:numPr>
        <w:tabs>
          <w:tab w:val="left" w:pos="1080"/>
        </w:tabs>
        <w:jc w:val="both"/>
        <w:rPr>
          <w:lang w:val="sk-SK"/>
        </w:rPr>
      </w:pPr>
      <w:r w:rsidRPr="000262EA">
        <w:rPr>
          <w:lang w:val="sk-SK"/>
        </w:rPr>
        <w:t>skutočnosť, či ide o porušenie v dôsledku  nedbanlivosti alebo úmyslu.</w:t>
      </w:r>
    </w:p>
    <w:p w:rsidR="003D5AA9" w:rsidRDefault="003D5AA9" w:rsidP="003D5AA9">
      <w:pPr>
        <w:tabs>
          <w:tab w:val="left" w:pos="1080"/>
        </w:tabs>
        <w:jc w:val="both"/>
        <w:rPr>
          <w:lang w:val="sk-SK"/>
        </w:rPr>
      </w:pPr>
    </w:p>
    <w:p w:rsidR="003D5AA9" w:rsidRPr="00821DBB" w:rsidRDefault="003D5AA9" w:rsidP="003D5AA9">
      <w:pPr>
        <w:tabs>
          <w:tab w:val="left" w:pos="720"/>
        </w:tabs>
        <w:jc w:val="both"/>
        <w:rPr>
          <w:lang w:val="sk-SK"/>
        </w:rPr>
      </w:pPr>
      <w:r>
        <w:rPr>
          <w:lang w:val="sk-SK"/>
        </w:rPr>
        <w:t>(4)</w:t>
      </w:r>
      <w:r>
        <w:rPr>
          <w:lang w:val="sk-SK"/>
        </w:rPr>
        <w:tab/>
      </w:r>
      <w:r w:rsidRPr="00821DBB">
        <w:rPr>
          <w:lang w:val="sk-SK"/>
        </w:rPr>
        <w:t>Porušenie podmienok krížového plnenia má za následok zníženie súm priamych platieb podľa Časti II Hlavy III kapitoly III a Časti II Hlavy IV kapitoly III nariadenia Komisie (ES) č. 1122/2009.</w:t>
      </w:r>
    </w:p>
    <w:p w:rsidR="003D5AA9" w:rsidRPr="003932E9" w:rsidRDefault="003D5AA9" w:rsidP="003D5AA9">
      <w:pPr>
        <w:tabs>
          <w:tab w:val="left" w:pos="1080"/>
        </w:tabs>
        <w:jc w:val="both"/>
        <w:rPr>
          <w:lang w:val="sk-SK"/>
        </w:rPr>
      </w:pPr>
    </w:p>
    <w:p w:rsidR="003D5AA9" w:rsidRPr="003932E9" w:rsidRDefault="003D5AA9" w:rsidP="003D5AA9">
      <w:pPr>
        <w:tabs>
          <w:tab w:val="left" w:pos="1080"/>
        </w:tabs>
        <w:jc w:val="center"/>
        <w:rPr>
          <w:b/>
          <w:lang w:val="sk-SK"/>
        </w:rPr>
      </w:pPr>
      <w:r w:rsidRPr="003932E9">
        <w:rPr>
          <w:b/>
          <w:lang w:val="sk-SK"/>
        </w:rPr>
        <w:t xml:space="preserve">K § </w:t>
      </w:r>
      <w:r w:rsidR="00956D2B">
        <w:rPr>
          <w:b/>
          <w:lang w:val="sk-SK"/>
        </w:rPr>
        <w:t>8</w:t>
      </w:r>
      <w:r w:rsidRPr="003932E9">
        <w:rPr>
          <w:b/>
          <w:lang w:val="sk-SK"/>
        </w:rPr>
        <w:t xml:space="preserve"> ods. 1 a</w:t>
      </w:r>
      <w:r>
        <w:rPr>
          <w:b/>
          <w:lang w:val="sk-SK"/>
        </w:rPr>
        <w:t>ž 3</w:t>
      </w:r>
    </w:p>
    <w:p w:rsidR="003D5AA9" w:rsidRPr="003932E9" w:rsidRDefault="003D5AA9" w:rsidP="003D5AA9">
      <w:pPr>
        <w:tabs>
          <w:tab w:val="left" w:pos="1080"/>
        </w:tabs>
        <w:jc w:val="center"/>
        <w:rPr>
          <w:b/>
          <w:lang w:val="sk-SK"/>
        </w:rPr>
      </w:pPr>
      <w:r w:rsidRPr="003932E9">
        <w:rPr>
          <w:b/>
          <w:lang w:val="sk-SK"/>
        </w:rPr>
        <w:t>Predkladanie žiadosti</w:t>
      </w:r>
    </w:p>
    <w:p w:rsidR="003D5AA9" w:rsidRDefault="003D5AA9" w:rsidP="003D5AA9">
      <w:pPr>
        <w:tabs>
          <w:tab w:val="left" w:pos="1080"/>
        </w:tabs>
        <w:jc w:val="both"/>
        <w:rPr>
          <w:lang w:val="sk-SK"/>
        </w:rPr>
      </w:pPr>
    </w:p>
    <w:p w:rsidR="003D5AA9" w:rsidRDefault="003D5AA9" w:rsidP="003D5AA9">
      <w:pPr>
        <w:tabs>
          <w:tab w:val="left" w:pos="720"/>
        </w:tabs>
        <w:jc w:val="both"/>
        <w:rPr>
          <w:lang w:val="sk-SK"/>
        </w:rPr>
      </w:pPr>
      <w:r>
        <w:rPr>
          <w:lang w:val="sk-SK"/>
        </w:rPr>
        <w:t>(1)</w:t>
      </w:r>
      <w:r>
        <w:rPr>
          <w:lang w:val="sk-SK"/>
        </w:rPr>
        <w:tab/>
      </w:r>
      <w:r w:rsidRPr="00C4277D">
        <w:rPr>
          <w:lang w:val="sk-SK"/>
        </w:rPr>
        <w:t>Žiadateľ podáva žiadosť prostredníctvom jednot</w:t>
      </w:r>
      <w:r>
        <w:rPr>
          <w:lang w:val="sk-SK"/>
        </w:rPr>
        <w:t>nej žiadosti, ktorej prílohu tvoria:</w:t>
      </w:r>
    </w:p>
    <w:p w:rsidR="003D5AA9" w:rsidRDefault="003D5AA9" w:rsidP="003D5AA9">
      <w:pPr>
        <w:numPr>
          <w:ilvl w:val="0"/>
          <w:numId w:val="10"/>
        </w:numPr>
        <w:jc w:val="both"/>
        <w:rPr>
          <w:lang w:val="sk-SK"/>
        </w:rPr>
      </w:pPr>
      <w:r w:rsidRPr="00C4277D">
        <w:rPr>
          <w:lang w:val="sk-SK"/>
        </w:rPr>
        <w:t xml:space="preserve">grafická príloha </w:t>
      </w:r>
      <w:r w:rsidR="00750894" w:rsidRPr="00750894">
        <w:rPr>
          <w:lang w:val="sk-SK"/>
        </w:rPr>
        <w:t xml:space="preserve">pôdnych blokov a dielov pôdnych blokov </w:t>
      </w:r>
      <w:r w:rsidR="004A46B7">
        <w:rPr>
          <w:lang w:val="sk-SK"/>
        </w:rPr>
        <w:t xml:space="preserve">(LPIS) </w:t>
      </w:r>
      <w:r w:rsidRPr="00C4277D">
        <w:rPr>
          <w:lang w:val="sk-SK"/>
        </w:rPr>
        <w:t xml:space="preserve">poskytnutá </w:t>
      </w:r>
      <w:r>
        <w:rPr>
          <w:lang w:val="sk-SK"/>
        </w:rPr>
        <w:t xml:space="preserve">agentúrou. </w:t>
      </w:r>
      <w:r w:rsidRPr="00B756B6">
        <w:rPr>
          <w:lang w:val="sk-SK"/>
        </w:rPr>
        <w:t>Do grafickej prílo</w:t>
      </w:r>
      <w:r>
        <w:rPr>
          <w:lang w:val="sk-SK"/>
        </w:rPr>
        <w:t>hy žiadateľ zaznačí všetku ním</w:t>
      </w:r>
      <w:r w:rsidRPr="00B756B6">
        <w:rPr>
          <w:lang w:val="sk-SK"/>
        </w:rPr>
        <w:t xml:space="preserve"> poľnohospodársky využívanú pôdu a jej využitie. Pri zaznačovaní žiadateľ postupuje podľa príručky agentúry. Využitím sa v prípade ornej pôdy rozumie jej osiatie a vysadenie plodinami a to tak aby údaje v grafickej žiadosti súhlasili s údajmi uvedenými v „zozname poľnohospodárskych pozemkov“. Plodiny vysadené alebo osiate na ploche menšej ako 0,3 ha sa nemusia uvádzať osobitne, ale je m</w:t>
      </w:r>
      <w:r>
        <w:rPr>
          <w:lang w:val="sk-SK"/>
        </w:rPr>
        <w:t>ožné ich uviesť ako iné plodiny</w:t>
      </w:r>
      <w:r w:rsidRPr="00B756B6">
        <w:rPr>
          <w:lang w:val="sk-SK"/>
        </w:rPr>
        <w:t>;</w:t>
      </w:r>
    </w:p>
    <w:p w:rsidR="00C90E66" w:rsidRDefault="003D5AA9" w:rsidP="003D5AA9">
      <w:pPr>
        <w:numPr>
          <w:ilvl w:val="0"/>
          <w:numId w:val="10"/>
        </w:numPr>
        <w:jc w:val="both"/>
        <w:rPr>
          <w:lang w:val="sk-SK"/>
        </w:rPr>
      </w:pPr>
      <w:r w:rsidRPr="00074F6E">
        <w:rPr>
          <w:lang w:val="sk-SK"/>
        </w:rPr>
        <w:t xml:space="preserve">zoznam všetkých poľnohospodárskych pozemkov žiadateľa a spôsob ich využitia. V zozname poľnohospodárskych pozemkov sa osobitne uvedú plochy nespôsobilé </w:t>
      </w:r>
      <w:r w:rsidR="000000D2" w:rsidRPr="00074F6E">
        <w:rPr>
          <w:lang w:val="sk-SK"/>
        </w:rPr>
        <w:t>(z hľadiska nesplnenia minimálnej výmery 0,3 ha a nevyužívanej k dátumu 30. júna 2003</w:t>
      </w:r>
      <w:r w:rsidR="005A26B7" w:rsidRPr="00074F6E">
        <w:rPr>
          <w:lang w:val="sk-SK"/>
        </w:rPr>
        <w:t>)</w:t>
      </w:r>
      <w:r w:rsidRPr="00074F6E">
        <w:rPr>
          <w:lang w:val="sk-SK"/>
        </w:rPr>
        <w:t xml:space="preserve"> a súvislo užívané plochy v diele jednej kultúry (druhu pozemku), menšie ako 0,3 ha. Pod pojmom spôsob využitia poľnohospodárskych pozemkov sa myslí uvedenie druhu pozemku (kultúry napr. OP, TTP..) a uvedenie plodín ktoré sú pestované na uvedenom pozemku podľa číselníka plodín zverejneného agentúrou. V zozname všetkých poľnohospodárskych pozemkov žiadateľ deklaruje všetku ním užívanú poľnohospodársku pôdu </w:t>
      </w:r>
      <w:r w:rsidR="00D63256" w:rsidRPr="00074F6E">
        <w:rPr>
          <w:lang w:val="sk-SK"/>
        </w:rPr>
        <w:t xml:space="preserve">(spôsobilá aj nespôsobilá) </w:t>
      </w:r>
      <w:r w:rsidRPr="00074F6E">
        <w:rPr>
          <w:lang w:val="sk-SK"/>
        </w:rPr>
        <w:t>v</w:t>
      </w:r>
      <w:r w:rsidRPr="00B0139C">
        <w:rPr>
          <w:lang w:val="sk-SK"/>
        </w:rPr>
        <w:t xml:space="preserve"> ha s presnosťou na dve desatinné miesta a zároveň je povinný deklarovať využitie (osiatie alebo iné využitie)</w:t>
      </w:r>
      <w:r w:rsidR="00925594">
        <w:rPr>
          <w:lang w:val="sk-SK"/>
        </w:rPr>
        <w:t>.</w:t>
      </w:r>
    </w:p>
    <w:p w:rsidR="003D5AA9" w:rsidRDefault="003D5AA9" w:rsidP="003D5AA9">
      <w:pPr>
        <w:tabs>
          <w:tab w:val="left" w:pos="720"/>
        </w:tabs>
        <w:jc w:val="both"/>
        <w:rPr>
          <w:lang w:val="sk-SK"/>
        </w:rPr>
      </w:pPr>
    </w:p>
    <w:p w:rsidR="003D5AA9" w:rsidRDefault="003D5AA9" w:rsidP="003D5AA9">
      <w:pPr>
        <w:tabs>
          <w:tab w:val="left" w:pos="720"/>
        </w:tabs>
        <w:jc w:val="both"/>
        <w:rPr>
          <w:lang w:val="sk-SK"/>
        </w:rPr>
      </w:pPr>
      <w:r>
        <w:rPr>
          <w:lang w:val="sk-SK"/>
        </w:rPr>
        <w:t>(2)</w:t>
      </w:r>
      <w:r>
        <w:rPr>
          <w:lang w:val="sk-SK"/>
        </w:rPr>
        <w:tab/>
      </w:r>
      <w:r w:rsidRPr="00C4277D">
        <w:rPr>
          <w:lang w:val="sk-SK"/>
        </w:rPr>
        <w:t xml:space="preserve">V prípade, ak </w:t>
      </w:r>
      <w:r>
        <w:rPr>
          <w:lang w:val="sk-SK"/>
        </w:rPr>
        <w:t>ide o </w:t>
      </w:r>
      <w:r w:rsidRPr="00C4277D">
        <w:rPr>
          <w:lang w:val="sk-SK"/>
        </w:rPr>
        <w:t>žiadateľ</w:t>
      </w:r>
      <w:r>
        <w:rPr>
          <w:lang w:val="sk-SK"/>
        </w:rPr>
        <w:t>a o platbu na dojnicu podľa § 3</w:t>
      </w:r>
      <w:r w:rsidRPr="00C4277D">
        <w:rPr>
          <w:lang w:val="sk-SK"/>
        </w:rPr>
        <w:t xml:space="preserve"> </w:t>
      </w:r>
      <w:r w:rsidR="0073122F">
        <w:rPr>
          <w:lang w:val="sk-SK"/>
        </w:rPr>
        <w:t>nariadenia vlády č. 488/2010</w:t>
      </w:r>
      <w:r>
        <w:rPr>
          <w:lang w:val="sk-SK"/>
        </w:rPr>
        <w:t xml:space="preserve">, </w:t>
      </w:r>
      <w:r w:rsidRPr="00C4277D">
        <w:rPr>
          <w:lang w:val="sk-SK"/>
        </w:rPr>
        <w:t xml:space="preserve">prílohou </w:t>
      </w:r>
      <w:r>
        <w:rPr>
          <w:lang w:val="sk-SK"/>
        </w:rPr>
        <w:t xml:space="preserve">jednotnej žiadosti je aj </w:t>
      </w:r>
      <w:r w:rsidRPr="00D60EEE">
        <w:rPr>
          <w:lang w:val="sk-SK"/>
        </w:rPr>
        <w:t>zoznam obsahujúci ušné čísla dojníc a číslo individuálneho</w:t>
      </w:r>
      <w:r>
        <w:rPr>
          <w:lang w:val="sk-SK"/>
        </w:rPr>
        <w:t xml:space="preserve"> </w:t>
      </w:r>
      <w:r w:rsidRPr="00D60EEE">
        <w:rPr>
          <w:lang w:val="sk-SK"/>
        </w:rPr>
        <w:t>registra hovädzieho dobytka</w:t>
      </w:r>
      <w:r>
        <w:rPr>
          <w:lang w:val="sk-SK"/>
        </w:rPr>
        <w:t>.</w:t>
      </w:r>
    </w:p>
    <w:p w:rsidR="003D5AA9" w:rsidRDefault="003D5AA9" w:rsidP="003D5AA9">
      <w:pPr>
        <w:tabs>
          <w:tab w:val="left" w:pos="720"/>
        </w:tabs>
        <w:jc w:val="both"/>
        <w:rPr>
          <w:lang w:val="sk-SK"/>
        </w:rPr>
      </w:pPr>
    </w:p>
    <w:p w:rsidR="003D5AA9" w:rsidRDefault="003D5AA9" w:rsidP="003D5AA9">
      <w:pPr>
        <w:tabs>
          <w:tab w:val="left" w:pos="720"/>
        </w:tabs>
        <w:jc w:val="both"/>
        <w:rPr>
          <w:lang w:val="sk-SK"/>
        </w:rPr>
      </w:pPr>
      <w:r>
        <w:rPr>
          <w:lang w:val="sk-SK"/>
        </w:rPr>
        <w:t>(3)</w:t>
      </w:r>
      <w:r>
        <w:rPr>
          <w:lang w:val="sk-SK"/>
        </w:rPr>
        <w:tab/>
      </w:r>
      <w:r w:rsidRPr="00D60EEE">
        <w:rPr>
          <w:lang w:val="sk-SK"/>
        </w:rPr>
        <w:t xml:space="preserve">V prípade, ak žiadateľ </w:t>
      </w:r>
      <w:r>
        <w:rPr>
          <w:lang w:val="sk-SK"/>
        </w:rPr>
        <w:t>zamýšľa pestovať</w:t>
      </w:r>
      <w:r w:rsidRPr="00D60EEE">
        <w:rPr>
          <w:lang w:val="sk-SK"/>
        </w:rPr>
        <w:t xml:space="preserve"> konopu siatu</w:t>
      </w:r>
      <w:r>
        <w:rPr>
          <w:lang w:val="sk-SK"/>
        </w:rPr>
        <w:t>,</w:t>
      </w:r>
      <w:r w:rsidRPr="00D60EEE">
        <w:rPr>
          <w:lang w:val="sk-SK"/>
        </w:rPr>
        <w:t xml:space="preserve"> p</w:t>
      </w:r>
      <w:r w:rsidR="00472D47">
        <w:rPr>
          <w:lang w:val="sk-SK"/>
        </w:rPr>
        <w:t>rílohou jednotnej žiadosti</w:t>
      </w:r>
      <w:r w:rsidRPr="00D60EEE">
        <w:rPr>
          <w:lang w:val="sk-SK"/>
        </w:rPr>
        <w:t xml:space="preserve"> sú tiež</w:t>
      </w:r>
      <w:r>
        <w:rPr>
          <w:lang w:val="sk-SK"/>
        </w:rPr>
        <w:t>:</w:t>
      </w:r>
    </w:p>
    <w:p w:rsidR="003D5AA9" w:rsidRDefault="003D5AA9" w:rsidP="003D5AA9">
      <w:pPr>
        <w:numPr>
          <w:ilvl w:val="0"/>
          <w:numId w:val="11"/>
        </w:numPr>
        <w:jc w:val="both"/>
        <w:rPr>
          <w:lang w:val="sk-SK"/>
        </w:rPr>
      </w:pPr>
      <w:r w:rsidRPr="00D60EEE">
        <w:rPr>
          <w:lang w:val="sk-SK"/>
        </w:rPr>
        <w:t>oficiálna náveska certifikovaného osiva prvej alebo</w:t>
      </w:r>
      <w:r>
        <w:rPr>
          <w:lang w:val="sk-SK"/>
        </w:rPr>
        <w:t xml:space="preserve"> následnej generácie</w:t>
      </w:r>
      <w:r w:rsidRPr="00D60EEE">
        <w:rPr>
          <w:lang w:val="sk-SK"/>
        </w:rPr>
        <w:t xml:space="preserve"> alebo jej úradne osvedčená</w:t>
      </w:r>
      <w:r>
        <w:rPr>
          <w:lang w:val="sk-SK"/>
        </w:rPr>
        <w:t xml:space="preserve"> kópia</w:t>
      </w:r>
      <w:r w:rsidRPr="00D60EEE">
        <w:rPr>
          <w:lang w:val="sk-SK"/>
        </w:rPr>
        <w:t>;</w:t>
      </w:r>
    </w:p>
    <w:p w:rsidR="003D5AA9" w:rsidRPr="00D60EEE" w:rsidRDefault="003D5AA9" w:rsidP="003D5AA9">
      <w:pPr>
        <w:numPr>
          <w:ilvl w:val="0"/>
          <w:numId w:val="11"/>
        </w:numPr>
        <w:tabs>
          <w:tab w:val="left" w:pos="720"/>
        </w:tabs>
        <w:jc w:val="both"/>
        <w:rPr>
          <w:lang w:val="sk-SK"/>
        </w:rPr>
      </w:pPr>
      <w:r w:rsidRPr="00D60EEE">
        <w:rPr>
          <w:lang w:val="sk-SK"/>
        </w:rPr>
        <w:t>údaj o množst</w:t>
      </w:r>
      <w:r>
        <w:rPr>
          <w:lang w:val="sk-SK"/>
        </w:rPr>
        <w:t>ve použitého osiva v kg/ha.</w:t>
      </w:r>
    </w:p>
    <w:p w:rsidR="003D5AA9" w:rsidRPr="003932E9" w:rsidRDefault="003D5AA9" w:rsidP="003D5AA9">
      <w:pPr>
        <w:tabs>
          <w:tab w:val="left" w:pos="1080"/>
        </w:tabs>
        <w:jc w:val="both"/>
        <w:rPr>
          <w:lang w:val="sk-SK"/>
        </w:rPr>
      </w:pPr>
    </w:p>
    <w:p w:rsidR="003D5AA9" w:rsidRPr="003932E9" w:rsidRDefault="003D5AA9" w:rsidP="003D5AA9">
      <w:pPr>
        <w:tabs>
          <w:tab w:val="left" w:pos="1080"/>
        </w:tabs>
        <w:jc w:val="center"/>
        <w:rPr>
          <w:b/>
          <w:lang w:val="sk-SK"/>
        </w:rPr>
      </w:pPr>
      <w:r w:rsidRPr="003932E9">
        <w:rPr>
          <w:b/>
          <w:lang w:val="sk-SK"/>
        </w:rPr>
        <w:t xml:space="preserve">K § </w:t>
      </w:r>
      <w:r w:rsidR="0073122F">
        <w:rPr>
          <w:b/>
          <w:lang w:val="sk-SK"/>
        </w:rPr>
        <w:t>8</w:t>
      </w:r>
      <w:r w:rsidRPr="003932E9">
        <w:rPr>
          <w:b/>
          <w:lang w:val="sk-SK"/>
        </w:rPr>
        <w:t xml:space="preserve"> ods. 4</w:t>
      </w:r>
    </w:p>
    <w:p w:rsidR="003D5AA9" w:rsidRPr="003932E9" w:rsidRDefault="003D5AA9" w:rsidP="003D5AA9">
      <w:pPr>
        <w:tabs>
          <w:tab w:val="left" w:pos="1080"/>
        </w:tabs>
        <w:jc w:val="center"/>
        <w:rPr>
          <w:b/>
          <w:lang w:val="sk-SK"/>
        </w:rPr>
      </w:pPr>
      <w:r w:rsidRPr="003932E9">
        <w:rPr>
          <w:b/>
          <w:lang w:val="sk-SK"/>
        </w:rPr>
        <w:t>Identifikačný list</w:t>
      </w:r>
    </w:p>
    <w:p w:rsidR="003D5AA9" w:rsidRPr="003932E9" w:rsidRDefault="003D5AA9" w:rsidP="003D5AA9">
      <w:pPr>
        <w:tabs>
          <w:tab w:val="left" w:pos="1080"/>
        </w:tabs>
        <w:rPr>
          <w:b/>
          <w:lang w:val="sk-SK"/>
        </w:rPr>
      </w:pPr>
    </w:p>
    <w:p w:rsidR="003D5AA9" w:rsidRPr="003932E9" w:rsidRDefault="003D5AA9" w:rsidP="003D5AA9">
      <w:pPr>
        <w:tabs>
          <w:tab w:val="left" w:pos="720"/>
        </w:tabs>
        <w:jc w:val="both"/>
        <w:rPr>
          <w:lang w:val="sk-SK"/>
        </w:rPr>
      </w:pPr>
      <w:r>
        <w:rPr>
          <w:lang w:val="sk-SK"/>
        </w:rPr>
        <w:t>(1)</w:t>
      </w:r>
      <w:r>
        <w:rPr>
          <w:lang w:val="sk-SK"/>
        </w:rPr>
        <w:tab/>
      </w:r>
      <w:r w:rsidRPr="003932E9">
        <w:rPr>
          <w:lang w:val="sk-SK"/>
        </w:rPr>
        <w:t xml:space="preserve">Najneskôr </w:t>
      </w:r>
      <w:r w:rsidR="00EB4374">
        <w:rPr>
          <w:lang w:val="sk-SK"/>
        </w:rPr>
        <w:t xml:space="preserve">súčasne s </w:t>
      </w:r>
      <w:r w:rsidRPr="003932E9">
        <w:rPr>
          <w:lang w:val="sk-SK"/>
        </w:rPr>
        <w:t xml:space="preserve"> podaním jednotnej žiadosti je potrebné podať identifikačný list žiadateľa. Žiadateľ predkladá identifikačný list na zverejnenom tlačive agentúrou, ktoré obsahuje naj</w:t>
      </w:r>
      <w:r>
        <w:rPr>
          <w:lang w:val="sk-SK"/>
        </w:rPr>
        <w:t xml:space="preserve">menej náležitosti uvedené v § </w:t>
      </w:r>
      <w:r w:rsidR="0073122F">
        <w:rPr>
          <w:lang w:val="sk-SK"/>
        </w:rPr>
        <w:t>8</w:t>
      </w:r>
      <w:r w:rsidRPr="003932E9">
        <w:rPr>
          <w:lang w:val="sk-SK"/>
        </w:rPr>
        <w:t xml:space="preserve"> ods. 4 nariadenia</w:t>
      </w:r>
      <w:r w:rsidR="0073122F">
        <w:rPr>
          <w:lang w:val="sk-SK"/>
        </w:rPr>
        <w:t xml:space="preserve"> vlády č. 488</w:t>
      </w:r>
      <w:r w:rsidRPr="003932E9">
        <w:rPr>
          <w:lang w:val="sk-SK"/>
        </w:rPr>
        <w:t>/20</w:t>
      </w:r>
      <w:r w:rsidR="0073122F">
        <w:rPr>
          <w:lang w:val="sk-SK"/>
        </w:rPr>
        <w:t>10</w:t>
      </w:r>
      <w:r w:rsidRPr="003932E9">
        <w:rPr>
          <w:lang w:val="sk-SK"/>
        </w:rPr>
        <w:t>.</w:t>
      </w:r>
    </w:p>
    <w:p w:rsidR="003D5AA9" w:rsidRPr="003932E9" w:rsidRDefault="003D5AA9" w:rsidP="003D5AA9">
      <w:pPr>
        <w:tabs>
          <w:tab w:val="left" w:pos="1080"/>
        </w:tabs>
        <w:jc w:val="both"/>
        <w:rPr>
          <w:lang w:val="sk-SK"/>
        </w:rPr>
      </w:pPr>
    </w:p>
    <w:p w:rsidR="003D5AA9" w:rsidRDefault="003D5AA9" w:rsidP="003D5AA9">
      <w:pPr>
        <w:tabs>
          <w:tab w:val="left" w:pos="720"/>
        </w:tabs>
        <w:jc w:val="both"/>
        <w:rPr>
          <w:lang w:val="sk-SK"/>
        </w:rPr>
      </w:pPr>
      <w:r>
        <w:rPr>
          <w:lang w:val="sk-SK"/>
        </w:rPr>
        <w:t>(2)</w:t>
      </w:r>
      <w:r>
        <w:rPr>
          <w:lang w:val="sk-SK"/>
        </w:rPr>
        <w:tab/>
      </w:r>
      <w:r w:rsidRPr="003932E9">
        <w:rPr>
          <w:lang w:val="sk-SK"/>
        </w:rPr>
        <w:t>Výpis z obchodného registra alebo výpis zo živnostenského registra alebo z inej obdobnej evidencie sa predkladá ako originál, alebo overená fotokópia. Ak ide o fyzickú osobu – podnikateľa, táto nie je povinná predkladať žiadne potvrdenie z evidencie. Pri identifikačnom liste podanom osobne je možné predložiť neoverenú fotokópiu iba v prípade ak žiadateľ poskytne k nahliadnutiu originál, podľa ktorého sa overí zhodnosť fotokópie s originálom.</w:t>
      </w:r>
    </w:p>
    <w:p w:rsidR="003D5AA9" w:rsidRDefault="003D5AA9" w:rsidP="003D5AA9">
      <w:pPr>
        <w:tabs>
          <w:tab w:val="left" w:pos="720"/>
        </w:tabs>
        <w:jc w:val="both"/>
        <w:rPr>
          <w:lang w:val="sk-SK"/>
        </w:rPr>
      </w:pPr>
    </w:p>
    <w:p w:rsidR="003D5AA9" w:rsidRPr="007E5122" w:rsidRDefault="003D5AA9" w:rsidP="003D5AA9">
      <w:pPr>
        <w:tabs>
          <w:tab w:val="left" w:pos="720"/>
        </w:tabs>
        <w:jc w:val="both"/>
        <w:rPr>
          <w:lang w:val="sk-SK"/>
        </w:rPr>
      </w:pPr>
      <w:r>
        <w:rPr>
          <w:lang w:val="sk-SK"/>
        </w:rPr>
        <w:t>(3)</w:t>
      </w:r>
      <w:r>
        <w:rPr>
          <w:lang w:val="sk-SK"/>
        </w:rPr>
        <w:tab/>
      </w:r>
      <w:r w:rsidRPr="007E5122">
        <w:rPr>
          <w:lang w:val="sk-SK"/>
        </w:rPr>
        <w:t>V prípade, ak ide o žiadateľa, ktorý je zároveň chovateľom zvierat, obsahuje identifikačný list aj kópiu aktuálneho dokladu o zaevidovaní chovu v CEHZ pri druhoch zvierat, pri ktorých je povinná identifikácia a registrácia zvierat. V prípade, ak v tomto doklade nastanú zmeny, je potrebné ich v súlade s vyhlásením žiadateľa uvedeným na žiadosti oznámiť najneskôr do 10 dní od zmeny.</w:t>
      </w:r>
    </w:p>
    <w:p w:rsidR="003D5AA9" w:rsidRPr="003932E9" w:rsidRDefault="003D5AA9" w:rsidP="003D5AA9">
      <w:pPr>
        <w:tabs>
          <w:tab w:val="left" w:pos="900"/>
        </w:tabs>
        <w:jc w:val="both"/>
        <w:rPr>
          <w:lang w:val="sk-SK"/>
        </w:rPr>
      </w:pPr>
    </w:p>
    <w:p w:rsidR="003D5AA9" w:rsidRPr="003932E9" w:rsidRDefault="003D5AA9" w:rsidP="003D5AA9">
      <w:pPr>
        <w:tabs>
          <w:tab w:val="left" w:pos="1080"/>
        </w:tabs>
        <w:jc w:val="center"/>
        <w:rPr>
          <w:b/>
          <w:lang w:val="sk-SK"/>
        </w:rPr>
      </w:pPr>
      <w:r w:rsidRPr="003932E9">
        <w:rPr>
          <w:b/>
          <w:lang w:val="sk-SK"/>
        </w:rPr>
        <w:t>K § 1</w:t>
      </w:r>
      <w:r w:rsidR="0073122F">
        <w:rPr>
          <w:b/>
          <w:lang w:val="sk-SK"/>
        </w:rPr>
        <w:t>0</w:t>
      </w:r>
    </w:p>
    <w:p w:rsidR="003D5AA9" w:rsidRPr="003932E9" w:rsidRDefault="003D5AA9" w:rsidP="003D5AA9">
      <w:pPr>
        <w:tabs>
          <w:tab w:val="left" w:pos="1080"/>
        </w:tabs>
        <w:jc w:val="center"/>
        <w:rPr>
          <w:b/>
          <w:lang w:val="sk-SK"/>
        </w:rPr>
      </w:pPr>
      <w:r w:rsidRPr="003932E9">
        <w:rPr>
          <w:b/>
          <w:lang w:val="sk-SK"/>
        </w:rPr>
        <w:t>Všeobecné podmienky</w:t>
      </w:r>
    </w:p>
    <w:p w:rsidR="003D5AA9" w:rsidRPr="003932E9" w:rsidRDefault="003D5AA9" w:rsidP="003D5AA9">
      <w:pPr>
        <w:tabs>
          <w:tab w:val="left" w:pos="1080"/>
        </w:tabs>
        <w:rPr>
          <w:b/>
          <w:lang w:val="sk-SK"/>
        </w:rPr>
      </w:pPr>
    </w:p>
    <w:p w:rsidR="003D5AA9" w:rsidRPr="003932E9" w:rsidRDefault="003D5AA9" w:rsidP="003D5AA9">
      <w:pPr>
        <w:tabs>
          <w:tab w:val="left" w:pos="720"/>
        </w:tabs>
        <w:jc w:val="both"/>
        <w:rPr>
          <w:lang w:val="sk-SK"/>
        </w:rPr>
      </w:pPr>
      <w:r>
        <w:rPr>
          <w:lang w:val="sk-SK"/>
        </w:rPr>
        <w:t>(1)</w:t>
      </w:r>
      <w:r>
        <w:rPr>
          <w:lang w:val="sk-SK"/>
        </w:rPr>
        <w:tab/>
        <w:t>Žiadateľ o priame platby</w:t>
      </w:r>
      <w:r w:rsidRPr="003932E9">
        <w:rPr>
          <w:lang w:val="sk-SK"/>
        </w:rPr>
        <w:t xml:space="preserve"> </w:t>
      </w:r>
      <w:r>
        <w:rPr>
          <w:lang w:val="sk-SK"/>
        </w:rPr>
        <w:t xml:space="preserve">podľa </w:t>
      </w:r>
      <w:r w:rsidR="0073122F">
        <w:rPr>
          <w:lang w:val="sk-SK"/>
        </w:rPr>
        <w:t>nariadenia vlády č. 488</w:t>
      </w:r>
      <w:r w:rsidRPr="00BE45E8">
        <w:rPr>
          <w:lang w:val="sk-SK"/>
        </w:rPr>
        <w:t>/20</w:t>
      </w:r>
      <w:r w:rsidR="0073122F">
        <w:rPr>
          <w:lang w:val="sk-SK"/>
        </w:rPr>
        <w:t>10</w:t>
      </w:r>
      <w:r>
        <w:rPr>
          <w:lang w:val="sk-SK"/>
        </w:rPr>
        <w:t xml:space="preserve"> </w:t>
      </w:r>
      <w:r w:rsidRPr="003932E9">
        <w:rPr>
          <w:lang w:val="sk-SK"/>
        </w:rPr>
        <w:t>je povinný na požiadanie agentúry riadne preukázať vlastnícky, nájomný alebo užívateľský vzťah k pôde. Žiadateľ o poskytnutie priamych platieb musí mať preukázateľný právny vzťah k pozemkom tvoriacim súčasť pôdneho bloku alebo dielu pôdneho bloku, ktorý deklaruje v žiadosti. Právny vzťah je povinný preukázať na požiadanie agentúry. V prípade deklarácie pôdneho bloku alebo dielu pôdneho bloku v žiadosti viacerých žiadateľov, poskytne agentúra podporu žiadateľovi, ktorý</w:t>
      </w:r>
      <w:r>
        <w:rPr>
          <w:lang w:val="sk-SK"/>
        </w:rPr>
        <w:t xml:space="preserve"> </w:t>
      </w:r>
      <w:r w:rsidRPr="00995FC0">
        <w:rPr>
          <w:lang w:val="sk-SK"/>
        </w:rPr>
        <w:t>obhospodaruje pôdu a</w:t>
      </w:r>
      <w:r w:rsidRPr="003932E9">
        <w:rPr>
          <w:lang w:val="sk-SK"/>
        </w:rPr>
        <w:t xml:space="preserve"> preukáže právny vzťah k pozemkom tvoriacim jeho </w:t>
      </w:r>
      <w:r w:rsidRPr="00074F6E">
        <w:rPr>
          <w:lang w:val="sk-SK"/>
        </w:rPr>
        <w:t>sú</w:t>
      </w:r>
      <w:r w:rsidR="00A04720" w:rsidRPr="00074F6E">
        <w:rPr>
          <w:lang w:val="sk-SK"/>
        </w:rPr>
        <w:t>časť alebo agentúra postupuje v zmysle zákona č. 390/2009 Z.</w:t>
      </w:r>
      <w:r w:rsidR="00F9048F" w:rsidRPr="00074F6E">
        <w:rPr>
          <w:lang w:val="sk-SK"/>
        </w:rPr>
        <w:t xml:space="preserve"> </w:t>
      </w:r>
      <w:r w:rsidR="00A04720" w:rsidRPr="00074F6E">
        <w:rPr>
          <w:lang w:val="sk-SK"/>
        </w:rPr>
        <w:t>z.. ktorým sa mení  a dopĺňa zákon č. 543/2007 Z.</w:t>
      </w:r>
      <w:r w:rsidR="00F9048F" w:rsidRPr="00074F6E">
        <w:rPr>
          <w:lang w:val="sk-SK"/>
        </w:rPr>
        <w:t xml:space="preserve"> </w:t>
      </w:r>
      <w:r w:rsidR="00A04720" w:rsidRPr="00074F6E">
        <w:rPr>
          <w:lang w:val="sk-SK"/>
        </w:rPr>
        <w:t>z o pôsobnosti orgánov štátnej správy pri poskytovaní podpory v poľnohospodárstve a rozvoji vidieka v znení neskorších predpisov.</w:t>
      </w:r>
    </w:p>
    <w:p w:rsidR="003D5AA9" w:rsidRPr="003932E9" w:rsidRDefault="003D5AA9" w:rsidP="003D5AA9">
      <w:pPr>
        <w:tabs>
          <w:tab w:val="left" w:pos="540"/>
        </w:tabs>
        <w:jc w:val="both"/>
        <w:rPr>
          <w:lang w:val="sk-SK"/>
        </w:rPr>
      </w:pPr>
    </w:p>
    <w:p w:rsidR="003D5AA9" w:rsidRPr="003932E9" w:rsidRDefault="003D5AA9" w:rsidP="003D5AA9">
      <w:pPr>
        <w:tabs>
          <w:tab w:val="left" w:pos="720"/>
        </w:tabs>
        <w:jc w:val="both"/>
        <w:rPr>
          <w:lang w:val="sk-SK"/>
        </w:rPr>
      </w:pPr>
      <w:r>
        <w:rPr>
          <w:lang w:val="sk-SK"/>
        </w:rPr>
        <w:t>(2)</w:t>
      </w:r>
      <w:r>
        <w:rPr>
          <w:lang w:val="sk-SK"/>
        </w:rPr>
        <w:tab/>
        <w:t>Žiadateľ o priame platby</w:t>
      </w:r>
      <w:r w:rsidRPr="003932E9">
        <w:rPr>
          <w:lang w:val="sk-SK"/>
        </w:rPr>
        <w:t xml:space="preserve"> podľa</w:t>
      </w:r>
      <w:r w:rsidR="0073122F">
        <w:rPr>
          <w:lang w:val="sk-SK"/>
        </w:rPr>
        <w:t xml:space="preserve"> nariadenia vlády č. 488</w:t>
      </w:r>
      <w:r w:rsidRPr="003932E9">
        <w:rPr>
          <w:lang w:val="sk-SK"/>
        </w:rPr>
        <w:t>/20</w:t>
      </w:r>
      <w:r w:rsidR="0073122F">
        <w:rPr>
          <w:lang w:val="sk-SK"/>
        </w:rPr>
        <w:t>10</w:t>
      </w:r>
      <w:r w:rsidRPr="003932E9">
        <w:rPr>
          <w:lang w:val="sk-SK"/>
        </w:rPr>
        <w:t xml:space="preserve"> je povinný na požiadanie agentúry predložiť všetky požadované doklady súvisiace s kontrolou  krížového plnenia.</w:t>
      </w:r>
    </w:p>
    <w:p w:rsidR="003D5AA9" w:rsidRPr="003932E9" w:rsidRDefault="003D5AA9" w:rsidP="003D5AA9">
      <w:pPr>
        <w:tabs>
          <w:tab w:val="left" w:pos="540"/>
        </w:tabs>
        <w:jc w:val="both"/>
        <w:rPr>
          <w:lang w:val="sk-SK"/>
        </w:rPr>
      </w:pPr>
    </w:p>
    <w:p w:rsidR="003D5AA9" w:rsidRPr="003932E9" w:rsidRDefault="003D5AA9" w:rsidP="003D5AA9">
      <w:pPr>
        <w:tabs>
          <w:tab w:val="left" w:pos="720"/>
        </w:tabs>
        <w:jc w:val="both"/>
        <w:rPr>
          <w:lang w:val="sk-SK"/>
        </w:rPr>
      </w:pPr>
      <w:r>
        <w:rPr>
          <w:lang w:val="sk-SK"/>
        </w:rPr>
        <w:t>(3)</w:t>
      </w:r>
      <w:r>
        <w:rPr>
          <w:lang w:val="sk-SK"/>
        </w:rPr>
        <w:tab/>
      </w:r>
      <w:r w:rsidRPr="003932E9">
        <w:rPr>
          <w:lang w:val="sk-SK"/>
        </w:rPr>
        <w:t>Ak žiadateľ neumožní agentúre vy</w:t>
      </w:r>
      <w:r>
        <w:rPr>
          <w:lang w:val="sk-SK"/>
        </w:rPr>
        <w:t>konať kontrolu na mieste, priame platby sa žiadateľovi neposkytnú</w:t>
      </w:r>
      <w:r w:rsidRPr="003932E9">
        <w:rPr>
          <w:lang w:val="sk-SK"/>
        </w:rPr>
        <w:t>. Ak žiadateľ neumožní agentúre vykonať kontrolu na mieste v oblasti plnenia podmienok krížového plnenia a</w:t>
      </w:r>
      <w:r>
        <w:rPr>
          <w:lang w:val="sk-SK"/>
        </w:rPr>
        <w:t>j pred podaním žiadosti o priame</w:t>
      </w:r>
      <w:r w:rsidRPr="003932E9">
        <w:rPr>
          <w:lang w:val="sk-SK"/>
        </w:rPr>
        <w:t xml:space="preserve"> </w:t>
      </w:r>
      <w:r>
        <w:rPr>
          <w:lang w:val="sk-SK"/>
        </w:rPr>
        <w:t>platby, platby sa žiadateľovi neposkytnú</w:t>
      </w:r>
      <w:r w:rsidRPr="003932E9">
        <w:rPr>
          <w:lang w:val="sk-SK"/>
        </w:rPr>
        <w:t>.</w:t>
      </w:r>
    </w:p>
    <w:p w:rsidR="003D5AA9" w:rsidRPr="003932E9" w:rsidRDefault="003D5AA9" w:rsidP="003D5AA9">
      <w:pPr>
        <w:tabs>
          <w:tab w:val="left" w:pos="540"/>
        </w:tabs>
        <w:jc w:val="both"/>
        <w:rPr>
          <w:lang w:val="sk-SK"/>
        </w:rPr>
      </w:pPr>
    </w:p>
    <w:p w:rsidR="003D5AA9" w:rsidRPr="003932E9" w:rsidRDefault="003D5AA9" w:rsidP="003D5AA9">
      <w:pPr>
        <w:tabs>
          <w:tab w:val="left" w:pos="720"/>
        </w:tabs>
        <w:jc w:val="both"/>
        <w:rPr>
          <w:lang w:val="sk-SK"/>
        </w:rPr>
      </w:pPr>
      <w:r>
        <w:rPr>
          <w:lang w:val="sk-SK"/>
        </w:rPr>
        <w:t>(4)</w:t>
      </w:r>
      <w:r>
        <w:rPr>
          <w:lang w:val="sk-SK"/>
        </w:rPr>
        <w:tab/>
        <w:t>Platbu na dojnicu</w:t>
      </w:r>
      <w:r w:rsidRPr="003932E9">
        <w:rPr>
          <w:lang w:val="sk-SK"/>
        </w:rPr>
        <w:t xml:space="preserve">, platbu na cukor, </w:t>
      </w:r>
      <w:r>
        <w:rPr>
          <w:lang w:val="sk-SK"/>
        </w:rPr>
        <w:t xml:space="preserve">platbu na OZ a </w:t>
      </w:r>
      <w:r w:rsidRPr="003932E9">
        <w:rPr>
          <w:lang w:val="sk-SK"/>
        </w:rPr>
        <w:t>platbu na rajčiaky je možné žiadateľovi poskytnúť len za predpokladu, že spĺňa podmienky pre poskytnutie platby SAPS</w:t>
      </w:r>
      <w:r>
        <w:rPr>
          <w:lang w:val="sk-SK"/>
        </w:rPr>
        <w:t>.</w:t>
      </w:r>
    </w:p>
    <w:p w:rsidR="003D5AA9" w:rsidRPr="003932E9" w:rsidRDefault="003D5AA9" w:rsidP="003D5AA9">
      <w:pPr>
        <w:tabs>
          <w:tab w:val="left" w:pos="540"/>
        </w:tabs>
        <w:jc w:val="both"/>
        <w:rPr>
          <w:lang w:val="sk-SK"/>
        </w:rPr>
      </w:pPr>
    </w:p>
    <w:p w:rsidR="003D5AA9" w:rsidRPr="003932E9" w:rsidRDefault="003D5AA9" w:rsidP="003D5AA9">
      <w:pPr>
        <w:tabs>
          <w:tab w:val="left" w:pos="720"/>
        </w:tabs>
        <w:jc w:val="both"/>
        <w:rPr>
          <w:lang w:val="sk-SK"/>
        </w:rPr>
      </w:pPr>
      <w:r>
        <w:rPr>
          <w:lang w:val="sk-SK"/>
        </w:rPr>
        <w:t>(5)</w:t>
      </w:r>
      <w:r>
        <w:rPr>
          <w:lang w:val="sk-SK"/>
        </w:rPr>
        <w:tab/>
      </w:r>
      <w:r w:rsidRPr="003932E9">
        <w:rPr>
          <w:lang w:val="sk-SK"/>
        </w:rPr>
        <w:t xml:space="preserve">Nadobúdateľ podniku je povinný oznámiť agentúre prevod podniku od pôvodného žiadateľa do piatich kalendárnych dní od prevodu, najneskôr však do 30. septembra </w:t>
      </w:r>
      <w:r w:rsidR="0073122F">
        <w:rPr>
          <w:lang w:val="sk-SK"/>
        </w:rPr>
        <w:t xml:space="preserve">príslušného </w:t>
      </w:r>
      <w:r w:rsidRPr="003932E9">
        <w:rPr>
          <w:lang w:val="sk-SK"/>
        </w:rPr>
        <w:t>kalendárneho roka.</w:t>
      </w:r>
    </w:p>
    <w:p w:rsidR="003D5AA9" w:rsidRPr="003932E9" w:rsidRDefault="003D5AA9" w:rsidP="003D5AA9">
      <w:pPr>
        <w:tabs>
          <w:tab w:val="left" w:pos="540"/>
        </w:tabs>
        <w:jc w:val="both"/>
        <w:rPr>
          <w:lang w:val="sk-SK"/>
        </w:rPr>
      </w:pPr>
    </w:p>
    <w:p w:rsidR="003D5AA9" w:rsidRPr="00860843" w:rsidRDefault="003D5AA9" w:rsidP="003D5AA9">
      <w:pPr>
        <w:tabs>
          <w:tab w:val="left" w:pos="720"/>
        </w:tabs>
        <w:jc w:val="both"/>
        <w:rPr>
          <w:lang w:val="sk-SK"/>
        </w:rPr>
      </w:pPr>
      <w:r>
        <w:rPr>
          <w:lang w:val="sk-SK"/>
        </w:rPr>
        <w:t>(6)</w:t>
      </w:r>
      <w:r>
        <w:rPr>
          <w:lang w:val="sk-SK"/>
        </w:rPr>
        <w:tab/>
      </w:r>
      <w:r w:rsidRPr="00860843">
        <w:rPr>
          <w:lang w:val="sk-SK"/>
        </w:rPr>
        <w:t xml:space="preserve">V prípade, ak nastanú prípady vyššej moci  a výnimočných okolnosti, žiadateľ je povinný oznámiť agentúre túto skutočnosť do desiatich </w:t>
      </w:r>
      <w:r w:rsidR="00F1437C">
        <w:rPr>
          <w:lang w:val="sk-SK"/>
        </w:rPr>
        <w:t xml:space="preserve">pracovných </w:t>
      </w:r>
      <w:r w:rsidRPr="00860843">
        <w:rPr>
          <w:lang w:val="sk-SK"/>
        </w:rPr>
        <w:t>dní odo dňa</w:t>
      </w:r>
      <w:r w:rsidR="009C24E2">
        <w:rPr>
          <w:lang w:val="sk-SK"/>
        </w:rPr>
        <w:t xml:space="preserve"> </w:t>
      </w:r>
      <w:r w:rsidR="009C24E2" w:rsidRPr="00074F6E">
        <w:rPr>
          <w:lang w:val="sk-SK"/>
        </w:rPr>
        <w:t>kedy situácia nastala</w:t>
      </w:r>
      <w:r w:rsidRPr="00074F6E">
        <w:rPr>
          <w:lang w:val="sk-SK"/>
        </w:rPr>
        <w:t>.</w:t>
      </w:r>
      <w:r w:rsidR="00551331">
        <w:rPr>
          <w:lang w:val="sk-SK"/>
        </w:rPr>
        <w:t xml:space="preserve"> </w:t>
      </w:r>
      <w:r w:rsidR="00551331" w:rsidRPr="007B777D">
        <w:rPr>
          <w:lang w:val="sk-SK"/>
        </w:rPr>
        <w:t xml:space="preserve">V prípade ak žiadateľ nie je schopný </w:t>
      </w:r>
      <w:r w:rsidR="00992084">
        <w:rPr>
          <w:lang w:val="sk-SK"/>
        </w:rPr>
        <w:t xml:space="preserve">uvedený </w:t>
      </w:r>
      <w:r w:rsidR="00F1437C" w:rsidRPr="007B777D">
        <w:rPr>
          <w:lang w:val="sk-SK"/>
        </w:rPr>
        <w:t>termín nahlásenia</w:t>
      </w:r>
      <w:r w:rsidR="00992084">
        <w:rPr>
          <w:lang w:val="sk-SK"/>
        </w:rPr>
        <w:t xml:space="preserve"> vyššej moci</w:t>
      </w:r>
      <w:r w:rsidR="00F1437C" w:rsidRPr="007B777D">
        <w:rPr>
          <w:lang w:val="sk-SK"/>
        </w:rPr>
        <w:t xml:space="preserve"> dodržať,</w:t>
      </w:r>
      <w:r w:rsidR="00992084">
        <w:rPr>
          <w:lang w:val="sk-SK"/>
        </w:rPr>
        <w:t xml:space="preserve"> vykoná nahlásenie hneď ako to bude schopný urobiť a toto konanie je povinný vierohodne dokumentačne doložiť.</w:t>
      </w:r>
      <w:r w:rsidR="00F1437C">
        <w:rPr>
          <w:lang w:val="sk-SK"/>
        </w:rPr>
        <w:t xml:space="preserve"> </w:t>
      </w:r>
      <w:r w:rsidRPr="00860843">
        <w:rPr>
          <w:lang w:val="sk-SK"/>
        </w:rPr>
        <w:t xml:space="preserve">Oznámenie </w:t>
      </w:r>
      <w:r w:rsidR="00F1437C">
        <w:rPr>
          <w:lang w:val="sk-SK"/>
        </w:rPr>
        <w:t xml:space="preserve">o pôsobení vyššej moci </w:t>
      </w:r>
      <w:r w:rsidRPr="00860843">
        <w:rPr>
          <w:lang w:val="sk-SK"/>
        </w:rPr>
        <w:t xml:space="preserve">žiadateľ predkladá na tlačive, ktoré agentúra uverejní na svojej internetovej stránke a na príslušnom regionálnom pracovisku agentúry. Oznámenie musí obsahovať odkaz na podmienku, ktorú žiadateľ nie je schopný z dôvodu vyššej moci dodržať. Žiadateľ musí vyššiu moc podložiť relevantnými dôkazmi. Po uznanom oznámení vyššej moci a výnimočných okolností, ktoré viedlo k  nedodržaniu podmienok priamej platby, žiadateľovi zostáva nárok na platbu. </w:t>
      </w:r>
      <w:r w:rsidRPr="007B777D">
        <w:rPr>
          <w:lang w:val="sk-SK"/>
        </w:rPr>
        <w:t>V prípade, ak žiadateľ vyššiu moc a výnimočné okolnosti neoznámil a pri následnej kontrole sa zistí porušenie podmienok platby v ich dôsledku, nebude sa na vyššiu moc ani výnimočné okolnosti prihliadať.</w:t>
      </w:r>
    </w:p>
    <w:p w:rsidR="003D5AA9" w:rsidRDefault="003D5AA9" w:rsidP="003D5AA9">
      <w:pPr>
        <w:tabs>
          <w:tab w:val="left" w:pos="540"/>
        </w:tabs>
        <w:jc w:val="both"/>
        <w:rPr>
          <w:lang w:val="sk-SK"/>
        </w:rPr>
      </w:pPr>
    </w:p>
    <w:p w:rsidR="003D5AA9" w:rsidRDefault="003D5AA9" w:rsidP="003D5AA9">
      <w:pPr>
        <w:tabs>
          <w:tab w:val="left" w:pos="720"/>
        </w:tabs>
        <w:jc w:val="both"/>
        <w:rPr>
          <w:lang w:val="sk-SK"/>
        </w:rPr>
      </w:pPr>
      <w:r>
        <w:rPr>
          <w:lang w:val="sk-SK"/>
        </w:rPr>
        <w:t>(7)</w:t>
      </w:r>
      <w:r>
        <w:rPr>
          <w:lang w:val="sk-SK"/>
        </w:rPr>
        <w:tab/>
        <w:t xml:space="preserve">V prípade, ak žiadateľ </w:t>
      </w:r>
      <w:r w:rsidRPr="003932E9">
        <w:rPr>
          <w:lang w:val="sk-SK"/>
        </w:rPr>
        <w:t>pestuje konopu siatu, je povinný</w:t>
      </w:r>
      <w:r>
        <w:rPr>
          <w:lang w:val="sk-SK"/>
        </w:rPr>
        <w:t>:</w:t>
      </w:r>
    </w:p>
    <w:p w:rsidR="003D5AA9" w:rsidRDefault="003D5AA9" w:rsidP="003D5AA9">
      <w:pPr>
        <w:numPr>
          <w:ilvl w:val="0"/>
          <w:numId w:val="12"/>
        </w:numPr>
        <w:jc w:val="both"/>
        <w:rPr>
          <w:lang w:val="sk-SK"/>
        </w:rPr>
      </w:pPr>
      <w:r w:rsidRPr="005532A5">
        <w:rPr>
          <w:lang w:val="sk-SK"/>
        </w:rPr>
        <w:t>oznámiť začiatok jej kvitnutia na príslušnom pôdnom bloku alebo na príslušnom diele pôdneho bloku najneskôr do troch dní od začiatku jej kvitnutia</w:t>
      </w:r>
      <w:r w:rsidR="0073122F">
        <w:rPr>
          <w:lang w:val="sk-SK"/>
        </w:rPr>
        <w:t xml:space="preserve"> </w:t>
      </w:r>
      <w:r w:rsidR="0073122F" w:rsidRPr="00BB0735">
        <w:rPr>
          <w:lang w:val="sk-SK"/>
        </w:rPr>
        <w:t>agentúre</w:t>
      </w:r>
      <w:r w:rsidRPr="00BB0735">
        <w:rPr>
          <w:lang w:val="sk-SK"/>
        </w:rPr>
        <w:t>;</w:t>
      </w:r>
    </w:p>
    <w:p w:rsidR="003D5AA9" w:rsidRDefault="003D5AA9" w:rsidP="003D5AA9">
      <w:pPr>
        <w:numPr>
          <w:ilvl w:val="0"/>
          <w:numId w:val="12"/>
        </w:numPr>
        <w:jc w:val="both"/>
        <w:rPr>
          <w:lang w:val="sk-SK"/>
        </w:rPr>
      </w:pPr>
      <w:r w:rsidRPr="003932E9">
        <w:rPr>
          <w:lang w:val="sk-SK"/>
        </w:rPr>
        <w:t>ju pestovať za bežných vegetačných podmienok v súlade s miestnou praxou najmenej po dobu 10 dní odo dňa skončenia kvitnutia.</w:t>
      </w:r>
    </w:p>
    <w:p w:rsidR="0073122F" w:rsidRPr="00074F6E" w:rsidRDefault="00BF45D6" w:rsidP="003D5AA9">
      <w:pPr>
        <w:numPr>
          <w:ilvl w:val="0"/>
          <w:numId w:val="12"/>
        </w:numPr>
        <w:jc w:val="both"/>
        <w:rPr>
          <w:lang w:val="sk-SK"/>
        </w:rPr>
      </w:pPr>
      <w:r w:rsidRPr="00074F6E">
        <w:rPr>
          <w:lang w:val="sk-SK"/>
        </w:rPr>
        <w:t xml:space="preserve">Ak žiadateľ nesplní povinnosti podľa </w:t>
      </w:r>
      <w:r w:rsidR="00367BFD" w:rsidRPr="00074F6E">
        <w:rPr>
          <w:lang w:val="sk-SK"/>
        </w:rPr>
        <w:t>§</w:t>
      </w:r>
      <w:r w:rsidRPr="00074F6E">
        <w:rPr>
          <w:lang w:val="sk-SK"/>
        </w:rPr>
        <w:t xml:space="preserve"> 8 ods. 2 a § 10 ods. 7 </w:t>
      </w:r>
      <w:r w:rsidR="006E1C2D" w:rsidRPr="00074F6E">
        <w:rPr>
          <w:lang w:val="sk-SK"/>
        </w:rPr>
        <w:t xml:space="preserve">nariadenia vlády SR č. 488/2010, </w:t>
      </w:r>
      <w:r w:rsidRPr="00074F6E">
        <w:rPr>
          <w:lang w:val="sk-SK"/>
        </w:rPr>
        <w:t>suma priamej platby bude upravená podľa § 9</w:t>
      </w:r>
      <w:r w:rsidR="006E1C2D" w:rsidRPr="00074F6E">
        <w:rPr>
          <w:lang w:val="sk-SK"/>
        </w:rPr>
        <w:t xml:space="preserve"> nariadenia vlády SR č. 488/2010</w:t>
      </w:r>
      <w:r w:rsidRPr="00074F6E">
        <w:rPr>
          <w:lang w:val="sk-SK"/>
        </w:rPr>
        <w:t>.</w:t>
      </w:r>
    </w:p>
    <w:p w:rsidR="003D5AA9" w:rsidRPr="003932E9" w:rsidRDefault="003D5AA9" w:rsidP="003D5AA9">
      <w:pPr>
        <w:tabs>
          <w:tab w:val="left" w:pos="540"/>
        </w:tabs>
        <w:jc w:val="both"/>
        <w:rPr>
          <w:lang w:val="sk-SK"/>
        </w:rPr>
      </w:pPr>
    </w:p>
    <w:p w:rsidR="003D5AA9" w:rsidRPr="003932E9" w:rsidRDefault="003D5AA9" w:rsidP="003D5AA9">
      <w:pPr>
        <w:jc w:val="center"/>
        <w:rPr>
          <w:b/>
          <w:lang w:val="sk-SK"/>
        </w:rPr>
      </w:pPr>
      <w:r w:rsidRPr="003932E9">
        <w:rPr>
          <w:b/>
          <w:lang w:val="sk-SK"/>
        </w:rPr>
        <w:t>K § 1</w:t>
      </w:r>
      <w:r w:rsidR="00BF45D6">
        <w:rPr>
          <w:b/>
          <w:lang w:val="sk-SK"/>
        </w:rPr>
        <w:t>1</w:t>
      </w:r>
    </w:p>
    <w:p w:rsidR="003D5AA9" w:rsidRDefault="00BF45D6" w:rsidP="003D5AA9">
      <w:pPr>
        <w:jc w:val="center"/>
        <w:rPr>
          <w:b/>
          <w:lang w:val="sk-SK"/>
        </w:rPr>
      </w:pPr>
      <w:r>
        <w:rPr>
          <w:b/>
          <w:lang w:val="sk-SK"/>
        </w:rPr>
        <w:t>Suma priamych platieb</w:t>
      </w:r>
    </w:p>
    <w:p w:rsidR="003D5AA9" w:rsidRDefault="003D5AA9" w:rsidP="003D5AA9">
      <w:pPr>
        <w:jc w:val="center"/>
        <w:rPr>
          <w:b/>
          <w:lang w:val="sk-SK"/>
        </w:rPr>
      </w:pPr>
    </w:p>
    <w:p w:rsidR="003D5AA9" w:rsidRPr="00F04F69" w:rsidRDefault="003D5AA9" w:rsidP="003D5AA9">
      <w:pPr>
        <w:jc w:val="both"/>
        <w:rPr>
          <w:b/>
          <w:lang w:val="sk-SK"/>
        </w:rPr>
      </w:pPr>
      <w:r>
        <w:rPr>
          <w:lang w:val="sk-SK"/>
        </w:rPr>
        <w:t>(1)</w:t>
      </w:r>
      <w:r>
        <w:rPr>
          <w:lang w:val="sk-SK"/>
        </w:rPr>
        <w:tab/>
      </w:r>
      <w:r w:rsidRPr="003932E9">
        <w:rPr>
          <w:lang w:val="sk-SK"/>
        </w:rPr>
        <w:t>Ministerstvo určí sumy priamych platieb podľa nar</w:t>
      </w:r>
      <w:r w:rsidR="00BF45D6">
        <w:rPr>
          <w:lang w:val="sk-SK"/>
        </w:rPr>
        <w:t>iadenia vlády č. 488</w:t>
      </w:r>
      <w:r>
        <w:rPr>
          <w:lang w:val="sk-SK"/>
        </w:rPr>
        <w:t>/20</w:t>
      </w:r>
      <w:r w:rsidR="00BF45D6">
        <w:rPr>
          <w:lang w:val="sk-SK"/>
        </w:rPr>
        <w:t>10</w:t>
      </w:r>
      <w:r>
        <w:rPr>
          <w:lang w:val="sk-SK"/>
        </w:rPr>
        <w:t xml:space="preserve"> </w:t>
      </w:r>
      <w:r w:rsidRPr="003932E9">
        <w:rPr>
          <w:lang w:val="sk-SK"/>
        </w:rPr>
        <w:t>a uverejní ich vo vestníku.</w:t>
      </w:r>
    </w:p>
    <w:p w:rsidR="00465681" w:rsidRDefault="00465681">
      <w:pPr>
        <w:rPr>
          <w:lang w:val="sk-SK"/>
        </w:rPr>
      </w:pPr>
    </w:p>
    <w:p w:rsidR="000E701F" w:rsidRDefault="000E701F">
      <w:pPr>
        <w:rPr>
          <w:lang w:val="sk-SK"/>
        </w:rPr>
      </w:pPr>
    </w:p>
    <w:p w:rsidR="000E701F" w:rsidRDefault="000E701F">
      <w:pPr>
        <w:rPr>
          <w:lang w:val="sk-SK"/>
        </w:rPr>
      </w:pPr>
    </w:p>
    <w:p w:rsidR="00704C2E" w:rsidRDefault="00704C2E" w:rsidP="00704C2E">
      <w:pPr>
        <w:jc w:val="center"/>
        <w:rPr>
          <w:b/>
          <w:lang w:val="sk-SK"/>
        </w:rPr>
      </w:pPr>
      <w:r>
        <w:rPr>
          <w:b/>
          <w:lang w:val="sk-SK"/>
        </w:rPr>
        <w:t>K § 12</w:t>
      </w:r>
    </w:p>
    <w:p w:rsidR="00704C2E" w:rsidRDefault="00352870" w:rsidP="00704C2E">
      <w:pPr>
        <w:jc w:val="center"/>
        <w:rPr>
          <w:b/>
          <w:lang w:val="sk-SK"/>
        </w:rPr>
      </w:pPr>
      <w:r>
        <w:rPr>
          <w:b/>
          <w:lang w:val="sk-SK"/>
        </w:rPr>
        <w:t>P</w:t>
      </w:r>
      <w:r w:rsidR="00704C2E">
        <w:rPr>
          <w:b/>
          <w:lang w:val="sk-SK"/>
        </w:rPr>
        <w:t>rechodné ustanovenie</w:t>
      </w:r>
    </w:p>
    <w:p w:rsidR="00704C2E" w:rsidRDefault="00704C2E" w:rsidP="00704C2E">
      <w:pPr>
        <w:rPr>
          <w:lang w:val="sk-SK"/>
        </w:rPr>
      </w:pPr>
    </w:p>
    <w:p w:rsidR="00704C2E" w:rsidRDefault="00704C2E" w:rsidP="00704C2E">
      <w:pPr>
        <w:rPr>
          <w:lang w:val="sk-SK"/>
        </w:rPr>
      </w:pPr>
      <w:r>
        <w:rPr>
          <w:lang w:val="sk-SK"/>
        </w:rPr>
        <w:tab/>
        <w:t>Žiadosti o poskytnutie priamych platieb podané do 31. decembra 2010 sa posudzujú podľa právnych predpisov platných do uvedeného dátumu.</w:t>
      </w:r>
    </w:p>
    <w:p w:rsidR="000F308D" w:rsidRDefault="000F308D" w:rsidP="00704C2E">
      <w:pPr>
        <w:rPr>
          <w:lang w:val="sk-SK"/>
        </w:rPr>
      </w:pPr>
    </w:p>
    <w:p w:rsidR="00FA770D" w:rsidRDefault="00FA770D" w:rsidP="00704C2E">
      <w:pPr>
        <w:rPr>
          <w:lang w:val="sk-SK"/>
        </w:rPr>
      </w:pPr>
    </w:p>
    <w:p w:rsidR="00FA770D" w:rsidRDefault="00FA770D" w:rsidP="00704C2E">
      <w:pPr>
        <w:rPr>
          <w:lang w:val="sk-SK"/>
        </w:rPr>
      </w:pPr>
    </w:p>
    <w:p w:rsidR="000F308D" w:rsidRPr="00AA7F22" w:rsidRDefault="000F308D" w:rsidP="000F308D">
      <w:pPr>
        <w:tabs>
          <w:tab w:val="left" w:pos="1080"/>
        </w:tabs>
        <w:jc w:val="center"/>
        <w:rPr>
          <w:b/>
          <w:lang w:val="sk-SK"/>
        </w:rPr>
      </w:pPr>
      <w:r w:rsidRPr="00AA7F22">
        <w:rPr>
          <w:b/>
          <w:lang w:val="sk-SK"/>
        </w:rPr>
        <w:t>K prílohe č. 2</w:t>
      </w:r>
    </w:p>
    <w:p w:rsidR="000F308D" w:rsidRPr="00AA7F22" w:rsidRDefault="000F308D" w:rsidP="000F308D">
      <w:pPr>
        <w:tabs>
          <w:tab w:val="left" w:pos="1080"/>
        </w:tabs>
        <w:jc w:val="center"/>
        <w:rPr>
          <w:b/>
          <w:lang w:val="sk-SK"/>
        </w:rPr>
      </w:pPr>
      <w:r w:rsidRPr="00AA7F22">
        <w:rPr>
          <w:b/>
          <w:lang w:val="sk-SK"/>
        </w:rPr>
        <w:t>Dobré poľnohospodárske a environmentálne podmienky</w:t>
      </w:r>
    </w:p>
    <w:p w:rsidR="000F308D" w:rsidRPr="00AA7F22" w:rsidRDefault="000F308D" w:rsidP="000F308D">
      <w:pPr>
        <w:tabs>
          <w:tab w:val="left" w:pos="1080"/>
        </w:tabs>
        <w:jc w:val="center"/>
        <w:rPr>
          <w:lang w:val="sk-SK"/>
        </w:rPr>
      </w:pPr>
    </w:p>
    <w:p w:rsidR="000F308D" w:rsidRPr="00AA7F22" w:rsidRDefault="000F308D" w:rsidP="000F308D">
      <w:pPr>
        <w:ind w:left="-60"/>
        <w:jc w:val="both"/>
        <w:rPr>
          <w:b/>
          <w:smallCaps/>
          <w:lang w:val="sk-SK"/>
        </w:rPr>
      </w:pPr>
      <w:r w:rsidRPr="00AA7F22">
        <w:rPr>
          <w:b/>
          <w:smallCaps/>
          <w:lang w:val="sk-SK"/>
        </w:rPr>
        <w:t xml:space="preserve">Pôdna erózia </w:t>
      </w:r>
    </w:p>
    <w:p w:rsidR="000F308D" w:rsidRPr="00AA7F22" w:rsidRDefault="000F308D" w:rsidP="000F308D">
      <w:pPr>
        <w:ind w:left="-60"/>
        <w:jc w:val="both"/>
        <w:rPr>
          <w:b/>
          <w:lang w:val="sk-SK"/>
        </w:rPr>
      </w:pPr>
    </w:p>
    <w:p w:rsidR="000F308D" w:rsidRPr="00AA7F22" w:rsidRDefault="000F308D" w:rsidP="000F308D">
      <w:pPr>
        <w:ind w:left="-60"/>
        <w:jc w:val="both"/>
        <w:rPr>
          <w:lang w:val="sk-SK"/>
        </w:rPr>
      </w:pPr>
      <w:r w:rsidRPr="00AA7F22">
        <w:rPr>
          <w:lang w:val="sk-SK"/>
        </w:rPr>
        <w:t>Cieľom podmienok v  oblasti „Pôdna erózia“ je zabezpečiť ochranu pôdy pomocou vhodných opatrení.</w:t>
      </w:r>
    </w:p>
    <w:p w:rsidR="000F308D" w:rsidRPr="00AA7F22" w:rsidRDefault="000F308D" w:rsidP="000F308D">
      <w:pPr>
        <w:ind w:left="-60"/>
        <w:jc w:val="both"/>
        <w:rPr>
          <w:lang w:val="sk-SK"/>
        </w:rPr>
      </w:pPr>
    </w:p>
    <w:p w:rsidR="000F308D" w:rsidRPr="00AA7F22" w:rsidRDefault="000F308D" w:rsidP="000F308D">
      <w:pPr>
        <w:ind w:left="-60"/>
        <w:jc w:val="both"/>
        <w:rPr>
          <w:lang w:val="sk-SK"/>
        </w:rPr>
      </w:pPr>
      <w:r w:rsidRPr="00AA7F22">
        <w:rPr>
          <w:lang w:val="sk-SK"/>
        </w:rPr>
        <w:t>Podmienky kladené na žiadateľa:</w:t>
      </w:r>
    </w:p>
    <w:p w:rsidR="000F308D" w:rsidRPr="00AA7F22" w:rsidRDefault="000F308D" w:rsidP="000F308D">
      <w:pPr>
        <w:ind w:left="-60"/>
        <w:jc w:val="both"/>
        <w:rPr>
          <w:lang w:val="sk-SK"/>
        </w:rPr>
      </w:pPr>
    </w:p>
    <w:p w:rsidR="000F308D" w:rsidRPr="00AA7F22" w:rsidRDefault="000F308D" w:rsidP="000F308D">
      <w:pPr>
        <w:autoSpaceDE w:val="0"/>
        <w:autoSpaceDN w:val="0"/>
        <w:adjustRightInd w:val="0"/>
        <w:ind w:left="360"/>
        <w:jc w:val="both"/>
        <w:rPr>
          <w:rFonts w:cs="ITCBookmanEE"/>
          <w:b/>
          <w:bCs/>
          <w:lang w:val="sk-SK" w:eastAsia="sk-SK" w:bidi="si-LK"/>
        </w:rPr>
      </w:pPr>
      <w:r w:rsidRPr="00AA7F22">
        <w:rPr>
          <w:rFonts w:cs="ITCBookmanEE"/>
          <w:b/>
          <w:bCs/>
          <w:lang w:val="sk-SK" w:eastAsia="sk-SK" w:bidi="si-LK"/>
        </w:rPr>
        <w:t xml:space="preserve">V termíne od 1. </w:t>
      </w:r>
      <w:r>
        <w:rPr>
          <w:rFonts w:cs="ITCBookmanEE"/>
          <w:b/>
          <w:bCs/>
          <w:lang w:val="sk-SK" w:eastAsia="sk-SK" w:bidi="si-LK"/>
        </w:rPr>
        <w:t>novembra</w:t>
      </w:r>
      <w:r w:rsidRPr="00AA7F22">
        <w:rPr>
          <w:rFonts w:cs="ITCBookmanEE"/>
          <w:b/>
          <w:bCs/>
          <w:lang w:val="sk-SK" w:eastAsia="sk-SK" w:bidi="si-LK"/>
        </w:rPr>
        <w:t xml:space="preserve"> do 1. marca na </w:t>
      </w:r>
      <w:r>
        <w:rPr>
          <w:rFonts w:cs="ITCBookmanEE"/>
          <w:b/>
          <w:bCs/>
          <w:lang w:val="sk-SK" w:eastAsia="sk-SK" w:bidi="si-LK"/>
        </w:rPr>
        <w:t>ornej pôde</w:t>
      </w:r>
      <w:r w:rsidRPr="00AA7F22">
        <w:rPr>
          <w:rFonts w:cs="ITCBookmanEE"/>
          <w:b/>
          <w:bCs/>
          <w:lang w:val="sk-SK" w:eastAsia="sk-SK" w:bidi="si-LK"/>
        </w:rPr>
        <w:t xml:space="preserve"> s priemernou svahovitosťou nad 12 stupňov zabezpečiť min. 40 %-né vegetačné pokrytie výmery ornej pôdy oziminou, viacročnou krmovinou alebo medziplodinou, alebo strniskom.</w:t>
      </w:r>
    </w:p>
    <w:p w:rsidR="00B22432" w:rsidRDefault="000F308D" w:rsidP="00B22432">
      <w:pPr>
        <w:autoSpaceDE w:val="0"/>
        <w:autoSpaceDN w:val="0"/>
        <w:adjustRightInd w:val="0"/>
        <w:ind w:left="360"/>
        <w:jc w:val="both"/>
        <w:rPr>
          <w:lang w:bidi="si-LK"/>
        </w:rPr>
      </w:pPr>
      <w:r w:rsidRPr="00AA7F22">
        <w:rPr>
          <w:lang w:bidi="si-LK"/>
        </w:rPr>
        <w:t xml:space="preserve">Z dôvodu ochrany pred pôdnou eróziou na najzraniteľnejších pôdach, t.j. pôdach so svahovitosťou nad 12 stupňov, je žiadateľ povinný zabezpečiť na minimálne 40% výmery ornej pôdy so svahovitosťou nad 12 stupňov  vegetačné pokrytie. Podmienka 40% sa počíta z výmery ornej pôdy so svahovitosťou nad 12 stupňov, nie z celkovej výmery ornej pôdy žiadateľa (príklad: celková výmera OP = </w:t>
      </w:r>
      <w:smartTag w:uri="urn:schemas-microsoft-com:office:smarttags" w:element="metricconverter">
        <w:smartTagPr>
          <w:attr w:name="ProductID" w:val="100 ha"/>
        </w:smartTagPr>
        <w:r w:rsidRPr="00AA7F22">
          <w:rPr>
            <w:lang w:bidi="si-LK"/>
          </w:rPr>
          <w:t>100 ha</w:t>
        </w:r>
      </w:smartTag>
      <w:r w:rsidRPr="00AA7F22">
        <w:rPr>
          <w:lang w:bidi="si-LK"/>
        </w:rPr>
        <w:t xml:space="preserve">, z toho OP so svahovitosťou nad 12 stupňov = </w:t>
      </w:r>
      <w:smartTag w:uri="urn:schemas-microsoft-com:office:smarttags" w:element="metricconverter">
        <w:smartTagPr>
          <w:attr w:name="ProductID" w:val="50 ha"/>
        </w:smartTagPr>
        <w:r w:rsidRPr="00AA7F22">
          <w:rPr>
            <w:lang w:bidi="si-LK"/>
          </w:rPr>
          <w:t>50 ha</w:t>
        </w:r>
      </w:smartTag>
      <w:r w:rsidRPr="00AA7F22">
        <w:rPr>
          <w:lang w:bidi="si-LK"/>
        </w:rPr>
        <w:t xml:space="preserve">, 40% pokrytie musí byť na </w:t>
      </w:r>
      <w:smartTag w:uri="urn:schemas-microsoft-com:office:smarttags" w:element="metricconverter">
        <w:smartTagPr>
          <w:attr w:name="ProductID" w:val="20 ha"/>
        </w:smartTagPr>
        <w:r w:rsidRPr="00AA7F22">
          <w:rPr>
            <w:lang w:bidi="si-LK"/>
          </w:rPr>
          <w:t>20 ha</w:t>
        </w:r>
      </w:smartTag>
      <w:r w:rsidRPr="00AA7F22">
        <w:rPr>
          <w:lang w:bidi="si-LK"/>
        </w:rPr>
        <w:t xml:space="preserve">). Vegetačným pokrytím sa rozumie vysiatie plochy hustosiatou oziminou, viacročnou krmovinou alebo medziplodinou. Vegetačným pokrytím sa rozumie tiež zostávajúce strnisko.  </w:t>
      </w:r>
    </w:p>
    <w:p w:rsidR="00B22432" w:rsidRDefault="00B22432" w:rsidP="00B22432">
      <w:pPr>
        <w:autoSpaceDE w:val="0"/>
        <w:autoSpaceDN w:val="0"/>
        <w:adjustRightInd w:val="0"/>
        <w:ind w:left="360"/>
        <w:jc w:val="both"/>
        <w:rPr>
          <w:lang w:bidi="si-LK"/>
        </w:rPr>
      </w:pPr>
      <w:r>
        <w:rPr>
          <w:lang w:bidi="si-LK"/>
        </w:rPr>
        <w:t>Vysvetlenie niektorých pojmov:</w:t>
      </w:r>
    </w:p>
    <w:p w:rsidR="00B22432" w:rsidRDefault="00B22432" w:rsidP="00B22432">
      <w:pPr>
        <w:autoSpaceDE w:val="0"/>
        <w:autoSpaceDN w:val="0"/>
        <w:adjustRightInd w:val="0"/>
        <w:ind w:left="360"/>
        <w:jc w:val="both"/>
        <w:rPr>
          <w:lang w:bidi="si-LK"/>
        </w:rPr>
      </w:pPr>
    </w:p>
    <w:p w:rsidR="00B22432" w:rsidRPr="00074F6E" w:rsidRDefault="00B22432" w:rsidP="00B22432">
      <w:pPr>
        <w:numPr>
          <w:ilvl w:val="0"/>
          <w:numId w:val="35"/>
        </w:numPr>
        <w:tabs>
          <w:tab w:val="clear" w:pos="1080"/>
        </w:tabs>
        <w:autoSpaceDE w:val="0"/>
        <w:autoSpaceDN w:val="0"/>
        <w:adjustRightInd w:val="0"/>
        <w:ind w:left="720"/>
        <w:jc w:val="both"/>
      </w:pPr>
      <w:r w:rsidRPr="00074F6E">
        <w:rPr>
          <w:b/>
        </w:rPr>
        <w:t>Oziminy</w:t>
      </w:r>
      <w:r w:rsidRPr="00074F6E">
        <w:t>: plodiny založené v jeseni, ktoré sa zberajú v nasledujúci rok v lete, patria sem zástupcovia obilnín a olejnín, nasledovne: pšenica ozimná, pšenica tvrdá, raž siata, tritikale, jačmeň ozimný, ozimná miešanka, ostatné oziminy, kapusta repková pravá – ozimná</w:t>
      </w:r>
    </w:p>
    <w:p w:rsidR="00B22432" w:rsidRPr="00074F6E" w:rsidRDefault="00B22432" w:rsidP="00B22432">
      <w:pPr>
        <w:numPr>
          <w:ilvl w:val="0"/>
          <w:numId w:val="35"/>
        </w:numPr>
        <w:tabs>
          <w:tab w:val="clear" w:pos="1080"/>
        </w:tabs>
        <w:autoSpaceDE w:val="0"/>
        <w:autoSpaceDN w:val="0"/>
        <w:adjustRightInd w:val="0"/>
        <w:ind w:left="720"/>
        <w:jc w:val="both"/>
      </w:pPr>
      <w:r w:rsidRPr="00074F6E">
        <w:rPr>
          <w:b/>
        </w:rPr>
        <w:t>Viacročné krmoviny</w:t>
      </w:r>
      <w:r w:rsidRPr="00074F6E">
        <w:t>: plodiny využívané na kŕmenie zvierat, pestujú sa na pozemku viac rokov, nasledovne: ďatelina, lucerna, ďatelinotrávne miešanky, lucernotrávne miešanky, trávy, ďatelina červená dvojkosná, zatrávnená orná pôda</w:t>
      </w:r>
    </w:p>
    <w:p w:rsidR="00B22432" w:rsidRPr="00074F6E" w:rsidRDefault="00B22432" w:rsidP="00B22432">
      <w:pPr>
        <w:numPr>
          <w:ilvl w:val="0"/>
          <w:numId w:val="35"/>
        </w:numPr>
        <w:tabs>
          <w:tab w:val="clear" w:pos="1080"/>
        </w:tabs>
        <w:autoSpaceDE w:val="0"/>
        <w:autoSpaceDN w:val="0"/>
        <w:adjustRightInd w:val="0"/>
        <w:ind w:left="720"/>
        <w:jc w:val="both"/>
      </w:pPr>
      <w:r w:rsidRPr="00074F6E">
        <w:rPr>
          <w:b/>
        </w:rPr>
        <w:t>Medziplodiny</w:t>
      </w:r>
      <w:r w:rsidRPr="00074F6E">
        <w:t>: plodiny pestované medzi dvoma hlavnými plodinami, využívajú sa predovšetkým na kŕmenie hospodárskych zvierat, z pohľadu ochrany kvality pôdy (a teda aj GAEC) je využitie medziplodín na zelené hnojenie a zabezpečenie pokryvu v období medzi dvoma hlavnými plodinami, kedy by v prípade nevyužitia medziplodín, v krátkom období, počas ktorého sa hlavná plodina nedopestuje, bola nepokrytá a vystavená riziku pôsobenia erózie. Ako medziplodiny sa teoreticky môžu p</w:t>
      </w:r>
      <w:r w:rsidR="00786D43" w:rsidRPr="00074F6E">
        <w:t>e</w:t>
      </w:r>
      <w:r w:rsidRPr="00074F6E">
        <w:t>stovať všetky plodiny pestované na OP, preto tieto druhy nie sú v tomto postupe vymedzené. Ako medziplodiny sa častokrát využívajú aj plodiny bežne využívané ako hlavné plodiny, napr. raž, alebo kapusta repková pravá.</w:t>
      </w:r>
    </w:p>
    <w:p w:rsidR="00B22432" w:rsidRPr="00074F6E" w:rsidRDefault="00B22432" w:rsidP="00B22432">
      <w:pPr>
        <w:numPr>
          <w:ilvl w:val="0"/>
          <w:numId w:val="35"/>
        </w:numPr>
        <w:tabs>
          <w:tab w:val="clear" w:pos="1080"/>
        </w:tabs>
        <w:autoSpaceDE w:val="0"/>
        <w:autoSpaceDN w:val="0"/>
        <w:adjustRightInd w:val="0"/>
        <w:ind w:left="720"/>
        <w:jc w:val="both"/>
      </w:pPr>
      <w:r w:rsidRPr="00074F6E">
        <w:rPr>
          <w:b/>
        </w:rPr>
        <w:t>Strniská</w:t>
      </w:r>
      <w:r w:rsidRPr="00074F6E">
        <w:t>: strniská po obilninách, olejninách, teda jedná sa o pokosené porasty po obilninách, olejninách</w:t>
      </w:r>
    </w:p>
    <w:p w:rsidR="000F308D" w:rsidRPr="00074F6E" w:rsidRDefault="000F308D" w:rsidP="00786D43">
      <w:pPr>
        <w:autoSpaceDE w:val="0"/>
        <w:autoSpaceDN w:val="0"/>
        <w:adjustRightInd w:val="0"/>
        <w:jc w:val="both"/>
        <w:rPr>
          <w:b/>
          <w:bCs/>
          <w:lang w:val="sk-SK"/>
        </w:rPr>
      </w:pPr>
    </w:p>
    <w:p w:rsidR="000F308D" w:rsidRPr="00074F6E" w:rsidRDefault="000F308D" w:rsidP="000F308D">
      <w:pPr>
        <w:ind w:left="360" w:hanging="360"/>
        <w:jc w:val="both"/>
        <w:rPr>
          <w:bCs/>
          <w:lang w:val="sk-SK"/>
        </w:rPr>
      </w:pPr>
      <w:r w:rsidRPr="00074F6E">
        <w:rPr>
          <w:b/>
          <w:bCs/>
          <w:lang w:val="sk-SK"/>
        </w:rPr>
        <w:tab/>
        <w:t>Dodržiavaním vhodných opat</w:t>
      </w:r>
      <w:r w:rsidR="00786D43" w:rsidRPr="00074F6E">
        <w:rPr>
          <w:b/>
          <w:bCs/>
          <w:lang w:val="sk-SK"/>
        </w:rPr>
        <w:t>r</w:t>
      </w:r>
      <w:r w:rsidRPr="00074F6E">
        <w:rPr>
          <w:b/>
          <w:bCs/>
          <w:lang w:val="sk-SK"/>
        </w:rPr>
        <w:t>ení obhospodarovania ornej pôdy zabrániť tvorbe ryhovej erózie a zabrániť vzniku eróznych rýh nad 20 cm hĺbky</w:t>
      </w:r>
      <w:r w:rsidRPr="00074F6E">
        <w:rPr>
          <w:bCs/>
          <w:lang w:val="sk-SK"/>
        </w:rPr>
        <w:t>.</w:t>
      </w:r>
    </w:p>
    <w:p w:rsidR="000F308D" w:rsidRPr="00074F6E" w:rsidRDefault="000F308D" w:rsidP="000F308D">
      <w:pPr>
        <w:ind w:left="360" w:hanging="360"/>
        <w:jc w:val="both"/>
        <w:rPr>
          <w:b/>
          <w:color w:val="000000"/>
          <w:szCs w:val="20"/>
          <w:lang w:val="sk-SK"/>
        </w:rPr>
      </w:pPr>
      <w:r w:rsidRPr="00074F6E">
        <w:rPr>
          <w:bCs/>
          <w:lang w:val="sk-SK"/>
        </w:rPr>
        <w:t xml:space="preserve">      V prípade ohrozenia ornej pôdy eróziou je žiadateľ povinný prijať akékoľvek adekvátne opatrenia na zabránenie vzniku ryhovej erózie. Predmetom</w:t>
      </w:r>
      <w:r w:rsidRPr="00AA7F22">
        <w:rPr>
          <w:bCs/>
          <w:lang w:val="sk-SK"/>
        </w:rPr>
        <w:t xml:space="preserve"> podmienky nie je sledovať </w:t>
      </w:r>
      <w:r w:rsidRPr="00074F6E">
        <w:rPr>
          <w:bCs/>
          <w:lang w:val="sk-SK"/>
        </w:rPr>
        <w:t xml:space="preserve">opatrenia na zamedzenie erózie, ale skutočnosť, či sa ryhovej erózii zamedzilo. Avšak žiadateľ, ak chce dodržať podmienku, musí predvídavo vykonávať opatrenia, ktorými predíde ryhovej erózii v závislosti od pôdneho stanovišťa ( napr. plochy OP so svahovitosťou </w:t>
      </w:r>
      <w:r w:rsidRPr="00074F6E">
        <w:rPr>
          <w:szCs w:val="20"/>
          <w:lang w:val="sk-SK"/>
        </w:rPr>
        <w:t xml:space="preserve">nad 12° zatrávni, prípadne využíva na pestovanie viacročných krmovín, ale </w:t>
      </w:r>
      <w:r w:rsidRPr="00074F6E">
        <w:rPr>
          <w:b/>
          <w:szCs w:val="20"/>
          <w:lang w:val="sk-SK"/>
        </w:rPr>
        <w:t>nikdy nie na pestovanie širokoriadkových plodín,</w:t>
      </w:r>
      <w:r w:rsidRPr="00074F6E">
        <w:rPr>
          <w:b/>
          <w:color w:val="000000"/>
          <w:szCs w:val="20"/>
          <w:lang w:val="sk-SK"/>
        </w:rPr>
        <w:t xml:space="preserve"> pri ktorých je takmer nemožné zabrániť erózii na takomto svahu).</w:t>
      </w:r>
    </w:p>
    <w:p w:rsidR="00A5582C" w:rsidRPr="00074F6E" w:rsidRDefault="00A5582C" w:rsidP="00A5582C">
      <w:pPr>
        <w:pStyle w:val="Standard"/>
        <w:ind w:left="360"/>
        <w:jc w:val="both"/>
      </w:pPr>
      <w:r w:rsidRPr="00074F6E">
        <w:rPr>
          <w:b/>
          <w:u w:val="single"/>
        </w:rPr>
        <w:t>Medzi širokoriadkové plodiny patria nasledovné plodiny</w:t>
      </w:r>
      <w:r w:rsidRPr="00074F6E">
        <w:t>: zemiaky, zemiaky konzumné, repa cukrová, repa kŕmna, kukurica, kukurica cukrová, kukurica na siláž, kukurica na zeleno, slnečnica ročná, kapusta, karfiol, kaleráb.</w:t>
      </w:r>
    </w:p>
    <w:p w:rsidR="00A5582C" w:rsidRPr="00074F6E" w:rsidRDefault="00A5582C" w:rsidP="000F308D">
      <w:pPr>
        <w:ind w:left="360" w:hanging="360"/>
        <w:jc w:val="both"/>
        <w:rPr>
          <w:color w:val="000000"/>
          <w:szCs w:val="20"/>
          <w:lang w:val="sk-SK"/>
        </w:rPr>
      </w:pPr>
    </w:p>
    <w:p w:rsidR="000F308D" w:rsidRPr="00074F6E" w:rsidRDefault="000F308D" w:rsidP="000F308D">
      <w:pPr>
        <w:ind w:left="720" w:hanging="360"/>
        <w:jc w:val="both"/>
        <w:rPr>
          <w:bCs/>
          <w:lang w:val="sk-SK"/>
        </w:rPr>
      </w:pPr>
      <w:r w:rsidRPr="00074F6E">
        <w:rPr>
          <w:bCs/>
          <w:lang w:val="sk-SK"/>
        </w:rPr>
        <w:t xml:space="preserve">      </w:t>
      </w:r>
    </w:p>
    <w:p w:rsidR="000F308D" w:rsidRPr="00074F6E" w:rsidRDefault="000F308D" w:rsidP="000F308D">
      <w:pPr>
        <w:ind w:left="360" w:hanging="15"/>
        <w:jc w:val="both"/>
        <w:rPr>
          <w:b/>
          <w:lang w:val="sk-SK"/>
        </w:rPr>
      </w:pPr>
      <w:r w:rsidRPr="00074F6E">
        <w:rPr>
          <w:b/>
          <w:lang w:val="sk-SK"/>
        </w:rPr>
        <w:t xml:space="preserve">Likvidovať existujúce terasy vinohradov je zakázané. </w:t>
      </w:r>
    </w:p>
    <w:p w:rsidR="000F308D" w:rsidRPr="00074F6E" w:rsidRDefault="000F308D" w:rsidP="000F308D">
      <w:pPr>
        <w:ind w:left="360"/>
        <w:jc w:val="both"/>
        <w:rPr>
          <w:lang w:val="sk-SK"/>
        </w:rPr>
      </w:pPr>
      <w:r w:rsidRPr="00074F6E">
        <w:rPr>
          <w:lang w:val="sk-SK"/>
        </w:rPr>
        <w:t xml:space="preserve">Likvidácia existujúcej terasy vinohradu zo strany žiadateľa je zakázaná a bude považovaná za porušenie dobrých poľnohospodárskych a environmentálnych podmienok. Podmienka sa vzťahuje na terasy (prírodné aj vybudované), kde sa podľa registra vinohradov ÚKSUP nachádza vinohrad. </w:t>
      </w:r>
    </w:p>
    <w:p w:rsidR="000F308D" w:rsidRPr="00074F6E" w:rsidRDefault="000F308D" w:rsidP="000F308D">
      <w:pPr>
        <w:ind w:left="-60"/>
        <w:jc w:val="both"/>
        <w:rPr>
          <w:lang w:val="sk-SK"/>
        </w:rPr>
      </w:pPr>
    </w:p>
    <w:p w:rsidR="000F308D" w:rsidRPr="00074F6E" w:rsidRDefault="000F308D" w:rsidP="000F308D">
      <w:pPr>
        <w:ind w:left="-60"/>
        <w:jc w:val="both"/>
        <w:rPr>
          <w:b/>
          <w:smallCaps/>
          <w:lang w:val="sk-SK"/>
        </w:rPr>
      </w:pPr>
      <w:r w:rsidRPr="00074F6E">
        <w:rPr>
          <w:b/>
          <w:smallCaps/>
          <w:lang w:val="sk-SK"/>
        </w:rPr>
        <w:t>Organické zložky pôdy</w:t>
      </w:r>
    </w:p>
    <w:p w:rsidR="000F308D" w:rsidRPr="00074F6E" w:rsidRDefault="000F308D" w:rsidP="000F308D">
      <w:pPr>
        <w:ind w:left="-60"/>
        <w:jc w:val="both"/>
        <w:rPr>
          <w:b/>
          <w:lang w:val="sk-SK"/>
        </w:rPr>
      </w:pPr>
    </w:p>
    <w:p w:rsidR="000F308D" w:rsidRPr="00074F6E" w:rsidRDefault="000F308D" w:rsidP="000F308D">
      <w:pPr>
        <w:ind w:left="-60"/>
        <w:jc w:val="both"/>
        <w:rPr>
          <w:b/>
          <w:lang w:val="sk-SK"/>
        </w:rPr>
      </w:pPr>
      <w:r w:rsidRPr="00074F6E">
        <w:rPr>
          <w:lang w:val="sk-SK"/>
        </w:rPr>
        <w:t>Cieľom podmienok v oblasti „Organické zložky pôdy“ je z</w:t>
      </w:r>
      <w:r w:rsidRPr="00074F6E">
        <w:rPr>
          <w:bCs/>
          <w:lang w:val="sk-SK"/>
        </w:rPr>
        <w:t>achovať úrovne organických zložiek pôdy pomocou vhodných praktík.</w:t>
      </w:r>
    </w:p>
    <w:p w:rsidR="000F308D" w:rsidRPr="00074F6E" w:rsidRDefault="000F308D" w:rsidP="000F308D">
      <w:pPr>
        <w:ind w:left="-60"/>
        <w:jc w:val="both"/>
        <w:rPr>
          <w:b/>
          <w:lang w:val="sk-SK"/>
        </w:rPr>
      </w:pPr>
    </w:p>
    <w:p w:rsidR="000F308D" w:rsidRPr="00074F6E" w:rsidRDefault="000F308D" w:rsidP="000F308D">
      <w:pPr>
        <w:ind w:left="-60"/>
        <w:jc w:val="both"/>
        <w:rPr>
          <w:lang w:val="sk-SK"/>
        </w:rPr>
      </w:pPr>
      <w:r w:rsidRPr="00074F6E">
        <w:rPr>
          <w:lang w:val="sk-SK"/>
        </w:rPr>
        <w:t>Podmienky kladené na žiadateľa:</w:t>
      </w:r>
    </w:p>
    <w:p w:rsidR="000F308D" w:rsidRPr="00074F6E" w:rsidRDefault="000F308D" w:rsidP="000F308D">
      <w:pPr>
        <w:ind w:left="-60"/>
        <w:jc w:val="both"/>
        <w:rPr>
          <w:lang w:val="sk-SK"/>
        </w:rPr>
      </w:pPr>
    </w:p>
    <w:p w:rsidR="000F308D" w:rsidRPr="00074F6E" w:rsidRDefault="000F308D" w:rsidP="000F308D">
      <w:pPr>
        <w:autoSpaceDE w:val="0"/>
        <w:autoSpaceDN w:val="0"/>
        <w:adjustRightInd w:val="0"/>
        <w:ind w:left="360"/>
        <w:jc w:val="both"/>
        <w:rPr>
          <w:rFonts w:cs="ITCBookmanEE"/>
          <w:b/>
          <w:bCs/>
          <w:lang w:val="sk-SK" w:eastAsia="sk-SK" w:bidi="si-LK"/>
        </w:rPr>
      </w:pPr>
      <w:r w:rsidRPr="00074F6E">
        <w:rPr>
          <w:rFonts w:cs="ITCBookmanEE"/>
          <w:b/>
          <w:bCs/>
          <w:lang w:val="sk-SK" w:eastAsia="sk-SK" w:bidi="si-LK"/>
        </w:rPr>
        <w:t>Nepestovať na tej istej ploche počas dvoch po sebe nasledujúcich rokov tú istú okopaninu.</w:t>
      </w:r>
    </w:p>
    <w:p w:rsidR="0055069D" w:rsidRPr="00074F6E" w:rsidRDefault="000F308D" w:rsidP="000F308D">
      <w:pPr>
        <w:autoSpaceDE w:val="0"/>
        <w:autoSpaceDN w:val="0"/>
        <w:adjustRightInd w:val="0"/>
        <w:ind w:left="360"/>
        <w:jc w:val="both"/>
        <w:rPr>
          <w:rFonts w:cs="ITCBookmanEE"/>
          <w:lang w:val="sk-SK" w:eastAsia="sk-SK" w:bidi="si-LK"/>
        </w:rPr>
      </w:pPr>
      <w:r w:rsidRPr="00074F6E">
        <w:rPr>
          <w:rFonts w:cs="ITCBookmanEE"/>
          <w:lang w:val="sk-SK" w:eastAsia="sk-SK" w:bidi="si-LK"/>
        </w:rPr>
        <w:t>Za porušenie dobrých poľnohospodárskych a environmentálnych podmienok sa považuje, ak žiadateľ pestuje dva po sebe nasledujúce roky „tú istú“ okopaninu. Okopaninou sa rozumejú zemiaky a</w:t>
      </w:r>
      <w:r w:rsidR="0055069D" w:rsidRPr="00074F6E">
        <w:rPr>
          <w:rFonts w:cs="ITCBookmanEE"/>
          <w:lang w:val="sk-SK" w:eastAsia="sk-SK" w:bidi="si-LK"/>
        </w:rPr>
        <w:t> </w:t>
      </w:r>
      <w:r w:rsidRPr="00074F6E">
        <w:rPr>
          <w:rFonts w:cs="ITCBookmanEE"/>
          <w:lang w:val="sk-SK" w:eastAsia="sk-SK" w:bidi="si-LK"/>
        </w:rPr>
        <w:t>repa</w:t>
      </w:r>
      <w:r w:rsidR="0055069D" w:rsidRPr="00074F6E">
        <w:rPr>
          <w:rFonts w:cs="ITCBookmanEE"/>
          <w:lang w:val="sk-SK" w:eastAsia="sk-SK" w:bidi="si-LK"/>
        </w:rPr>
        <w:t>.</w:t>
      </w:r>
    </w:p>
    <w:p w:rsidR="0055069D" w:rsidRPr="00631107" w:rsidRDefault="0055069D" w:rsidP="0055069D">
      <w:pPr>
        <w:pStyle w:val="Standard"/>
        <w:ind w:left="360"/>
        <w:jc w:val="both"/>
      </w:pPr>
      <w:r w:rsidRPr="00074F6E">
        <w:t>Porušením podmienky sa rozumie pestovanie tej istej okopaniny dva roky po sebe, napr. pestovanie repy po repe, teda pestovanie repy cukrovej po repe cukrovej, ale aj pestovanie repy cukrovej po repe kŕmnej, a naopak, repy kŕmnej po repe cukrovej.</w:t>
      </w:r>
    </w:p>
    <w:p w:rsidR="0055069D" w:rsidRDefault="0055069D" w:rsidP="000F308D">
      <w:pPr>
        <w:autoSpaceDE w:val="0"/>
        <w:autoSpaceDN w:val="0"/>
        <w:adjustRightInd w:val="0"/>
        <w:ind w:left="360"/>
        <w:jc w:val="both"/>
        <w:rPr>
          <w:rFonts w:cs="ITCBookmanEE"/>
          <w:lang w:val="sk-SK" w:eastAsia="sk-SK" w:bidi="si-LK"/>
        </w:rPr>
      </w:pPr>
    </w:p>
    <w:p w:rsidR="000F308D" w:rsidRPr="00AA7F22" w:rsidRDefault="00B73915" w:rsidP="000F308D">
      <w:pPr>
        <w:autoSpaceDE w:val="0"/>
        <w:autoSpaceDN w:val="0"/>
        <w:adjustRightInd w:val="0"/>
        <w:ind w:left="360"/>
        <w:jc w:val="both"/>
        <w:rPr>
          <w:rFonts w:cs="ITCBookmanEE"/>
          <w:lang w:val="sk-SK" w:eastAsia="sk-SK" w:bidi="si-LK"/>
        </w:rPr>
      </w:pPr>
      <w:r>
        <w:rPr>
          <w:rFonts w:cs="ITCBookmanEE"/>
          <w:lang w:val="sk-SK" w:eastAsia="sk-SK" w:bidi="si-LK"/>
        </w:rPr>
        <w:t xml:space="preserve"> jedná sa o okopaniny: repa cukrová, repa kŕmna, šalátová repa (cvikla), zemiaky, zemiaky konzumné.</w:t>
      </w:r>
    </w:p>
    <w:p w:rsidR="000F308D" w:rsidRPr="00AA7F22" w:rsidRDefault="000F308D" w:rsidP="000F308D">
      <w:pPr>
        <w:autoSpaceDE w:val="0"/>
        <w:autoSpaceDN w:val="0"/>
        <w:adjustRightInd w:val="0"/>
        <w:ind w:left="708"/>
        <w:rPr>
          <w:lang w:val="sk-SK"/>
        </w:rPr>
      </w:pPr>
    </w:p>
    <w:p w:rsidR="000F308D" w:rsidRPr="00AA7F22" w:rsidRDefault="000F308D" w:rsidP="000F308D">
      <w:pPr>
        <w:ind w:left="360"/>
        <w:jc w:val="both"/>
        <w:rPr>
          <w:b/>
          <w:bCs/>
          <w:lang w:val="sk-SK"/>
        </w:rPr>
      </w:pPr>
      <w:r w:rsidRPr="00AA7F22">
        <w:rPr>
          <w:b/>
          <w:bCs/>
          <w:lang w:val="sk-SK"/>
        </w:rPr>
        <w:t xml:space="preserve">Vypaľovať strniská a páliť rastlinné zvyšky po zbere úrody z obilnín, strukovín a olejnín je zakázané. </w:t>
      </w:r>
    </w:p>
    <w:p w:rsidR="000F308D" w:rsidRPr="00144DED" w:rsidRDefault="000F308D" w:rsidP="000F308D">
      <w:pPr>
        <w:ind w:left="360"/>
        <w:jc w:val="both"/>
        <w:rPr>
          <w:lang w:val="sk-SK"/>
        </w:rPr>
      </w:pPr>
      <w:r w:rsidRPr="00AA7F22">
        <w:rPr>
          <w:lang w:val="sk-SK"/>
        </w:rPr>
        <w:t xml:space="preserve">V prípade, ak sa na plochách užívaných žiadateľom zistí pálenie rastlinných zvyškov (napr. strnisko, alebo slama na poľnohospodárskej pôde), bude sa to vyhodnocovať ako porušenie podmienok GAEC. Podmienka sa bude považovať za </w:t>
      </w:r>
      <w:r w:rsidRPr="00144DED">
        <w:rPr>
          <w:lang w:val="sk-SK"/>
        </w:rPr>
        <w:t xml:space="preserve">neporušenú iba v prípade, ak žiadateľ preukáže, že vypaľovanie nespôsobil sám, to znamená, že túto udalosť nahlási  polícii a orgánu štátnej správy na úseku ochrany pred požiarmi (príslušné okresné riaditeľstvo) a kópiu  doručí </w:t>
      </w:r>
      <w:r w:rsidRPr="00144DED">
        <w:rPr>
          <w:bCs/>
          <w:lang w:val="sk-SK"/>
        </w:rPr>
        <w:t>agentúre</w:t>
      </w:r>
      <w:r w:rsidRPr="00144DED">
        <w:rPr>
          <w:lang w:val="sk-SK"/>
        </w:rPr>
        <w:t>. Pre potreby dodržiavani</w:t>
      </w:r>
      <w:r w:rsidR="005F28AF" w:rsidRPr="00144DED">
        <w:rPr>
          <w:lang w:val="sk-SK"/>
        </w:rPr>
        <w:t>a</w:t>
      </w:r>
      <w:r w:rsidRPr="00144DED">
        <w:rPr>
          <w:lang w:val="sk-SK"/>
        </w:rPr>
        <w:t xml:space="preserve"> tejto podmienky uvádzame nasledovné definície:</w:t>
      </w:r>
    </w:p>
    <w:p w:rsidR="000F308D" w:rsidRPr="00144DED" w:rsidRDefault="000F308D" w:rsidP="000F308D">
      <w:pPr>
        <w:ind w:left="360"/>
        <w:jc w:val="both"/>
        <w:rPr>
          <w:lang w:val="sk-SK"/>
        </w:rPr>
      </w:pPr>
    </w:p>
    <w:p w:rsidR="000F308D" w:rsidRPr="00144DED" w:rsidRDefault="000F308D" w:rsidP="000F308D">
      <w:pPr>
        <w:ind w:left="360"/>
        <w:jc w:val="both"/>
        <w:rPr>
          <w:lang w:val="sk-SK"/>
        </w:rPr>
      </w:pPr>
      <w:r w:rsidRPr="00144DED">
        <w:t>Obilniny – do tejto skupiny patria nasledovné plodiny: pšenica ozimná, pšenica jarná, pšenica tvrdá, raž siata, tritikale, jačmeň jarný, jačmeň ozimný, ovos siaty, kukurica, kukurica cukrová, kukurica na siláž, pohánka, proso siate, cirok, cirok sudánsky, kukurica na zeleno,</w:t>
      </w:r>
    </w:p>
    <w:p w:rsidR="000F308D" w:rsidRDefault="000F308D" w:rsidP="000F308D">
      <w:pPr>
        <w:ind w:left="360"/>
        <w:jc w:val="both"/>
        <w:rPr>
          <w:lang w:val="sk-SK"/>
        </w:rPr>
      </w:pPr>
      <w:r w:rsidRPr="00144DED">
        <w:t>Strukoviny – do tejto skupiny patria nasledovné plodiny: bôb obyčajný, bôb obyčajný záhradný, hrach siaty, bôb konský, vlčí bôb biely,</w:t>
      </w:r>
    </w:p>
    <w:p w:rsidR="000F308D" w:rsidRPr="006B0EDC" w:rsidRDefault="000F308D" w:rsidP="006B0EDC">
      <w:pPr>
        <w:ind w:left="360"/>
        <w:jc w:val="both"/>
      </w:pPr>
      <w:r>
        <w:t xml:space="preserve">Olejniny: do tejto skupiny patria nasledovné plodiny: kapusta repková pravá – ozimná, kapusta repková pravá – jarná, slnečnica ročná, sója fazuľová, mak siaty". </w:t>
      </w:r>
    </w:p>
    <w:p w:rsidR="00B16F29" w:rsidRDefault="00B16F29" w:rsidP="000F308D">
      <w:pPr>
        <w:ind w:left="-60"/>
        <w:jc w:val="both"/>
        <w:rPr>
          <w:b/>
          <w:smallCaps/>
          <w:lang w:val="sk-SK"/>
        </w:rPr>
      </w:pPr>
    </w:p>
    <w:p w:rsidR="000F308D" w:rsidRPr="00AA7F22" w:rsidRDefault="000F308D" w:rsidP="000F308D">
      <w:pPr>
        <w:ind w:left="-60"/>
        <w:jc w:val="both"/>
        <w:rPr>
          <w:b/>
          <w:smallCaps/>
          <w:lang w:val="sk-SK"/>
        </w:rPr>
      </w:pPr>
      <w:r w:rsidRPr="00AA7F22">
        <w:rPr>
          <w:b/>
          <w:smallCaps/>
          <w:lang w:val="sk-SK"/>
        </w:rPr>
        <w:t xml:space="preserve">Štruktúra pôdy </w:t>
      </w:r>
    </w:p>
    <w:p w:rsidR="000F308D" w:rsidRPr="00AA7F22" w:rsidRDefault="000F308D" w:rsidP="000F308D">
      <w:pPr>
        <w:ind w:left="-60"/>
        <w:jc w:val="both"/>
        <w:rPr>
          <w:b/>
          <w:lang w:val="sk-SK"/>
        </w:rPr>
      </w:pPr>
    </w:p>
    <w:p w:rsidR="000F308D" w:rsidRPr="00AA7F22" w:rsidRDefault="000F308D" w:rsidP="000F308D">
      <w:pPr>
        <w:ind w:left="-60"/>
        <w:jc w:val="both"/>
        <w:rPr>
          <w:bCs/>
          <w:lang w:val="sk-SK"/>
        </w:rPr>
      </w:pPr>
      <w:r w:rsidRPr="00AA7F22">
        <w:rPr>
          <w:lang w:val="sk-SK"/>
        </w:rPr>
        <w:t>Cieľom podmienok v oblasti „Štruktúra pôdy“ je z</w:t>
      </w:r>
      <w:r w:rsidRPr="00AA7F22">
        <w:rPr>
          <w:bCs/>
          <w:lang w:val="sk-SK"/>
        </w:rPr>
        <w:t>achovať štruktúru pôdy pomocou vhodných opatrení.</w:t>
      </w:r>
    </w:p>
    <w:p w:rsidR="000F308D" w:rsidRPr="00AA7F22" w:rsidRDefault="000F308D" w:rsidP="000F308D">
      <w:pPr>
        <w:ind w:left="-60"/>
        <w:jc w:val="both"/>
        <w:rPr>
          <w:bCs/>
          <w:lang w:val="sk-SK"/>
        </w:rPr>
      </w:pPr>
    </w:p>
    <w:p w:rsidR="000F308D" w:rsidRPr="00AA7F22" w:rsidRDefault="000F308D" w:rsidP="000F308D">
      <w:pPr>
        <w:ind w:left="-60"/>
        <w:jc w:val="both"/>
        <w:rPr>
          <w:lang w:val="sk-SK"/>
        </w:rPr>
      </w:pPr>
      <w:r w:rsidRPr="00AA7F22">
        <w:rPr>
          <w:lang w:val="sk-SK"/>
        </w:rPr>
        <w:t>Podmienky kladené na žiadateľa:</w:t>
      </w:r>
    </w:p>
    <w:p w:rsidR="00875210" w:rsidRDefault="00875210" w:rsidP="00875210">
      <w:pPr>
        <w:tabs>
          <w:tab w:val="left" w:pos="720"/>
        </w:tabs>
        <w:jc w:val="both"/>
        <w:rPr>
          <w:lang w:val="sk-SK"/>
        </w:rPr>
      </w:pPr>
    </w:p>
    <w:p w:rsidR="000F308D" w:rsidRPr="00AA7F22" w:rsidRDefault="000F308D" w:rsidP="00875210">
      <w:pPr>
        <w:ind w:left="360"/>
        <w:jc w:val="both"/>
        <w:rPr>
          <w:b/>
          <w:bCs/>
          <w:lang w:val="sk-SK"/>
        </w:rPr>
      </w:pPr>
      <w:r w:rsidRPr="00AA7F22">
        <w:rPr>
          <w:b/>
          <w:bCs/>
          <w:lang w:val="sk-SK"/>
        </w:rPr>
        <w:t>Nevstupovať na poľnohospodársku pôdu v čase, keď môže dôjsť k jej  zhutňovaniu a rozbahneniu.</w:t>
      </w:r>
    </w:p>
    <w:p w:rsidR="000F308D" w:rsidRPr="00144DED" w:rsidRDefault="000F308D" w:rsidP="00875210">
      <w:pPr>
        <w:autoSpaceDE w:val="0"/>
        <w:autoSpaceDN w:val="0"/>
        <w:spacing w:after="120"/>
        <w:ind w:left="360"/>
        <w:jc w:val="both"/>
        <w:rPr>
          <w:color w:val="000000"/>
        </w:rPr>
      </w:pPr>
      <w:r w:rsidRPr="00AA7F22">
        <w:rPr>
          <w:bCs/>
          <w:lang w:val="sk-SK"/>
        </w:rPr>
        <w:t xml:space="preserve">Žiadateľ je povinný zdržať sa vstupu na poľnohospodársku pôdu mechanizmami v čase, keď by takéto mechanizované operácie mohli v dôsledku pôdnych podmienok (napr. nevhodný vlhkostný režim pôdy) spôsobiť rozbahnenie alebo zhutnenie pôdy. V prípade, ak Pôdohospodárska platobná agentúra u žiadateľa zistí kontrolou na mieste podporenou fotodokumentáciou, že nežiaducim spôsobom narušil štruktúru pôdy a spôsobil svojimi operáciami </w:t>
      </w:r>
      <w:r w:rsidRPr="00144DED">
        <w:rPr>
          <w:bCs/>
          <w:lang w:val="sk-SK"/>
        </w:rPr>
        <w:t>zhutnenie, alebo rozbahnenie pôdy, bude sa to vyhodnocovať</w:t>
      </w:r>
      <w:r w:rsidR="006B0EDC" w:rsidRPr="00144DED">
        <w:rPr>
          <w:bCs/>
          <w:lang w:val="sk-SK"/>
        </w:rPr>
        <w:t xml:space="preserve"> ako porušenie podmienok GAEC. </w:t>
      </w:r>
      <w:r w:rsidR="006B0EDC" w:rsidRPr="00144DED">
        <w:t xml:space="preserve">Vstupovanie na pôdu v čase nevyhnutne potrebného </w:t>
      </w:r>
      <w:r w:rsidR="006B0EDC" w:rsidRPr="00144DED">
        <w:rPr>
          <w:color w:val="000000"/>
        </w:rPr>
        <w:t>zberu plodín (repná kampaň)</w:t>
      </w:r>
      <w:r w:rsidRPr="00144DED">
        <w:t>,</w:t>
      </w:r>
      <w:r w:rsidRPr="00144DED">
        <w:rPr>
          <w:color w:val="000000"/>
        </w:rPr>
        <w:t xml:space="preserve"> ktorá je podmočená sa nepovažuje za porušenie podmienky GAEC. Vstupovať možno však iba za účelom zberu úrody a zamedzeniu vzniku dodatočným škodám. V uvedených prípadoch je žiadateľ povinný v čo najskoršom možnom termíne odstrániť znaky zhutnenia. V iných prípadoch vstupovať na zamočenú pôdu sa bude posudzovať za porušenie podmienky GAEC.</w:t>
      </w:r>
    </w:p>
    <w:p w:rsidR="000F308D" w:rsidRPr="00144DED" w:rsidRDefault="000F308D" w:rsidP="000F308D">
      <w:pPr>
        <w:jc w:val="both"/>
        <w:rPr>
          <w:bCs/>
          <w:lang w:val="sk-SK"/>
        </w:rPr>
      </w:pPr>
    </w:p>
    <w:p w:rsidR="000F308D" w:rsidRPr="00144DED" w:rsidRDefault="000F308D" w:rsidP="000F308D">
      <w:pPr>
        <w:ind w:left="-60"/>
        <w:jc w:val="both"/>
        <w:rPr>
          <w:b/>
          <w:smallCaps/>
          <w:lang w:val="sk-SK"/>
        </w:rPr>
      </w:pPr>
      <w:r w:rsidRPr="00144DED">
        <w:rPr>
          <w:b/>
          <w:smallCaps/>
          <w:lang w:val="sk-SK"/>
        </w:rPr>
        <w:t>Minimálna miera údržby</w:t>
      </w:r>
    </w:p>
    <w:p w:rsidR="000F308D" w:rsidRPr="00144DED" w:rsidRDefault="000F308D" w:rsidP="000F308D">
      <w:pPr>
        <w:ind w:left="-60"/>
        <w:jc w:val="both"/>
        <w:rPr>
          <w:lang w:val="sk-SK"/>
        </w:rPr>
      </w:pPr>
    </w:p>
    <w:p w:rsidR="000F308D" w:rsidRPr="00144DED" w:rsidRDefault="000F308D" w:rsidP="000F308D">
      <w:pPr>
        <w:ind w:left="-60"/>
        <w:jc w:val="both"/>
        <w:rPr>
          <w:b/>
          <w:lang w:val="sk-SK"/>
        </w:rPr>
      </w:pPr>
      <w:r w:rsidRPr="00144DED">
        <w:rPr>
          <w:lang w:val="sk-SK"/>
        </w:rPr>
        <w:t>Cieľom podmienok v oblasti „Minimálna miera údržby“ je z</w:t>
      </w:r>
      <w:r w:rsidRPr="00144DED">
        <w:rPr>
          <w:bCs/>
          <w:lang w:val="sk-SK"/>
        </w:rPr>
        <w:t>aistiť minimálnu úroveň údržby a zabrániť zhoršeniu stanovíšť.</w:t>
      </w:r>
    </w:p>
    <w:p w:rsidR="000F308D" w:rsidRPr="00144DED" w:rsidRDefault="000F308D" w:rsidP="000F308D">
      <w:pPr>
        <w:ind w:left="-120"/>
        <w:jc w:val="both"/>
        <w:rPr>
          <w:b/>
          <w:lang w:val="sk-SK"/>
        </w:rPr>
      </w:pPr>
    </w:p>
    <w:p w:rsidR="000F308D" w:rsidRPr="00144DED" w:rsidRDefault="000F308D" w:rsidP="000F308D">
      <w:pPr>
        <w:ind w:left="-60"/>
        <w:jc w:val="both"/>
        <w:rPr>
          <w:lang w:val="sk-SK"/>
        </w:rPr>
      </w:pPr>
      <w:r w:rsidRPr="00144DED">
        <w:rPr>
          <w:lang w:val="sk-SK"/>
        </w:rPr>
        <w:t>Podmienky kladené na žiadateľa v časti minimálna intenzita chovu a vhodné režimy:</w:t>
      </w:r>
    </w:p>
    <w:p w:rsidR="000F308D" w:rsidRPr="00144DED" w:rsidRDefault="000F308D" w:rsidP="000F308D">
      <w:pPr>
        <w:ind w:left="-60"/>
        <w:jc w:val="both"/>
        <w:rPr>
          <w:lang w:val="sk-SK"/>
        </w:rPr>
      </w:pPr>
    </w:p>
    <w:p w:rsidR="000F308D" w:rsidRPr="00144DED" w:rsidRDefault="000F308D" w:rsidP="00875210">
      <w:pPr>
        <w:ind w:left="360"/>
        <w:jc w:val="both"/>
        <w:rPr>
          <w:b/>
          <w:bCs/>
          <w:lang w:val="sk-SK"/>
        </w:rPr>
      </w:pPr>
      <w:r w:rsidRPr="00144DED">
        <w:rPr>
          <w:b/>
          <w:bCs/>
          <w:lang w:val="sk-SK"/>
        </w:rPr>
        <w:t>Počas kalendárneho roka</w:t>
      </w:r>
      <w:r w:rsidR="00C96299" w:rsidRPr="00144DED">
        <w:rPr>
          <w:b/>
          <w:bCs/>
          <w:lang w:val="sk-SK"/>
        </w:rPr>
        <w:t xml:space="preserve"> (od 1.1. do 31.12.) </w:t>
      </w:r>
      <w:r w:rsidRPr="00144DED">
        <w:rPr>
          <w:b/>
          <w:bCs/>
          <w:lang w:val="sk-SK"/>
        </w:rPr>
        <w:t xml:space="preserve">dodržiavať najnižšie zaťaženie 0,2 veľkej dobytčej jednotky zvierat na hektár trvalých trávnych porastov, ktorých výmera je vyššia ako </w:t>
      </w:r>
      <w:smartTag w:uri="urn:schemas-microsoft-com:office:smarttags" w:element="metricconverter">
        <w:smartTagPr>
          <w:attr w:name="ProductID" w:val="20 ha"/>
        </w:smartTagPr>
        <w:r w:rsidRPr="00144DED">
          <w:rPr>
            <w:b/>
            <w:bCs/>
            <w:lang w:val="sk-SK"/>
          </w:rPr>
          <w:t>20 ha</w:t>
        </w:r>
      </w:smartTag>
      <w:r w:rsidRPr="00144DED">
        <w:rPr>
          <w:b/>
          <w:bCs/>
          <w:lang w:val="sk-SK"/>
        </w:rPr>
        <w:t>. Výnimka pre najnižšie zaťaženie je povolená pre plochy v oblastiach, v ktorých je predpísaná príslušným orgánom štátnej správy na ochranu životného prostredia.</w:t>
      </w:r>
    </w:p>
    <w:p w:rsidR="000F308D" w:rsidRPr="00AA7F22" w:rsidRDefault="000F308D" w:rsidP="00875210">
      <w:pPr>
        <w:ind w:left="360"/>
        <w:jc w:val="both"/>
        <w:rPr>
          <w:bCs/>
          <w:lang w:val="sk-SK"/>
        </w:rPr>
      </w:pPr>
      <w:r w:rsidRPr="00144DED">
        <w:rPr>
          <w:lang w:val="sk-SK"/>
        </w:rPr>
        <w:t xml:space="preserve">Žiadateľ je povinný trvale dodržiavať na deklarovaných plochách TTP </w:t>
      </w:r>
      <w:r w:rsidRPr="00144DED">
        <w:rPr>
          <w:bCs/>
          <w:lang w:val="sk-SK"/>
        </w:rPr>
        <w:t xml:space="preserve">minimálne zaťaženie VDJ/ha TTP, ktorých výmera je vyššia ako </w:t>
      </w:r>
      <w:smartTag w:uri="urn:schemas-microsoft-com:office:smarttags" w:element="metricconverter">
        <w:smartTagPr>
          <w:attr w:name="ProductID" w:val="20 ha"/>
        </w:smartTagPr>
        <w:r w:rsidRPr="00144DED">
          <w:rPr>
            <w:bCs/>
            <w:lang w:val="sk-SK"/>
          </w:rPr>
          <w:t>20 ha</w:t>
        </w:r>
      </w:smartTag>
      <w:r w:rsidRPr="00144DED">
        <w:rPr>
          <w:bCs/>
          <w:lang w:val="sk-SK"/>
        </w:rPr>
        <w:t>.</w:t>
      </w:r>
      <w:r w:rsidR="00C96299" w:rsidRPr="00144DED">
        <w:rPr>
          <w:bCs/>
          <w:lang w:val="sk-SK"/>
        </w:rPr>
        <w:t xml:space="preserve"> tzn.</w:t>
      </w:r>
      <w:r w:rsidRPr="00144DED">
        <w:rPr>
          <w:bCs/>
          <w:lang w:val="sk-SK"/>
        </w:rPr>
        <w:t xml:space="preserve"> počas celého kalendárneho roka</w:t>
      </w:r>
      <w:r w:rsidR="00F45CF8" w:rsidRPr="00144DED">
        <w:rPr>
          <w:bCs/>
          <w:lang w:val="sk-SK"/>
        </w:rPr>
        <w:t>.</w:t>
      </w:r>
      <w:r w:rsidRPr="00144DED">
        <w:rPr>
          <w:bCs/>
          <w:lang w:val="sk-SK"/>
        </w:rPr>
        <w:t xml:space="preserve"> </w:t>
      </w:r>
      <w:r w:rsidR="00C96299" w:rsidRPr="00144DED">
        <w:rPr>
          <w:bCs/>
          <w:lang w:val="sk-SK"/>
        </w:rPr>
        <w:t xml:space="preserve">V prípade ak žiadateľ má celkovú výmeru TTP do </w:t>
      </w:r>
      <w:smartTag w:uri="urn:schemas-microsoft-com:office:smarttags" w:element="metricconverter">
        <w:smartTagPr>
          <w:attr w:name="ProductID" w:val="20 ha"/>
        </w:smartTagPr>
        <w:r w:rsidR="00C96299" w:rsidRPr="00144DED">
          <w:rPr>
            <w:bCs/>
            <w:lang w:val="sk-SK"/>
          </w:rPr>
          <w:t>20 ha</w:t>
        </w:r>
      </w:smartTag>
      <w:r w:rsidR="00C96299" w:rsidRPr="00144DED">
        <w:rPr>
          <w:bCs/>
          <w:lang w:val="sk-SK"/>
        </w:rPr>
        <w:t xml:space="preserve"> a presne </w:t>
      </w:r>
      <w:smartTag w:uri="urn:schemas-microsoft-com:office:smarttags" w:element="metricconverter">
        <w:smartTagPr>
          <w:attr w:name="ProductID" w:val="20 ha"/>
        </w:smartTagPr>
        <w:r w:rsidR="00C96299" w:rsidRPr="00144DED">
          <w:rPr>
            <w:bCs/>
            <w:lang w:val="sk-SK"/>
          </w:rPr>
          <w:t>20 ha</w:t>
        </w:r>
      </w:smartTag>
      <w:r w:rsidR="00C96299" w:rsidRPr="00144DED">
        <w:rPr>
          <w:bCs/>
          <w:lang w:val="sk-SK"/>
        </w:rPr>
        <w:t xml:space="preserve">, táto podmienka pre neho neplatí. </w:t>
      </w:r>
      <w:r w:rsidRPr="00144DED">
        <w:rPr>
          <w:bCs/>
          <w:lang w:val="sk-SK"/>
        </w:rPr>
        <w:t>Uvedená podmienka sa v prípade</w:t>
      </w:r>
      <w:r w:rsidRPr="00AA7F22">
        <w:rPr>
          <w:bCs/>
          <w:lang w:val="sk-SK"/>
        </w:rPr>
        <w:t xml:space="preserve"> teliat, hovädzieho dobytka, oviec a kôz skúma podľa údajov z Centrálnej evidencie hospodárskych zvierat (CEHZ)</w:t>
      </w:r>
      <w:r w:rsidR="001124B8">
        <w:rPr>
          <w:bCs/>
          <w:lang w:val="sk-SK"/>
        </w:rPr>
        <w:t>,</w:t>
      </w:r>
      <w:r w:rsidRPr="00AA7F22">
        <w:rPr>
          <w:bCs/>
          <w:lang w:val="sk-SK"/>
        </w:rPr>
        <w:t xml:space="preserve">  v prípade husí a kačíc žiadateľ predkladá čestné prehlásenie o počte zvierat.</w:t>
      </w:r>
      <w:r w:rsidRPr="005202C8">
        <w:rPr>
          <w:b/>
          <w:color w:val="000000"/>
        </w:rPr>
        <w:t xml:space="preserve"> </w:t>
      </w:r>
      <w:r w:rsidR="001124B8" w:rsidRPr="001124B8">
        <w:rPr>
          <w:color w:val="000000"/>
        </w:rPr>
        <w:t>V prípade</w:t>
      </w:r>
      <w:r w:rsidR="001124B8" w:rsidRPr="001124B8">
        <w:rPr>
          <w:bCs/>
          <w:lang w:val="sk-SK"/>
        </w:rPr>
        <w:t xml:space="preserve"> </w:t>
      </w:r>
      <w:r w:rsidR="001124B8">
        <w:rPr>
          <w:bCs/>
          <w:lang w:val="sk-SK"/>
        </w:rPr>
        <w:t>koní a </w:t>
      </w:r>
      <w:r w:rsidR="001124B8" w:rsidRPr="00AA7F22">
        <w:rPr>
          <w:bCs/>
          <w:lang w:val="sk-SK"/>
        </w:rPr>
        <w:t>žriebät</w:t>
      </w:r>
      <w:r w:rsidR="001124B8">
        <w:rPr>
          <w:bCs/>
          <w:lang w:val="sk-SK"/>
        </w:rPr>
        <w:t xml:space="preserve"> sa podmienka preukazuje identifikačným dokladom – pasom koňa, resp. potvrdením z centrálneho registra zvierat, ktorý vedie príslušná organizá</w:t>
      </w:r>
      <w:r w:rsidR="002059E5">
        <w:rPr>
          <w:bCs/>
          <w:lang w:val="sk-SK"/>
        </w:rPr>
        <w:t>cia v zmysle nariadenia vlády S</w:t>
      </w:r>
      <w:r w:rsidR="001124B8">
        <w:rPr>
          <w:bCs/>
          <w:lang w:val="sk-SK"/>
        </w:rPr>
        <w:t>R č. 39/</w:t>
      </w:r>
      <w:r w:rsidR="00C226BF">
        <w:rPr>
          <w:bCs/>
          <w:lang w:val="sk-SK"/>
        </w:rPr>
        <w:t>2007 Z. z. o veterinárnej starostlivosti v znení neskorších predpisov. Žiadateľ tiež predkladá čestné prehlásenie, že je chovateľom týchto koní.</w:t>
      </w:r>
      <w:r w:rsidR="001124B8">
        <w:rPr>
          <w:bCs/>
          <w:lang w:val="sk-SK"/>
        </w:rPr>
        <w:t xml:space="preserve"> </w:t>
      </w:r>
      <w:r w:rsidR="001124B8" w:rsidRPr="001124B8">
        <w:rPr>
          <w:color w:val="000000"/>
        </w:rPr>
        <w:t xml:space="preserve"> </w:t>
      </w:r>
      <w:r w:rsidRPr="005202C8">
        <w:rPr>
          <w:color w:val="000000"/>
        </w:rPr>
        <w:t>V prípade použitia VDJ – mladé zvieratá žriebätá do 6 mesiacov a ovce a kozy do 6 mesiacov, môžu byť použité ako VDJ</w:t>
      </w:r>
      <w:r w:rsidR="002059E5">
        <w:rPr>
          <w:color w:val="000000"/>
        </w:rPr>
        <w:t xml:space="preserve"> pre preukázanie minimálneho zaťaženia,</w:t>
      </w:r>
      <w:r w:rsidRPr="005202C8">
        <w:rPr>
          <w:color w:val="000000"/>
        </w:rPr>
        <w:t xml:space="preserve"> ale musia byť označené a registrované podľa príslušnej legislatívy</w:t>
      </w:r>
      <w:r>
        <w:rPr>
          <w:color w:val="000000"/>
        </w:rPr>
        <w:t>.</w:t>
      </w:r>
      <w:r w:rsidR="00C96299">
        <w:rPr>
          <w:color w:val="000000"/>
        </w:rPr>
        <w:t xml:space="preserve"> </w:t>
      </w:r>
      <w:r w:rsidR="007B777D">
        <w:rPr>
          <w:color w:val="000000"/>
        </w:rPr>
        <w:t xml:space="preserve">Zaťaženie VDJ pomocou mladých zvierat, žriebätami, ovcami a kozami do 6 mesiacov môže žiadateľ použiť počas celého kalendárneho roka. To znamená, v období roka, kedy chce preukázať zaťaženie aj týmito zvieratami, musia byť tieto zvieratá registrované v zmysle platnej legislatívy. </w:t>
      </w:r>
    </w:p>
    <w:p w:rsidR="000F308D" w:rsidRPr="00AA7F22" w:rsidRDefault="000F308D" w:rsidP="000F308D">
      <w:pPr>
        <w:jc w:val="both"/>
        <w:rPr>
          <w:lang w:val="sk-SK"/>
        </w:rPr>
      </w:pPr>
    </w:p>
    <w:p w:rsidR="000F308D" w:rsidRPr="00AA7F22" w:rsidRDefault="000F308D" w:rsidP="000F308D">
      <w:pPr>
        <w:ind w:left="900" w:hanging="360"/>
        <w:jc w:val="both"/>
        <w:rPr>
          <w:lang w:val="sk-SK"/>
        </w:rPr>
      </w:pPr>
      <w:r w:rsidRPr="00AA7F22">
        <w:rPr>
          <w:lang w:val="sk-SK"/>
        </w:rPr>
        <w:tab/>
        <w:t>Výpočet VDJ pre účely tejto podmienky  sa určí nasledovne:</w:t>
      </w:r>
    </w:p>
    <w:p w:rsidR="000F308D" w:rsidRPr="00AA7F22" w:rsidRDefault="0069692D" w:rsidP="000F308D">
      <w:pPr>
        <w:numPr>
          <w:ilvl w:val="2"/>
          <w:numId w:val="4"/>
        </w:numPr>
        <w:jc w:val="both"/>
        <w:rPr>
          <w:lang w:val="sk-SK"/>
        </w:rPr>
      </w:pPr>
      <w:r>
        <w:rPr>
          <w:lang w:val="sk-SK"/>
        </w:rPr>
        <w:t xml:space="preserve">teľatá (do 6 mesiacov) - </w:t>
      </w:r>
      <w:r w:rsidRPr="00843AA0">
        <w:rPr>
          <w:lang w:val="sk-SK"/>
        </w:rPr>
        <w:t>0,4</w:t>
      </w:r>
      <w:r w:rsidR="000F308D" w:rsidRPr="00843AA0">
        <w:rPr>
          <w:lang w:val="sk-SK"/>
        </w:rPr>
        <w:t xml:space="preserve"> VDJ/ks;</w:t>
      </w:r>
    </w:p>
    <w:p w:rsidR="000F308D" w:rsidRPr="00AA7F22" w:rsidRDefault="000F308D" w:rsidP="000F308D">
      <w:pPr>
        <w:numPr>
          <w:ilvl w:val="2"/>
          <w:numId w:val="4"/>
        </w:numPr>
        <w:jc w:val="both"/>
        <w:rPr>
          <w:lang w:val="sk-SK"/>
        </w:rPr>
      </w:pPr>
      <w:r w:rsidRPr="00AA7F22">
        <w:rPr>
          <w:lang w:val="sk-SK"/>
        </w:rPr>
        <w:t>hovädzí dobytok od 6 do 24 mesiacov:  0,6 VDJ/ks;</w:t>
      </w:r>
    </w:p>
    <w:p w:rsidR="000F308D" w:rsidRPr="00AA7F22" w:rsidRDefault="000F308D" w:rsidP="000F308D">
      <w:pPr>
        <w:numPr>
          <w:ilvl w:val="2"/>
          <w:numId w:val="4"/>
        </w:numPr>
        <w:jc w:val="both"/>
        <w:rPr>
          <w:lang w:val="sk-SK"/>
        </w:rPr>
      </w:pPr>
      <w:r w:rsidRPr="00AA7F22">
        <w:rPr>
          <w:lang w:val="sk-SK"/>
        </w:rPr>
        <w:t>hovädzí dobytok nad 24 mesiacov: 1,0 VDJ/ks;</w:t>
      </w:r>
    </w:p>
    <w:p w:rsidR="000F308D" w:rsidRPr="00AA7F22" w:rsidRDefault="000F308D" w:rsidP="000F308D">
      <w:pPr>
        <w:numPr>
          <w:ilvl w:val="2"/>
          <w:numId w:val="4"/>
        </w:numPr>
        <w:jc w:val="both"/>
        <w:rPr>
          <w:lang w:val="sk-SK"/>
        </w:rPr>
      </w:pPr>
      <w:r w:rsidRPr="00AA7F22">
        <w:rPr>
          <w:lang w:val="sk-SK"/>
        </w:rPr>
        <w:t>ovce a kozy nad 12 mesiacov: 0,15 VDJ/ks;</w:t>
      </w:r>
    </w:p>
    <w:p w:rsidR="000F308D" w:rsidRPr="00AA7F22" w:rsidRDefault="000F308D" w:rsidP="000F308D">
      <w:pPr>
        <w:numPr>
          <w:ilvl w:val="2"/>
          <w:numId w:val="4"/>
        </w:numPr>
        <w:jc w:val="both"/>
        <w:rPr>
          <w:lang w:val="sk-SK"/>
        </w:rPr>
      </w:pPr>
      <w:r w:rsidRPr="00AA7F22">
        <w:rPr>
          <w:lang w:val="sk-SK"/>
        </w:rPr>
        <w:t>ovce a kozy do 12 mesiacov: 0,05 VDJ/ks;</w:t>
      </w:r>
    </w:p>
    <w:p w:rsidR="000F308D" w:rsidRPr="00AA7F22" w:rsidRDefault="000F308D" w:rsidP="000F308D">
      <w:pPr>
        <w:numPr>
          <w:ilvl w:val="2"/>
          <w:numId w:val="4"/>
        </w:numPr>
        <w:jc w:val="both"/>
        <w:rPr>
          <w:lang w:val="sk-SK"/>
        </w:rPr>
      </w:pPr>
      <w:r w:rsidRPr="00AA7F22">
        <w:rPr>
          <w:lang w:val="sk-SK"/>
        </w:rPr>
        <w:t>kone od 6 mesiacov: 1,0 VDJ/ks;</w:t>
      </w:r>
    </w:p>
    <w:p w:rsidR="000F308D" w:rsidRPr="00AA7F22" w:rsidRDefault="0069692D" w:rsidP="000F308D">
      <w:pPr>
        <w:numPr>
          <w:ilvl w:val="2"/>
          <w:numId w:val="4"/>
        </w:numPr>
        <w:jc w:val="both"/>
        <w:rPr>
          <w:lang w:val="sk-SK"/>
        </w:rPr>
      </w:pPr>
      <w:r>
        <w:rPr>
          <w:lang w:val="sk-SK"/>
        </w:rPr>
        <w:t xml:space="preserve">žriebätá do 6 mesiacov - </w:t>
      </w:r>
      <w:r w:rsidRPr="00843AA0">
        <w:rPr>
          <w:lang w:val="sk-SK"/>
        </w:rPr>
        <w:t>0,4</w:t>
      </w:r>
      <w:r w:rsidR="000F308D" w:rsidRPr="00843AA0">
        <w:rPr>
          <w:lang w:val="sk-SK"/>
        </w:rPr>
        <w:t xml:space="preserve"> VDJ/ks;</w:t>
      </w:r>
    </w:p>
    <w:p w:rsidR="000F308D" w:rsidRPr="00AA7F22" w:rsidRDefault="000F308D" w:rsidP="000F308D">
      <w:pPr>
        <w:numPr>
          <w:ilvl w:val="2"/>
          <w:numId w:val="4"/>
        </w:numPr>
        <w:jc w:val="both"/>
        <w:rPr>
          <w:lang w:val="sk-SK"/>
        </w:rPr>
      </w:pPr>
      <w:r w:rsidRPr="00AA7F22">
        <w:rPr>
          <w:lang w:val="sk-SK"/>
        </w:rPr>
        <w:t>husi a kačice: 0,03 VDJ/ks.</w:t>
      </w:r>
    </w:p>
    <w:p w:rsidR="00E2407F" w:rsidRDefault="00E2407F" w:rsidP="000F308D">
      <w:pPr>
        <w:jc w:val="both"/>
        <w:rPr>
          <w:lang w:val="sk-SK"/>
        </w:rPr>
      </w:pPr>
    </w:p>
    <w:p w:rsidR="00E2407F" w:rsidRPr="00AA7F22" w:rsidRDefault="00E2407F" w:rsidP="000F308D">
      <w:pPr>
        <w:jc w:val="both"/>
        <w:rPr>
          <w:lang w:val="sk-SK"/>
        </w:rPr>
      </w:pPr>
    </w:p>
    <w:p w:rsidR="000F308D" w:rsidRPr="00AA7F22" w:rsidRDefault="000F308D" w:rsidP="00875210">
      <w:pPr>
        <w:ind w:left="360"/>
        <w:jc w:val="both"/>
        <w:rPr>
          <w:rFonts w:cs="ITCBookmanEE"/>
          <w:b/>
          <w:bCs/>
          <w:lang w:val="sk-SK" w:eastAsia="sk-SK" w:bidi="si-LK"/>
        </w:rPr>
      </w:pPr>
      <w:r w:rsidRPr="00144DED">
        <w:rPr>
          <w:b/>
          <w:lang w:val="sk-SK"/>
        </w:rPr>
        <w:t>Počas celého vegetačného obdobia u</w:t>
      </w:r>
      <w:r w:rsidRPr="00144DED">
        <w:rPr>
          <w:rFonts w:cs="ITCBookmanEE"/>
          <w:b/>
          <w:bCs/>
          <w:lang w:val="sk-SK" w:eastAsia="sk-SK" w:bidi="si-LK"/>
        </w:rPr>
        <w:t xml:space="preserve">držiavať všetky plochy trvalých trávnych porastov podľa nadmorskej výšky kosením </w:t>
      </w:r>
      <w:r w:rsidR="00F42C2F" w:rsidRPr="00144DED">
        <w:rPr>
          <w:rFonts w:cs="ITCBookmanEE"/>
          <w:b/>
          <w:bCs/>
          <w:lang w:val="sk-SK" w:eastAsia="sk-SK" w:bidi="si-LK"/>
        </w:rPr>
        <w:t>a/</w:t>
      </w:r>
      <w:r w:rsidRPr="00144DED">
        <w:rPr>
          <w:rFonts w:cs="ITCBookmanEE"/>
          <w:b/>
          <w:bCs/>
          <w:lang w:val="sk-SK" w:eastAsia="sk-SK" w:bidi="si-LK"/>
        </w:rPr>
        <w:t>alebo spásaním, doplnkovo aj mulčovaním podľa sledovaného obdobia. Výnimka: Udržiavanie TTP je povolené pre plochy v oblastiach, v ktorých je predpísaná príslušným orgánom štátnej správy na ochranu životného prostredia a pre žiadateľov podľa (§ 35 NV</w:t>
      </w:r>
      <w:r w:rsidR="00F42C2F" w:rsidRPr="00144DED">
        <w:rPr>
          <w:rFonts w:cs="ITCBookmanEE"/>
          <w:b/>
          <w:bCs/>
          <w:lang w:val="sk-SK" w:eastAsia="sk-SK" w:bidi="si-LK"/>
        </w:rPr>
        <w:t xml:space="preserve"> SR</w:t>
      </w:r>
      <w:r w:rsidRPr="00144DED">
        <w:rPr>
          <w:rFonts w:cs="ITCBookmanEE"/>
          <w:b/>
          <w:bCs/>
          <w:lang w:val="sk-SK" w:eastAsia="sk-SK" w:bidi="si-LK"/>
        </w:rPr>
        <w:t xml:space="preserve"> č. 499/2008 Z. z.)</w:t>
      </w:r>
    </w:p>
    <w:p w:rsidR="000F308D" w:rsidRPr="00AA7F22" w:rsidRDefault="000F308D" w:rsidP="000F308D">
      <w:pPr>
        <w:autoSpaceDE w:val="0"/>
        <w:autoSpaceDN w:val="0"/>
        <w:adjustRightInd w:val="0"/>
        <w:ind w:left="900"/>
        <w:rPr>
          <w:rFonts w:cs="ITCBookmanEE"/>
          <w:b/>
          <w:bCs/>
          <w:lang w:val="sk-SK" w:eastAsia="sk-SK" w:bidi="si-LK"/>
        </w:rPr>
      </w:pPr>
    </w:p>
    <w:tbl>
      <w:tblPr>
        <w:tblW w:w="3685" w:type="pct"/>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75"/>
        <w:gridCol w:w="2193"/>
        <w:gridCol w:w="2371"/>
      </w:tblGrid>
      <w:tr w:rsidR="000F308D" w:rsidRPr="00AA7F22">
        <w:trPr>
          <w:tblCellSpacing w:w="7" w:type="dxa"/>
          <w:jc w:val="center"/>
        </w:trPr>
        <w:tc>
          <w:tcPr>
            <w:tcW w:w="1652" w:type="pct"/>
            <w:tcBorders>
              <w:top w:val="thickThinLargeGap" w:sz="6" w:space="0" w:color="auto"/>
              <w:left w:val="thickThinLargeGap" w:sz="6" w:space="0" w:color="auto"/>
              <w:bottom w:val="thickThinLargeGap" w:sz="6" w:space="0" w:color="auto"/>
              <w:right w:val="thickThinLargeGap" w:sz="6" w:space="0" w:color="auto"/>
            </w:tcBorders>
          </w:tcPr>
          <w:p w:rsidR="000F308D" w:rsidRPr="00AA7F22" w:rsidRDefault="000F308D" w:rsidP="000F308D">
            <w:pPr>
              <w:jc w:val="center"/>
              <w:rPr>
                <w:lang w:val="sk-SK" w:eastAsia="sk-SK" w:bidi="si-LK"/>
              </w:rPr>
            </w:pPr>
            <w:r w:rsidRPr="00AA7F22">
              <w:rPr>
                <w:lang w:val="sk-SK" w:eastAsia="sk-SK" w:bidi="si-LK"/>
              </w:rPr>
              <w:t>Nadmorská výška</w:t>
            </w:r>
            <w:r w:rsidRPr="00AA7F22">
              <w:rPr>
                <w:lang w:val="sk-SK" w:eastAsia="sk-SK" w:bidi="si-LK"/>
              </w:rPr>
              <w:br/>
              <w:t>(m. n. m.):</w:t>
            </w:r>
          </w:p>
        </w:tc>
        <w:tc>
          <w:tcPr>
            <w:tcW w:w="3318" w:type="pct"/>
            <w:gridSpan w:val="2"/>
            <w:tcBorders>
              <w:top w:val="thickThinLargeGap" w:sz="6" w:space="0" w:color="auto"/>
              <w:left w:val="thickThinLargeGap" w:sz="6" w:space="0" w:color="auto"/>
              <w:bottom w:val="thickThinLargeGap" w:sz="6" w:space="0" w:color="auto"/>
              <w:right w:val="thickThinLargeGap" w:sz="6" w:space="0" w:color="auto"/>
            </w:tcBorders>
          </w:tcPr>
          <w:p w:rsidR="000F308D" w:rsidRPr="00AA7F22" w:rsidRDefault="000F308D" w:rsidP="000F308D">
            <w:pPr>
              <w:jc w:val="center"/>
              <w:rPr>
                <w:lang w:val="sk-SK" w:eastAsia="sk-SK" w:bidi="si-LK"/>
              </w:rPr>
            </w:pPr>
            <w:r w:rsidRPr="00AA7F22">
              <w:rPr>
                <w:lang w:val="sk-SK" w:eastAsia="sk-SK" w:bidi="si-LK"/>
              </w:rPr>
              <w:t>Prvú operáciu na plochách trvalých trávnych porastov (pasenie, kosenie alebo mulčovanie</w:t>
            </w:r>
            <w:r>
              <w:rPr>
                <w:lang w:val="sk-SK" w:eastAsia="sk-SK" w:bidi="si-LK"/>
              </w:rPr>
              <w:t>*</w:t>
            </w:r>
            <w:r w:rsidRPr="00AA7F22">
              <w:rPr>
                <w:lang w:val="sk-SK" w:eastAsia="sk-SK" w:bidi="si-LK"/>
              </w:rPr>
              <w:t>) vykonať najneskôr do:</w:t>
            </w:r>
          </w:p>
        </w:tc>
      </w:tr>
      <w:tr w:rsidR="000F308D" w:rsidRPr="00AA7F22">
        <w:trPr>
          <w:tblCellSpacing w:w="7" w:type="dxa"/>
          <w:jc w:val="center"/>
        </w:trPr>
        <w:tc>
          <w:tcPr>
            <w:tcW w:w="1652" w:type="pct"/>
            <w:tcBorders>
              <w:top w:val="thickThinLargeGap" w:sz="6" w:space="0" w:color="auto"/>
              <w:left w:val="thickThinLargeGap" w:sz="6" w:space="0" w:color="auto"/>
              <w:bottom w:val="thickThinLargeGap" w:sz="6" w:space="0" w:color="auto"/>
              <w:right w:val="thickThinLargeGap" w:sz="6" w:space="0" w:color="auto"/>
            </w:tcBorders>
          </w:tcPr>
          <w:p w:rsidR="000F308D" w:rsidRPr="00AA7F22" w:rsidRDefault="000F308D" w:rsidP="000F308D">
            <w:pPr>
              <w:rPr>
                <w:lang w:val="sk-SK" w:eastAsia="sk-SK" w:bidi="si-LK"/>
              </w:rPr>
            </w:pPr>
          </w:p>
        </w:tc>
        <w:tc>
          <w:tcPr>
            <w:tcW w:w="1596" w:type="pct"/>
            <w:tcBorders>
              <w:top w:val="thickThinLargeGap" w:sz="6" w:space="0" w:color="auto"/>
              <w:left w:val="thickThinLargeGap" w:sz="6" w:space="0" w:color="auto"/>
              <w:bottom w:val="thickThinLargeGap" w:sz="6" w:space="0" w:color="auto"/>
              <w:right w:val="thickThinLargeGap" w:sz="6" w:space="0" w:color="auto"/>
            </w:tcBorders>
          </w:tcPr>
          <w:p w:rsidR="000F308D" w:rsidRPr="00AA7F22" w:rsidRDefault="000F308D" w:rsidP="000F308D">
            <w:pPr>
              <w:jc w:val="center"/>
              <w:rPr>
                <w:lang w:val="sk-SK" w:eastAsia="sk-SK" w:bidi="si-LK"/>
              </w:rPr>
            </w:pPr>
            <w:r w:rsidRPr="00AA7F22">
              <w:rPr>
                <w:lang w:val="sk-SK" w:eastAsia="sk-SK" w:bidi="si-LK"/>
              </w:rPr>
              <w:t>pasenie</w:t>
            </w:r>
          </w:p>
        </w:tc>
        <w:tc>
          <w:tcPr>
            <w:tcW w:w="1712" w:type="pct"/>
            <w:tcBorders>
              <w:top w:val="thickThinLargeGap" w:sz="6" w:space="0" w:color="auto"/>
              <w:left w:val="thickThinLargeGap" w:sz="6" w:space="0" w:color="auto"/>
              <w:bottom w:val="thickThinLargeGap" w:sz="6" w:space="0" w:color="auto"/>
              <w:right w:val="thickThinLargeGap" w:sz="6" w:space="0" w:color="auto"/>
            </w:tcBorders>
          </w:tcPr>
          <w:p w:rsidR="000F308D" w:rsidRPr="00AA7F22" w:rsidRDefault="000F308D" w:rsidP="000F308D">
            <w:pPr>
              <w:jc w:val="center"/>
              <w:rPr>
                <w:lang w:val="sk-SK" w:eastAsia="sk-SK" w:bidi="si-LK"/>
              </w:rPr>
            </w:pPr>
            <w:r w:rsidRPr="00AA7F22">
              <w:rPr>
                <w:lang w:val="sk-SK" w:eastAsia="sk-SK" w:bidi="si-LK"/>
              </w:rPr>
              <w:t>kosenie</w:t>
            </w:r>
          </w:p>
        </w:tc>
      </w:tr>
      <w:tr w:rsidR="000F308D" w:rsidRPr="00AA7F22">
        <w:trPr>
          <w:tblCellSpacing w:w="7" w:type="dxa"/>
          <w:jc w:val="center"/>
        </w:trPr>
        <w:tc>
          <w:tcPr>
            <w:tcW w:w="1652" w:type="pct"/>
            <w:tcBorders>
              <w:top w:val="thickThinLargeGap" w:sz="6" w:space="0" w:color="auto"/>
              <w:left w:val="thickThinLargeGap" w:sz="6" w:space="0" w:color="auto"/>
              <w:bottom w:val="thickThinLargeGap" w:sz="6" w:space="0" w:color="auto"/>
              <w:right w:val="thickThinLargeGap" w:sz="6" w:space="0" w:color="auto"/>
            </w:tcBorders>
          </w:tcPr>
          <w:p w:rsidR="000F308D" w:rsidRPr="00AA7F22" w:rsidRDefault="000F308D" w:rsidP="000F308D">
            <w:pPr>
              <w:jc w:val="center"/>
              <w:rPr>
                <w:lang w:val="sk-SK" w:eastAsia="sk-SK" w:bidi="si-LK"/>
              </w:rPr>
            </w:pPr>
            <w:r w:rsidRPr="00AA7F22">
              <w:rPr>
                <w:lang w:val="sk-SK" w:eastAsia="sk-SK" w:bidi="si-LK"/>
              </w:rPr>
              <w:t>0 - 400</w:t>
            </w:r>
          </w:p>
        </w:tc>
        <w:tc>
          <w:tcPr>
            <w:tcW w:w="1596" w:type="pct"/>
            <w:tcBorders>
              <w:top w:val="thickThinLargeGap" w:sz="6" w:space="0" w:color="auto"/>
              <w:left w:val="thickThinLargeGap" w:sz="6" w:space="0" w:color="auto"/>
              <w:bottom w:val="thickThinLargeGap" w:sz="6" w:space="0" w:color="auto"/>
              <w:right w:val="thickThinLargeGap" w:sz="6" w:space="0" w:color="auto"/>
            </w:tcBorders>
          </w:tcPr>
          <w:p w:rsidR="000F308D" w:rsidRPr="00AA7F22" w:rsidRDefault="000F308D" w:rsidP="000F308D">
            <w:pPr>
              <w:jc w:val="center"/>
              <w:rPr>
                <w:lang w:val="sk-SK" w:eastAsia="sk-SK" w:bidi="si-LK"/>
              </w:rPr>
            </w:pPr>
            <w:r>
              <w:rPr>
                <w:lang w:val="sk-SK" w:eastAsia="sk-SK" w:bidi="si-LK"/>
              </w:rPr>
              <w:t>1</w:t>
            </w:r>
            <w:r w:rsidRPr="00AA7F22">
              <w:rPr>
                <w:lang w:val="sk-SK" w:eastAsia="sk-SK" w:bidi="si-LK"/>
              </w:rPr>
              <w:t>.</w:t>
            </w:r>
            <w:r>
              <w:rPr>
                <w:lang w:val="sk-SK" w:eastAsia="sk-SK" w:bidi="si-LK"/>
              </w:rPr>
              <w:t>6</w:t>
            </w:r>
            <w:r w:rsidRPr="00AA7F22">
              <w:rPr>
                <w:lang w:val="sk-SK" w:eastAsia="sk-SK" w:bidi="si-LK"/>
              </w:rPr>
              <w:t>.</w:t>
            </w:r>
          </w:p>
        </w:tc>
        <w:tc>
          <w:tcPr>
            <w:tcW w:w="1712" w:type="pct"/>
            <w:tcBorders>
              <w:top w:val="thickThinLargeGap" w:sz="6" w:space="0" w:color="auto"/>
              <w:left w:val="thickThinLargeGap" w:sz="6" w:space="0" w:color="auto"/>
              <w:bottom w:val="thickThinLargeGap" w:sz="6" w:space="0" w:color="auto"/>
              <w:right w:val="thickThinLargeGap" w:sz="6" w:space="0" w:color="auto"/>
            </w:tcBorders>
          </w:tcPr>
          <w:p w:rsidR="000F308D" w:rsidRPr="00AA7F22" w:rsidRDefault="000F308D" w:rsidP="000F308D">
            <w:pPr>
              <w:jc w:val="center"/>
              <w:rPr>
                <w:lang w:val="sk-SK" w:eastAsia="sk-SK" w:bidi="si-LK"/>
              </w:rPr>
            </w:pPr>
            <w:r>
              <w:rPr>
                <w:lang w:val="sk-SK" w:eastAsia="sk-SK" w:bidi="si-LK"/>
              </w:rPr>
              <w:t>22</w:t>
            </w:r>
            <w:r w:rsidRPr="00AA7F22">
              <w:rPr>
                <w:lang w:val="sk-SK" w:eastAsia="sk-SK" w:bidi="si-LK"/>
              </w:rPr>
              <w:t>.6.</w:t>
            </w:r>
          </w:p>
        </w:tc>
      </w:tr>
      <w:tr w:rsidR="000F308D" w:rsidRPr="00AA7F22">
        <w:trPr>
          <w:tblCellSpacing w:w="7" w:type="dxa"/>
          <w:jc w:val="center"/>
        </w:trPr>
        <w:tc>
          <w:tcPr>
            <w:tcW w:w="1652" w:type="pct"/>
            <w:tcBorders>
              <w:top w:val="thickThinLargeGap" w:sz="6" w:space="0" w:color="auto"/>
              <w:left w:val="thickThinLargeGap" w:sz="6" w:space="0" w:color="auto"/>
              <w:bottom w:val="thickThinLargeGap" w:sz="6" w:space="0" w:color="auto"/>
              <w:right w:val="thickThinLargeGap" w:sz="6" w:space="0" w:color="auto"/>
            </w:tcBorders>
          </w:tcPr>
          <w:p w:rsidR="000F308D" w:rsidRPr="00AA7F22" w:rsidRDefault="000F308D" w:rsidP="000F308D">
            <w:pPr>
              <w:jc w:val="center"/>
              <w:rPr>
                <w:lang w:val="sk-SK" w:eastAsia="sk-SK" w:bidi="si-LK"/>
              </w:rPr>
            </w:pPr>
            <w:r w:rsidRPr="00AA7F22">
              <w:rPr>
                <w:lang w:val="sk-SK" w:eastAsia="sk-SK" w:bidi="si-LK"/>
              </w:rPr>
              <w:t>401 - 600</w:t>
            </w:r>
          </w:p>
        </w:tc>
        <w:tc>
          <w:tcPr>
            <w:tcW w:w="1596" w:type="pct"/>
            <w:tcBorders>
              <w:top w:val="thickThinLargeGap" w:sz="6" w:space="0" w:color="auto"/>
              <w:left w:val="thickThinLargeGap" w:sz="6" w:space="0" w:color="auto"/>
              <w:bottom w:val="thickThinLargeGap" w:sz="6" w:space="0" w:color="auto"/>
              <w:right w:val="thickThinLargeGap" w:sz="6" w:space="0" w:color="auto"/>
            </w:tcBorders>
          </w:tcPr>
          <w:p w:rsidR="000F308D" w:rsidRPr="00AA7F22" w:rsidRDefault="000F308D" w:rsidP="000F308D">
            <w:pPr>
              <w:jc w:val="center"/>
              <w:rPr>
                <w:lang w:val="sk-SK" w:eastAsia="sk-SK" w:bidi="si-LK"/>
              </w:rPr>
            </w:pPr>
            <w:r>
              <w:rPr>
                <w:lang w:val="sk-SK" w:eastAsia="sk-SK" w:bidi="si-LK"/>
              </w:rPr>
              <w:t>8</w:t>
            </w:r>
            <w:r w:rsidRPr="00AA7F22">
              <w:rPr>
                <w:lang w:val="sk-SK" w:eastAsia="sk-SK" w:bidi="si-LK"/>
              </w:rPr>
              <w:t>.6.</w:t>
            </w:r>
          </w:p>
        </w:tc>
        <w:tc>
          <w:tcPr>
            <w:tcW w:w="1712" w:type="pct"/>
            <w:tcBorders>
              <w:top w:val="thickThinLargeGap" w:sz="6" w:space="0" w:color="auto"/>
              <w:left w:val="thickThinLargeGap" w:sz="6" w:space="0" w:color="auto"/>
              <w:bottom w:val="thickThinLargeGap" w:sz="6" w:space="0" w:color="auto"/>
              <w:right w:val="thickThinLargeGap" w:sz="6" w:space="0" w:color="auto"/>
            </w:tcBorders>
          </w:tcPr>
          <w:p w:rsidR="000F308D" w:rsidRPr="00AA7F22" w:rsidRDefault="000F308D" w:rsidP="000F308D">
            <w:pPr>
              <w:jc w:val="center"/>
              <w:rPr>
                <w:lang w:val="sk-SK" w:eastAsia="sk-SK" w:bidi="si-LK"/>
              </w:rPr>
            </w:pPr>
            <w:r>
              <w:rPr>
                <w:lang w:val="sk-SK" w:eastAsia="sk-SK" w:bidi="si-LK"/>
              </w:rPr>
              <w:t>8</w:t>
            </w:r>
            <w:r w:rsidRPr="00AA7F22">
              <w:rPr>
                <w:lang w:val="sk-SK" w:eastAsia="sk-SK" w:bidi="si-LK"/>
              </w:rPr>
              <w:t>.7.</w:t>
            </w:r>
          </w:p>
        </w:tc>
      </w:tr>
      <w:tr w:rsidR="000F308D" w:rsidRPr="00AA7F22">
        <w:trPr>
          <w:tblCellSpacing w:w="7" w:type="dxa"/>
          <w:jc w:val="center"/>
        </w:trPr>
        <w:tc>
          <w:tcPr>
            <w:tcW w:w="1652" w:type="pct"/>
            <w:tcBorders>
              <w:top w:val="thickThinLargeGap" w:sz="6" w:space="0" w:color="auto"/>
              <w:left w:val="thickThinLargeGap" w:sz="6" w:space="0" w:color="auto"/>
              <w:bottom w:val="thickThinLargeGap" w:sz="6" w:space="0" w:color="auto"/>
              <w:right w:val="thickThinLargeGap" w:sz="6" w:space="0" w:color="auto"/>
            </w:tcBorders>
          </w:tcPr>
          <w:p w:rsidR="000F308D" w:rsidRPr="00AA7F22" w:rsidRDefault="000F308D" w:rsidP="000F308D">
            <w:pPr>
              <w:jc w:val="center"/>
              <w:rPr>
                <w:lang w:val="sk-SK" w:eastAsia="sk-SK" w:bidi="si-LK"/>
              </w:rPr>
            </w:pPr>
            <w:r w:rsidRPr="00AA7F22">
              <w:rPr>
                <w:lang w:val="sk-SK" w:eastAsia="sk-SK" w:bidi="si-LK"/>
              </w:rPr>
              <w:t>601 - 800</w:t>
            </w:r>
          </w:p>
        </w:tc>
        <w:tc>
          <w:tcPr>
            <w:tcW w:w="1596" w:type="pct"/>
            <w:tcBorders>
              <w:top w:val="thickThinLargeGap" w:sz="6" w:space="0" w:color="auto"/>
              <w:left w:val="thickThinLargeGap" w:sz="6" w:space="0" w:color="auto"/>
              <w:bottom w:val="thickThinLargeGap" w:sz="6" w:space="0" w:color="auto"/>
              <w:right w:val="thickThinLargeGap" w:sz="6" w:space="0" w:color="auto"/>
            </w:tcBorders>
          </w:tcPr>
          <w:p w:rsidR="000F308D" w:rsidRPr="00AA7F22" w:rsidRDefault="000F308D" w:rsidP="000F308D">
            <w:pPr>
              <w:jc w:val="center"/>
              <w:rPr>
                <w:lang w:val="sk-SK" w:eastAsia="sk-SK" w:bidi="si-LK"/>
              </w:rPr>
            </w:pPr>
            <w:r>
              <w:rPr>
                <w:lang w:val="sk-SK" w:eastAsia="sk-SK" w:bidi="si-LK"/>
              </w:rPr>
              <w:t>9</w:t>
            </w:r>
            <w:r w:rsidRPr="00AA7F22">
              <w:rPr>
                <w:lang w:val="sk-SK" w:eastAsia="sk-SK" w:bidi="si-LK"/>
              </w:rPr>
              <w:t>.</w:t>
            </w:r>
            <w:r>
              <w:rPr>
                <w:lang w:val="sk-SK" w:eastAsia="sk-SK" w:bidi="si-LK"/>
              </w:rPr>
              <w:t>7</w:t>
            </w:r>
            <w:r w:rsidRPr="00AA7F22">
              <w:rPr>
                <w:lang w:val="sk-SK" w:eastAsia="sk-SK" w:bidi="si-LK"/>
              </w:rPr>
              <w:t>.</w:t>
            </w:r>
          </w:p>
        </w:tc>
        <w:tc>
          <w:tcPr>
            <w:tcW w:w="1712" w:type="pct"/>
            <w:tcBorders>
              <w:top w:val="thickThinLargeGap" w:sz="6" w:space="0" w:color="auto"/>
              <w:left w:val="thickThinLargeGap" w:sz="6" w:space="0" w:color="auto"/>
              <w:bottom w:val="thickThinLargeGap" w:sz="6" w:space="0" w:color="auto"/>
              <w:right w:val="thickThinLargeGap" w:sz="6" w:space="0" w:color="auto"/>
            </w:tcBorders>
          </w:tcPr>
          <w:p w:rsidR="000F308D" w:rsidRPr="00AA7F22" w:rsidRDefault="000F308D" w:rsidP="000F308D">
            <w:pPr>
              <w:jc w:val="center"/>
              <w:rPr>
                <w:lang w:val="sk-SK" w:eastAsia="sk-SK" w:bidi="si-LK"/>
              </w:rPr>
            </w:pPr>
            <w:r>
              <w:rPr>
                <w:lang w:val="sk-SK" w:eastAsia="sk-SK" w:bidi="si-LK"/>
              </w:rPr>
              <w:t>29</w:t>
            </w:r>
            <w:r w:rsidRPr="00AA7F22">
              <w:rPr>
                <w:lang w:val="sk-SK" w:eastAsia="sk-SK" w:bidi="si-LK"/>
              </w:rPr>
              <w:t>.7.</w:t>
            </w:r>
          </w:p>
        </w:tc>
      </w:tr>
      <w:tr w:rsidR="000F308D" w:rsidRPr="00AA7F22">
        <w:trPr>
          <w:tblCellSpacing w:w="7" w:type="dxa"/>
          <w:jc w:val="center"/>
        </w:trPr>
        <w:tc>
          <w:tcPr>
            <w:tcW w:w="1652" w:type="pct"/>
            <w:tcBorders>
              <w:top w:val="thickThinLargeGap" w:sz="6" w:space="0" w:color="auto"/>
              <w:left w:val="thickThinLargeGap" w:sz="6" w:space="0" w:color="auto"/>
              <w:bottom w:val="thickThinLargeGap" w:sz="6" w:space="0" w:color="auto"/>
              <w:right w:val="thickThinLargeGap" w:sz="6" w:space="0" w:color="auto"/>
            </w:tcBorders>
          </w:tcPr>
          <w:p w:rsidR="000F308D" w:rsidRPr="00AA7F22" w:rsidRDefault="000F308D" w:rsidP="000F308D">
            <w:pPr>
              <w:jc w:val="center"/>
              <w:rPr>
                <w:lang w:val="sk-SK" w:eastAsia="sk-SK" w:bidi="si-LK"/>
              </w:rPr>
            </w:pPr>
            <w:r w:rsidRPr="00AA7F22">
              <w:rPr>
                <w:lang w:val="sk-SK" w:eastAsia="sk-SK" w:bidi="si-LK"/>
              </w:rPr>
              <w:t>nad 800</w:t>
            </w:r>
          </w:p>
        </w:tc>
        <w:tc>
          <w:tcPr>
            <w:tcW w:w="1596" w:type="pct"/>
            <w:tcBorders>
              <w:top w:val="thickThinLargeGap" w:sz="6" w:space="0" w:color="auto"/>
              <w:left w:val="thickThinLargeGap" w:sz="6" w:space="0" w:color="auto"/>
              <w:bottom w:val="thickThinLargeGap" w:sz="6" w:space="0" w:color="auto"/>
              <w:right w:val="thickThinLargeGap" w:sz="6" w:space="0" w:color="auto"/>
            </w:tcBorders>
          </w:tcPr>
          <w:p w:rsidR="000F308D" w:rsidRPr="00AA7F22" w:rsidRDefault="000F308D" w:rsidP="000F308D">
            <w:pPr>
              <w:jc w:val="center"/>
              <w:rPr>
                <w:lang w:val="sk-SK" w:eastAsia="sk-SK" w:bidi="si-LK"/>
              </w:rPr>
            </w:pPr>
            <w:r w:rsidRPr="00AA7F22">
              <w:rPr>
                <w:lang w:val="sk-SK" w:eastAsia="sk-SK" w:bidi="si-LK"/>
              </w:rPr>
              <w:t>1</w:t>
            </w:r>
            <w:r>
              <w:rPr>
                <w:lang w:val="sk-SK" w:eastAsia="sk-SK" w:bidi="si-LK"/>
              </w:rPr>
              <w:t>5</w:t>
            </w:r>
            <w:r w:rsidRPr="00AA7F22">
              <w:rPr>
                <w:lang w:val="sk-SK" w:eastAsia="sk-SK" w:bidi="si-LK"/>
              </w:rPr>
              <w:t>.7.</w:t>
            </w:r>
          </w:p>
        </w:tc>
        <w:tc>
          <w:tcPr>
            <w:tcW w:w="1712" w:type="pct"/>
            <w:tcBorders>
              <w:top w:val="thickThinLargeGap" w:sz="6" w:space="0" w:color="auto"/>
              <w:left w:val="thickThinLargeGap" w:sz="6" w:space="0" w:color="auto"/>
              <w:bottom w:val="thickThinLargeGap" w:sz="6" w:space="0" w:color="auto"/>
              <w:right w:val="thickThinLargeGap" w:sz="6" w:space="0" w:color="auto"/>
            </w:tcBorders>
          </w:tcPr>
          <w:p w:rsidR="000F308D" w:rsidRPr="00AA7F22" w:rsidRDefault="000F308D" w:rsidP="000F308D">
            <w:pPr>
              <w:jc w:val="center"/>
              <w:rPr>
                <w:lang w:val="sk-SK" w:eastAsia="sk-SK" w:bidi="si-LK"/>
              </w:rPr>
            </w:pPr>
            <w:r>
              <w:rPr>
                <w:lang w:val="sk-SK" w:eastAsia="sk-SK" w:bidi="si-LK"/>
              </w:rPr>
              <w:t>8</w:t>
            </w:r>
            <w:r w:rsidRPr="00AA7F22">
              <w:rPr>
                <w:lang w:val="sk-SK" w:eastAsia="sk-SK" w:bidi="si-LK"/>
              </w:rPr>
              <w:t>.</w:t>
            </w:r>
            <w:r>
              <w:rPr>
                <w:lang w:val="sk-SK" w:eastAsia="sk-SK" w:bidi="si-LK"/>
              </w:rPr>
              <w:t>8</w:t>
            </w:r>
            <w:r w:rsidRPr="00AA7F22">
              <w:rPr>
                <w:lang w:val="sk-SK" w:eastAsia="sk-SK" w:bidi="si-LK"/>
              </w:rPr>
              <w:t>.</w:t>
            </w:r>
          </w:p>
        </w:tc>
      </w:tr>
    </w:tbl>
    <w:p w:rsidR="000F308D" w:rsidRPr="00AA7F22" w:rsidRDefault="000F308D" w:rsidP="000F308D">
      <w:pPr>
        <w:jc w:val="both"/>
        <w:rPr>
          <w:lang w:val="sk-SK"/>
        </w:rPr>
      </w:pPr>
    </w:p>
    <w:p w:rsidR="000F308D" w:rsidRPr="00AA7F22" w:rsidRDefault="000F308D" w:rsidP="00875210">
      <w:pPr>
        <w:ind w:left="360"/>
        <w:jc w:val="both"/>
        <w:rPr>
          <w:b/>
          <w:lang w:val="sk-SK"/>
        </w:rPr>
      </w:pPr>
      <w:r>
        <w:rPr>
          <w:b/>
          <w:lang w:val="sk-SK"/>
        </w:rPr>
        <w:t>*</w:t>
      </w:r>
      <w:r w:rsidRPr="00AA7F22">
        <w:rPr>
          <w:b/>
          <w:lang w:val="sk-SK"/>
        </w:rPr>
        <w:t xml:space="preserve">Pri splnení podmienky minimálneho zaťaženia  je možné použiť mulčovanie ako doplnkovú agrotechnickú operáciu na plochách trvalých trávnych porastov. </w:t>
      </w:r>
    </w:p>
    <w:p w:rsidR="000F308D" w:rsidRPr="00211647" w:rsidRDefault="000F308D" w:rsidP="00875210">
      <w:pPr>
        <w:ind w:left="360"/>
        <w:jc w:val="both"/>
        <w:rPr>
          <w:b/>
          <w:color w:val="000000"/>
        </w:rPr>
      </w:pPr>
      <w:r w:rsidRPr="00AA7F22">
        <w:rPr>
          <w:lang w:val="sk-SK"/>
        </w:rPr>
        <w:t>Doplnkovosť mulčovania spočíva v tom, že každý pozemok musí byť obhospodarovaný kosením a/alebo pasením ako základnou technológiou a mulčovanie je akceptované iba ako doplnková technológia, po vykonaní, prípadne pred vykonaním hlavnej operácie. Hlavná operác</w:t>
      </w:r>
      <w:r w:rsidR="00C226BF">
        <w:rPr>
          <w:lang w:val="sk-SK"/>
        </w:rPr>
        <w:t xml:space="preserve">ia musí byť vykonaná najneskôr </w:t>
      </w:r>
      <w:r w:rsidRPr="00AA7F22">
        <w:rPr>
          <w:lang w:val="sk-SK"/>
        </w:rPr>
        <w:t xml:space="preserve"> </w:t>
      </w:r>
      <w:r w:rsidR="00C226BF">
        <w:rPr>
          <w:lang w:val="sk-SK"/>
        </w:rPr>
        <w:t xml:space="preserve">do </w:t>
      </w:r>
      <w:r w:rsidRPr="00AA7F22">
        <w:rPr>
          <w:lang w:val="sk-SK"/>
        </w:rPr>
        <w:t>termíno</w:t>
      </w:r>
      <w:r w:rsidR="00C226BF">
        <w:rPr>
          <w:lang w:val="sk-SK"/>
        </w:rPr>
        <w:t>v</w:t>
      </w:r>
      <w:r w:rsidRPr="00AA7F22">
        <w:rPr>
          <w:lang w:val="sk-SK"/>
        </w:rPr>
        <w:t xml:space="preserve"> uvedených v tabuľke.</w:t>
      </w:r>
      <w:r w:rsidRPr="008D6605">
        <w:rPr>
          <w:b/>
          <w:color w:val="000000"/>
        </w:rPr>
        <w:t xml:space="preserve"> </w:t>
      </w:r>
      <w:r w:rsidRPr="008D6605">
        <w:rPr>
          <w:color w:val="000000"/>
        </w:rPr>
        <w:t>Mulčovanie ako agrotechnická operácia môže byť vykonaná iba neskoro na jeseň vo vegetačnom období a ako prvá operácia na jar na TTP a neprodukčnom diele TTP. Počas vegetačného obdobia mulčovanie môže byť iba ako doplnková operácia.</w:t>
      </w:r>
      <w:r w:rsidR="00C226BF">
        <w:rPr>
          <w:color w:val="000000"/>
        </w:rPr>
        <w:t xml:space="preserve"> Predpísanie výnimky pre nižšie zaťaženie žiadateľ preukazuje rozhodnutím príslušného orgánu štátnej správy životného prostriedia.</w:t>
      </w:r>
    </w:p>
    <w:p w:rsidR="000F308D" w:rsidRPr="00AA7F22" w:rsidRDefault="000F308D" w:rsidP="000F308D">
      <w:pPr>
        <w:autoSpaceDE w:val="0"/>
        <w:autoSpaceDN w:val="0"/>
        <w:adjustRightInd w:val="0"/>
        <w:rPr>
          <w:lang w:val="sk-SK" w:eastAsia="sk-SK" w:bidi="si-LK"/>
        </w:rPr>
      </w:pPr>
    </w:p>
    <w:p w:rsidR="000F308D" w:rsidRPr="00AA7F22" w:rsidRDefault="000F308D" w:rsidP="00875210">
      <w:pPr>
        <w:autoSpaceDE w:val="0"/>
        <w:autoSpaceDN w:val="0"/>
        <w:adjustRightInd w:val="0"/>
        <w:ind w:left="360"/>
        <w:jc w:val="both"/>
        <w:rPr>
          <w:lang w:val="sk-SK"/>
        </w:rPr>
      </w:pPr>
      <w:r w:rsidRPr="00AA7F22">
        <w:rPr>
          <w:lang w:val="sk-SK"/>
        </w:rPr>
        <w:t xml:space="preserve">Žiadateľ je povinný začať vykonávať  prvú </w:t>
      </w:r>
      <w:r w:rsidRPr="00AA7F22">
        <w:rPr>
          <w:lang w:val="sk-SK" w:eastAsia="sk-SK" w:bidi="si-LK"/>
        </w:rPr>
        <w:t>operáciu na plochách TTP (pasenie, kosenie alebo mulčovanie)</w:t>
      </w:r>
      <w:r w:rsidRPr="00AA7F22">
        <w:rPr>
          <w:lang w:val="sk-SK"/>
        </w:rPr>
        <w:t xml:space="preserve"> </w:t>
      </w:r>
      <w:r w:rsidRPr="00AA7F22">
        <w:rPr>
          <w:b/>
          <w:lang w:val="sk-SK"/>
        </w:rPr>
        <w:t>najneskôr „do“</w:t>
      </w:r>
      <w:r w:rsidRPr="00AA7F22">
        <w:rPr>
          <w:lang w:val="sk-SK"/>
        </w:rPr>
        <w:t> termínu podľa tabuľky.</w:t>
      </w:r>
    </w:p>
    <w:p w:rsidR="000F308D" w:rsidRPr="00AA7F22" w:rsidRDefault="000F308D" w:rsidP="000F308D">
      <w:pPr>
        <w:autoSpaceDE w:val="0"/>
        <w:autoSpaceDN w:val="0"/>
        <w:adjustRightInd w:val="0"/>
        <w:jc w:val="both"/>
        <w:rPr>
          <w:lang w:val="sk-SK"/>
        </w:rPr>
      </w:pPr>
    </w:p>
    <w:p w:rsidR="000F308D" w:rsidRPr="00AA7F22" w:rsidRDefault="000F308D" w:rsidP="00875210">
      <w:pPr>
        <w:ind w:left="360"/>
        <w:jc w:val="both"/>
        <w:rPr>
          <w:b/>
          <w:lang w:val="sk-SK"/>
        </w:rPr>
      </w:pPr>
      <w:r w:rsidRPr="00AA7F22">
        <w:rPr>
          <w:b/>
          <w:bCs/>
          <w:lang w:val="sk-SK"/>
        </w:rPr>
        <w:t>Najneskôr do 14 dní po vykonaní kosby na lúkach odstrániť pokosenú hmotu;  to neplatí, ak sa uplatňuje podmienka uvedená v oblasti štruktúra  pôdy.</w:t>
      </w:r>
    </w:p>
    <w:p w:rsidR="000F308D" w:rsidRPr="00AA7F22" w:rsidRDefault="000F308D" w:rsidP="00875210">
      <w:pPr>
        <w:ind w:left="360" w:hanging="360"/>
        <w:jc w:val="both"/>
        <w:rPr>
          <w:lang w:val="sk-SK"/>
        </w:rPr>
      </w:pPr>
      <w:r w:rsidRPr="00AA7F22">
        <w:rPr>
          <w:bCs/>
          <w:lang w:val="sk-SK"/>
        </w:rPr>
        <w:t xml:space="preserve">      Žiadateľ je povinný (v prípade, ak obhospodaruje TTP kosením) odstrániť pokosenú hmotu z poľnohospodárskych pozemkov do 14 d</w:t>
      </w:r>
      <w:r w:rsidRPr="00AA7F22">
        <w:rPr>
          <w:lang w:val="sk-SK"/>
        </w:rPr>
        <w:t xml:space="preserve">ní po vykonaní kosby. V prípadoch, ak by takáto operácia viedla k  zhutneniu alebo rozbahneniu pôdy, môže byť lehota dlhšia o nevyhnutne potrebné obdobie. </w:t>
      </w:r>
      <w:r>
        <w:rPr>
          <w:lang w:val="sk-SK"/>
        </w:rPr>
        <w:t xml:space="preserve">V prípade, že žiadateľ nemôže splniť uvedenú podmienku v dôsledku pôsobenia poveternostných vplyvov, je potrebné uvedenú skutočnosť oznámiť PPA ako pôsobenie vyššej moci. </w:t>
      </w:r>
    </w:p>
    <w:p w:rsidR="000F308D" w:rsidRPr="00AA7F22" w:rsidRDefault="000F308D" w:rsidP="000F308D">
      <w:pPr>
        <w:autoSpaceDE w:val="0"/>
        <w:autoSpaceDN w:val="0"/>
        <w:adjustRightInd w:val="0"/>
        <w:jc w:val="both"/>
        <w:rPr>
          <w:rFonts w:cs="ITCBookmanEE"/>
          <w:bCs/>
          <w:lang w:val="sk-SK" w:eastAsia="sk-SK" w:bidi="si-LK"/>
        </w:rPr>
      </w:pPr>
    </w:p>
    <w:p w:rsidR="000F308D" w:rsidRPr="00AA7F22" w:rsidRDefault="000F308D" w:rsidP="000F308D">
      <w:pPr>
        <w:autoSpaceDE w:val="0"/>
        <w:autoSpaceDN w:val="0"/>
        <w:adjustRightInd w:val="0"/>
        <w:jc w:val="both"/>
        <w:rPr>
          <w:rFonts w:cs="ITCBookmanEE"/>
          <w:bCs/>
          <w:lang w:val="sk-SK" w:eastAsia="sk-SK" w:bidi="si-LK"/>
        </w:rPr>
      </w:pPr>
      <w:r w:rsidRPr="00AA7F22">
        <w:rPr>
          <w:rFonts w:cs="ITCBookmanEE"/>
          <w:bCs/>
          <w:lang w:val="sk-SK" w:eastAsia="sk-SK" w:bidi="si-LK"/>
        </w:rPr>
        <w:t>Podmienky kladené na žiadateľa v časti ochrana TTP:</w:t>
      </w:r>
    </w:p>
    <w:p w:rsidR="000F308D" w:rsidRPr="00AA7F22" w:rsidRDefault="000F308D" w:rsidP="000F308D">
      <w:pPr>
        <w:tabs>
          <w:tab w:val="left" w:pos="-180"/>
        </w:tabs>
        <w:autoSpaceDE w:val="0"/>
        <w:autoSpaceDN w:val="0"/>
        <w:adjustRightInd w:val="0"/>
        <w:jc w:val="both"/>
        <w:rPr>
          <w:lang w:val="sk-SK"/>
        </w:rPr>
      </w:pPr>
    </w:p>
    <w:p w:rsidR="000F308D" w:rsidRPr="00AA7F22" w:rsidRDefault="000F308D" w:rsidP="00875210">
      <w:pPr>
        <w:autoSpaceDE w:val="0"/>
        <w:autoSpaceDN w:val="0"/>
        <w:adjustRightInd w:val="0"/>
        <w:ind w:left="360"/>
        <w:jc w:val="both"/>
        <w:rPr>
          <w:rFonts w:cs="ITCBookmanEE"/>
          <w:b/>
          <w:bCs/>
          <w:lang w:val="sk-SK" w:eastAsia="sk-SK" w:bidi="si-LK"/>
        </w:rPr>
      </w:pPr>
      <w:r w:rsidRPr="00AA7F22">
        <w:rPr>
          <w:rFonts w:cs="ITCBookmanEE"/>
          <w:b/>
          <w:bCs/>
          <w:lang w:val="sk-SK" w:eastAsia="sk-SK" w:bidi="si-LK"/>
        </w:rPr>
        <w:t xml:space="preserve">Vylúčiť zmenu trvalých trávnych porastov na ornú pôdu na súvislej časti pozemku v diele pôdneho bloku na výmere viac ako </w:t>
      </w:r>
      <w:smartTag w:uri="urn:schemas-microsoft-com:office:smarttags" w:element="metricconverter">
        <w:smartTagPr>
          <w:attr w:name="ProductID" w:val="0,30 ha"/>
        </w:smartTagPr>
        <w:r w:rsidRPr="00AA7F22">
          <w:rPr>
            <w:rFonts w:cs="ITCBookmanEE"/>
            <w:b/>
            <w:bCs/>
            <w:lang w:val="sk-SK" w:eastAsia="sk-SK" w:bidi="si-LK"/>
          </w:rPr>
          <w:t>0,30 ha</w:t>
        </w:r>
      </w:smartTag>
      <w:r w:rsidRPr="00AA7F22">
        <w:rPr>
          <w:rFonts w:cs="ITCBookmanEE"/>
          <w:b/>
          <w:bCs/>
          <w:lang w:val="sk-SK" w:eastAsia="sk-SK" w:bidi="si-LK"/>
        </w:rPr>
        <w:t>.</w:t>
      </w:r>
    </w:p>
    <w:p w:rsidR="00BE61E3" w:rsidRDefault="00BE61E3" w:rsidP="00BE61E3">
      <w:pPr>
        <w:ind w:left="360"/>
        <w:jc w:val="both"/>
        <w:rPr>
          <w:color w:val="000000"/>
        </w:rPr>
      </w:pPr>
      <w:r>
        <w:rPr>
          <w:color w:val="000000"/>
        </w:rPr>
        <w:t xml:space="preserve">V prípade, ak žiadateľ zmenil kultúru trvalého trávneho porastu na výmere viac ako 0,30 ha na kultúru „orná pôda“, považuje sa to za porušenie dobrých poľnohospodárskych a environmentálnych podmienok. </w:t>
      </w:r>
    </w:p>
    <w:p w:rsidR="00DA6878" w:rsidRDefault="00BE61E3" w:rsidP="00B11D09">
      <w:pPr>
        <w:ind w:left="360"/>
        <w:jc w:val="both"/>
        <w:rPr>
          <w:color w:val="000000"/>
        </w:rPr>
      </w:pPr>
      <w:r w:rsidRPr="00144DED">
        <w:rPr>
          <w:color w:val="000000"/>
        </w:rPr>
        <w:t>Avšak, ak žiadateľ dostatočne preukáže, že k rozoraniu TTP došlo úplnou obnovou (rozoraním a zasiatím novej trávnej alebo ďatelinovinotrávnej miešanky), ktorou žiadateľ obnoví</w:t>
      </w:r>
      <w:r w:rsidR="00C5159B">
        <w:rPr>
          <w:color w:val="000000"/>
        </w:rPr>
        <w:t>l</w:t>
      </w:r>
      <w:r w:rsidRPr="00144DED">
        <w:rPr>
          <w:color w:val="000000"/>
        </w:rPr>
        <w:t xml:space="preserve"> trvalý trávny porast, toto sa považuje za dodržanie podmienky, za predpokladu, že najskôr v jeseni</w:t>
      </w:r>
      <w:r w:rsidR="00DA6878">
        <w:rPr>
          <w:color w:val="000000"/>
        </w:rPr>
        <w:t xml:space="preserve"> roku predchádzajúcom</w:t>
      </w:r>
      <w:r w:rsidR="001A38FC">
        <w:rPr>
          <w:color w:val="000000"/>
        </w:rPr>
        <w:t xml:space="preserve"> kontrole</w:t>
      </w:r>
      <w:r w:rsidR="00DA6878">
        <w:rPr>
          <w:color w:val="000000"/>
        </w:rPr>
        <w:t xml:space="preserve"> trvalý trávny porast rozoral a v nasledujúcom roku zasial</w:t>
      </w:r>
      <w:r w:rsidRPr="00144DED">
        <w:rPr>
          <w:color w:val="000000"/>
        </w:rPr>
        <w:t xml:space="preserve"> na rozoranej ploche trávnu alebo ďatelinovinotrávnu miešanku, ktorej komponenty pochádzajú z listiny registrovaných odrôd ÚKSÚP, pričom žiadateľ na danej ploche naďalej deklaruje kultúru TTP. </w:t>
      </w:r>
    </w:p>
    <w:p w:rsidR="00BE61E3" w:rsidRDefault="00BE61E3" w:rsidP="00B11D09">
      <w:pPr>
        <w:ind w:left="360"/>
        <w:jc w:val="both"/>
        <w:rPr>
          <w:color w:val="000000"/>
        </w:rPr>
      </w:pPr>
      <w:r w:rsidRPr="00144DED">
        <w:rPr>
          <w:color w:val="000000"/>
        </w:rPr>
        <w:t>Čiastočná obnova (obnova prísevom vykonaným sejbou diskovou - rozrezaním mačiny pomocou diskovou; alebo pásikovou sejbou - mechanickým rozpracovaním úzkeho pásika mačiny) trvalého trávneho porastu sa považuje za dodržanie podmienky, pričom žiadateľ naďalej deklaruje kultúru TTP.</w:t>
      </w:r>
      <w:r>
        <w:rPr>
          <w:color w:val="000000"/>
        </w:rPr>
        <w:t xml:space="preserve"> </w:t>
      </w:r>
    </w:p>
    <w:p w:rsidR="000F308D" w:rsidRPr="00AA7F22" w:rsidRDefault="000F308D" w:rsidP="000F308D">
      <w:pPr>
        <w:tabs>
          <w:tab w:val="left" w:pos="-180"/>
        </w:tabs>
        <w:autoSpaceDE w:val="0"/>
        <w:autoSpaceDN w:val="0"/>
        <w:adjustRightInd w:val="0"/>
        <w:jc w:val="both"/>
        <w:rPr>
          <w:lang w:val="sk-SK"/>
        </w:rPr>
      </w:pPr>
    </w:p>
    <w:p w:rsidR="000F308D" w:rsidRPr="00AA7F22" w:rsidRDefault="000F308D" w:rsidP="000F308D">
      <w:pPr>
        <w:tabs>
          <w:tab w:val="left" w:pos="-180"/>
        </w:tabs>
        <w:autoSpaceDE w:val="0"/>
        <w:autoSpaceDN w:val="0"/>
        <w:adjustRightInd w:val="0"/>
        <w:jc w:val="both"/>
        <w:rPr>
          <w:lang w:val="sk-SK"/>
        </w:rPr>
      </w:pPr>
      <w:r w:rsidRPr="00AA7F22">
        <w:rPr>
          <w:lang w:val="sk-SK"/>
        </w:rPr>
        <w:t>Podmienky kladené na žiadateľa v časti zachovávanie krajinných prvkov:</w:t>
      </w:r>
    </w:p>
    <w:p w:rsidR="000F308D" w:rsidRPr="00AA7F22" w:rsidRDefault="000F308D" w:rsidP="000F308D">
      <w:pPr>
        <w:tabs>
          <w:tab w:val="left" w:pos="-180"/>
        </w:tabs>
        <w:autoSpaceDE w:val="0"/>
        <w:autoSpaceDN w:val="0"/>
        <w:adjustRightInd w:val="0"/>
        <w:rPr>
          <w:lang w:val="sk-SK"/>
        </w:rPr>
      </w:pPr>
    </w:p>
    <w:p w:rsidR="000F308D" w:rsidRPr="00AA7F22" w:rsidRDefault="000F308D" w:rsidP="00875210">
      <w:pPr>
        <w:autoSpaceDE w:val="0"/>
        <w:autoSpaceDN w:val="0"/>
        <w:adjustRightInd w:val="0"/>
        <w:ind w:left="360"/>
        <w:jc w:val="both"/>
        <w:rPr>
          <w:rFonts w:cs="ITCBookmanEE"/>
          <w:b/>
          <w:bCs/>
          <w:lang w:val="sk-SK" w:eastAsia="sk-SK" w:bidi="si-LK"/>
        </w:rPr>
      </w:pPr>
      <w:r w:rsidRPr="00144DED">
        <w:rPr>
          <w:rFonts w:cs="ITCBookmanEE"/>
          <w:b/>
          <w:bCs/>
          <w:lang w:val="sk-SK" w:eastAsia="sk-SK" w:bidi="si-LK"/>
        </w:rPr>
        <w:t xml:space="preserve">Nenarušovať </w:t>
      </w:r>
      <w:r w:rsidR="00E97E3A" w:rsidRPr="00144DED">
        <w:rPr>
          <w:rFonts w:cs="ITCBookmanEE"/>
          <w:b/>
          <w:bCs/>
          <w:lang w:val="sk-SK" w:eastAsia="sk-SK" w:bidi="si-LK"/>
        </w:rPr>
        <w:t>a</w:t>
      </w:r>
      <w:r w:rsidR="00532CC8" w:rsidRPr="00144DED">
        <w:rPr>
          <w:rFonts w:cs="ITCBookmanEE"/>
          <w:b/>
          <w:bCs/>
          <w:lang w:val="sk-SK" w:eastAsia="sk-SK" w:bidi="si-LK"/>
        </w:rPr>
        <w:t>ni</w:t>
      </w:r>
      <w:r w:rsidR="00E97E3A" w:rsidRPr="00144DED">
        <w:rPr>
          <w:rFonts w:cs="ITCBookmanEE"/>
          <w:b/>
          <w:bCs/>
          <w:lang w:val="sk-SK" w:eastAsia="sk-SK" w:bidi="si-LK"/>
        </w:rPr>
        <w:t xml:space="preserve"> nelikvidovať </w:t>
      </w:r>
      <w:r w:rsidRPr="00144DED">
        <w:rPr>
          <w:rFonts w:cs="ITCBookmanEE"/>
          <w:b/>
          <w:bCs/>
          <w:lang w:val="sk-SK" w:eastAsia="sk-SK" w:bidi="si-LK"/>
        </w:rPr>
        <w:t>krajinné prvky</w:t>
      </w:r>
      <w:r w:rsidR="00E97E3A" w:rsidRPr="00144DED">
        <w:rPr>
          <w:rFonts w:cs="ITCBookmanEE"/>
          <w:b/>
          <w:bCs/>
          <w:lang w:val="sk-SK" w:eastAsia="sk-SK" w:bidi="si-LK"/>
        </w:rPr>
        <w:t xml:space="preserve"> na ornej pôde</w:t>
      </w:r>
      <w:r w:rsidRPr="00144DED">
        <w:rPr>
          <w:rFonts w:cs="ITCBookmanEE"/>
          <w:b/>
          <w:bCs/>
          <w:lang w:val="sk-SK" w:eastAsia="sk-SK" w:bidi="si-LK"/>
        </w:rPr>
        <w:t xml:space="preserve"> ako sú solitér, stromoradie, skupina stromov, mokraď, medza.</w:t>
      </w:r>
    </w:p>
    <w:p w:rsidR="000F308D" w:rsidRPr="00AA7F22" w:rsidRDefault="000F308D" w:rsidP="000F308D">
      <w:pPr>
        <w:autoSpaceDE w:val="0"/>
        <w:autoSpaceDN w:val="0"/>
        <w:adjustRightInd w:val="0"/>
        <w:ind w:left="888"/>
        <w:jc w:val="both"/>
        <w:rPr>
          <w:rFonts w:cs="ITCBookmanEE"/>
          <w:b/>
          <w:bCs/>
          <w:lang w:val="sk-SK" w:eastAsia="sk-SK" w:bidi="si-LK"/>
        </w:rPr>
      </w:pPr>
    </w:p>
    <w:p w:rsidR="000F308D" w:rsidRPr="00AA7F22" w:rsidRDefault="000F308D" w:rsidP="00875210">
      <w:pPr>
        <w:ind w:left="360"/>
        <w:jc w:val="both"/>
        <w:rPr>
          <w:lang w:val="sk-SK"/>
        </w:rPr>
      </w:pPr>
      <w:r w:rsidRPr="00AA7F22">
        <w:rPr>
          <w:rFonts w:cs="ITCBookmanEE"/>
          <w:b/>
          <w:bCs/>
          <w:lang w:val="sk-SK" w:eastAsia="sk-SK" w:bidi="si-LK"/>
        </w:rPr>
        <w:t xml:space="preserve">Solitér: </w:t>
      </w:r>
      <w:r w:rsidRPr="00AA7F22">
        <w:rPr>
          <w:lang w:val="sk-SK"/>
        </w:rPr>
        <w:t xml:space="preserve">Osamelo rastúca drevina </w:t>
      </w:r>
      <w:r w:rsidRPr="00AA7F22">
        <w:rPr>
          <w:color w:val="000000"/>
          <w:lang w:val="sk-SK"/>
        </w:rPr>
        <w:t>(</w:t>
      </w:r>
      <w:r w:rsidRPr="00AA7F22">
        <w:rPr>
          <w:i/>
          <w:color w:val="000000"/>
          <w:lang w:val="sk-SK"/>
        </w:rPr>
        <w:t>s výnimkou takej vegetácie, ktorá je súčasťou medze alebo terasy),</w:t>
      </w:r>
      <w:r w:rsidRPr="00AA7F22">
        <w:rPr>
          <w:lang w:val="sk-SK"/>
        </w:rPr>
        <w:t xml:space="preserve"> väčšinou ako súčasť komplexu poľnohospodársky obhospodarovaných pozemkov. Je to prevažne mohutný jedinec domácich druhov drevín. </w:t>
      </w:r>
    </w:p>
    <w:p w:rsidR="000F308D" w:rsidRPr="00AA7F22" w:rsidRDefault="000F308D" w:rsidP="00875210">
      <w:pPr>
        <w:pStyle w:val="Textpsmene"/>
        <w:numPr>
          <w:ilvl w:val="0"/>
          <w:numId w:val="0"/>
        </w:numPr>
        <w:spacing w:before="120"/>
        <w:ind w:left="360"/>
        <w:rPr>
          <w:color w:val="000000"/>
          <w:lang w:val="sk-SK"/>
        </w:rPr>
      </w:pPr>
      <w:r w:rsidRPr="00AA7F22">
        <w:rPr>
          <w:rFonts w:cs="ITCBookmanEE"/>
          <w:b/>
          <w:bCs/>
          <w:lang w:val="sk-SK" w:eastAsia="sk-SK" w:bidi="si-LK"/>
        </w:rPr>
        <w:t>Stromoradie</w:t>
      </w:r>
      <w:r w:rsidRPr="00AA7F22">
        <w:rPr>
          <w:rFonts w:cs="ITCBookmanEE"/>
          <w:bCs/>
          <w:lang w:val="sk-SK" w:eastAsia="sk-SK" w:bidi="si-LK"/>
        </w:rPr>
        <w:t xml:space="preserve">: </w:t>
      </w:r>
      <w:r w:rsidRPr="00AA7F22">
        <w:rPr>
          <w:lang w:val="sk-SK"/>
        </w:rPr>
        <w:t>Rad stromov, ktoré majú spravidla rovnaký rozostup a pravidelný spon (s výnimkou takej vegetácie, ktorá je súčasťou  medze, terasy  ako aj takej vegetácie, ktorá plní funkcie lesa podľa § 3 lesného zákona, teda patrí do lesného fondu). Z hľadiska pôvodu ide zväčša o umelo vysadené pásy drevín, prípadne kombinované typy vegetácie, pri ktorých sa vhodne spojili spontánne nálety drevín so zámernou výsadbou. Vo väčšine prípadov sú stromoradia vysádzané ako sprievodná vegetácia pozdĺž komunikácii a vodných tokov.</w:t>
      </w:r>
    </w:p>
    <w:p w:rsidR="000F308D" w:rsidRPr="00AA7F22" w:rsidRDefault="000F308D" w:rsidP="00875210">
      <w:pPr>
        <w:pStyle w:val="Textpsmene"/>
        <w:numPr>
          <w:ilvl w:val="0"/>
          <w:numId w:val="0"/>
        </w:numPr>
        <w:spacing w:before="120"/>
        <w:ind w:left="360"/>
        <w:rPr>
          <w:lang w:val="sk-SK"/>
        </w:rPr>
      </w:pPr>
      <w:r w:rsidRPr="00AA7F22">
        <w:rPr>
          <w:rFonts w:cs="ITCBookmanEE"/>
          <w:b/>
          <w:bCs/>
          <w:lang w:val="sk-SK" w:eastAsia="sk-SK" w:bidi="si-LK"/>
        </w:rPr>
        <w:t xml:space="preserve">Skupina stromov: </w:t>
      </w:r>
      <w:r w:rsidRPr="00AA7F22">
        <w:rPr>
          <w:lang w:val="sk-SK"/>
        </w:rPr>
        <w:t xml:space="preserve">Sú to skupiny a porasty drevín, ktoré vznikli spontánne, alebo zámernou výsadbou na plochách </w:t>
      </w:r>
      <w:r w:rsidRPr="00AA7F22">
        <w:rPr>
          <w:i/>
          <w:color w:val="000000"/>
          <w:lang w:val="sk-SK"/>
        </w:rPr>
        <w:t>poľnohospodárskej pôdy</w:t>
      </w:r>
      <w:r w:rsidRPr="00AA7F22">
        <w:rPr>
          <w:lang w:val="sk-SK"/>
        </w:rPr>
        <w:t xml:space="preserve">, ktoré sa nevyužívajú pre poľnohospodársku výrobu, napríklad na bývalých pasienkoch, plochách ohrozených eróziou a v príliš členitom teréne </w:t>
      </w:r>
      <w:r w:rsidRPr="00AA7F22">
        <w:rPr>
          <w:i/>
          <w:color w:val="000000"/>
          <w:lang w:val="sk-SK"/>
        </w:rPr>
        <w:t xml:space="preserve">(s výnimkou takej vegetácie, ktorá je súčasťou  medze, terasy ako aj takej vegetácie, ktorá plní funkcie lesa podľa § 3 lesného zákona, teda patrí do lesného fondu). </w:t>
      </w:r>
      <w:r w:rsidRPr="00AA7F22">
        <w:rPr>
          <w:lang w:val="sk-SK"/>
        </w:rPr>
        <w:t>Má vplyv nielen na prostredie určitého stanovišťa, ale má aj komplexnejší, ekologicko-biologický účinok v krajine.  Často má nepravidelný pôdorys. O skupine drevín hovoríme vtedy, ak je tvorená viac ako tromi jedincami na ploche.</w:t>
      </w:r>
    </w:p>
    <w:p w:rsidR="000F308D" w:rsidRPr="00AA7F22" w:rsidRDefault="000F308D" w:rsidP="000F308D">
      <w:pPr>
        <w:tabs>
          <w:tab w:val="left" w:pos="7080"/>
        </w:tabs>
        <w:jc w:val="both"/>
        <w:rPr>
          <w:b/>
          <w:color w:val="000000"/>
          <w:lang w:val="sk-SK"/>
        </w:rPr>
      </w:pPr>
    </w:p>
    <w:p w:rsidR="000F308D" w:rsidRPr="00AA7F22" w:rsidRDefault="000F308D" w:rsidP="00875210">
      <w:pPr>
        <w:tabs>
          <w:tab w:val="left" w:pos="7080"/>
        </w:tabs>
        <w:ind w:left="360"/>
        <w:jc w:val="both"/>
        <w:rPr>
          <w:lang w:val="sk-SK"/>
        </w:rPr>
      </w:pPr>
      <w:r w:rsidRPr="00AA7F22">
        <w:rPr>
          <w:b/>
          <w:color w:val="000000"/>
          <w:lang w:val="sk-SK"/>
        </w:rPr>
        <w:t xml:space="preserve">Mokraď: </w:t>
      </w:r>
      <w:r w:rsidRPr="00AA7F22">
        <w:rPr>
          <w:lang w:val="sk-SK"/>
        </w:rPr>
        <w:t>V prírodných podmienkach sú za mokrade považované všetky biotopy, ktorých existencia je podmienená trvalou prítomnosťou vody. Medzi mokrade patria všetky územia prírodného aj umelého pôvodu, kde je vodná hladina na povrchu, alebo blízko povrchu pôdy, alebo kde povrch pokrýva plytká voda.</w:t>
      </w:r>
    </w:p>
    <w:p w:rsidR="000F308D" w:rsidRPr="00AA7F22" w:rsidRDefault="000F308D" w:rsidP="000F308D">
      <w:pPr>
        <w:autoSpaceDE w:val="0"/>
        <w:autoSpaceDN w:val="0"/>
        <w:adjustRightInd w:val="0"/>
        <w:ind w:left="888"/>
        <w:jc w:val="both"/>
        <w:rPr>
          <w:rFonts w:cs="ITCBookmanEE"/>
          <w:b/>
          <w:bCs/>
          <w:lang w:val="sk-SK" w:eastAsia="sk-SK" w:bidi="si-LK"/>
        </w:rPr>
      </w:pPr>
    </w:p>
    <w:p w:rsidR="000F308D" w:rsidRPr="00AA7F22" w:rsidRDefault="000F308D" w:rsidP="00875210">
      <w:pPr>
        <w:pStyle w:val="Textpsmene"/>
        <w:numPr>
          <w:ilvl w:val="0"/>
          <w:numId w:val="0"/>
        </w:numPr>
        <w:spacing w:before="120"/>
        <w:ind w:left="360"/>
        <w:rPr>
          <w:color w:val="000000"/>
          <w:lang w:val="sk-SK"/>
        </w:rPr>
      </w:pPr>
      <w:r w:rsidRPr="00AA7F22">
        <w:rPr>
          <w:rFonts w:cs="ITCBookmanEE"/>
          <w:b/>
          <w:bCs/>
          <w:lang w:val="sk-SK" w:eastAsia="sk-SK" w:bidi="si-LK"/>
        </w:rPr>
        <w:t xml:space="preserve">Medza: </w:t>
      </w:r>
      <w:r w:rsidRPr="00AA7F22">
        <w:rPr>
          <w:lang w:val="sk-SK"/>
        </w:rPr>
        <w:t xml:space="preserve">Neobhospodarovaná trávnatá línia často pokrytá stromami alebo kríkmi. Umelo vytvorená hranica poľnohospodárskych pozemkov, ktorá neslúži na poľnohospodársku produkciu, </w:t>
      </w:r>
      <w:r w:rsidRPr="00AA7F22">
        <w:rPr>
          <w:color w:val="000000"/>
          <w:lang w:val="sk-SK"/>
        </w:rPr>
        <w:t>(</w:t>
      </w:r>
      <w:r w:rsidRPr="00AA7F22">
        <w:rPr>
          <w:i/>
          <w:color w:val="000000"/>
          <w:lang w:val="sk-SK"/>
        </w:rPr>
        <w:t>slúžiaca predovšetkým k znižovaniu nebezpečenstva vodnej, poprípade veternej erózie, spravidla vymedzujúca hranicu pôdneho bloku, poprípade dielu pôdneho bloku, ktorého  súčasťou  môže byť drevinová vegetácia, alebo kamenný múrik).</w:t>
      </w:r>
    </w:p>
    <w:p w:rsidR="000F308D" w:rsidRPr="00AA7F22" w:rsidRDefault="000F308D" w:rsidP="000F308D">
      <w:pPr>
        <w:autoSpaceDE w:val="0"/>
        <w:autoSpaceDN w:val="0"/>
        <w:adjustRightInd w:val="0"/>
        <w:jc w:val="both"/>
        <w:rPr>
          <w:rFonts w:cs="ITCBookmanEE"/>
          <w:b/>
          <w:bCs/>
          <w:lang w:val="sk-SK" w:eastAsia="sk-SK" w:bidi="si-LK"/>
        </w:rPr>
      </w:pPr>
    </w:p>
    <w:p w:rsidR="000F308D" w:rsidRPr="00144DED" w:rsidRDefault="000F308D" w:rsidP="00875210">
      <w:pPr>
        <w:autoSpaceDE w:val="0"/>
        <w:autoSpaceDN w:val="0"/>
        <w:adjustRightInd w:val="0"/>
        <w:ind w:left="360"/>
        <w:jc w:val="both"/>
        <w:rPr>
          <w:rFonts w:cs="ITCBookmanEE"/>
          <w:lang w:val="sk-SK" w:eastAsia="sk-SK" w:bidi="si-LK"/>
        </w:rPr>
      </w:pPr>
      <w:r w:rsidRPr="00144DED">
        <w:rPr>
          <w:rFonts w:cs="ITCBookmanEE"/>
          <w:lang w:val="sk-SK" w:eastAsia="sk-SK" w:bidi="si-LK"/>
        </w:rPr>
        <w:t>Žiadateľ je povinný zachovávať na ním deklarovaných plochách</w:t>
      </w:r>
      <w:r w:rsidR="00532CC8" w:rsidRPr="00144DED">
        <w:rPr>
          <w:rFonts w:cs="ITCBookmanEE"/>
          <w:lang w:val="sk-SK" w:eastAsia="sk-SK" w:bidi="si-LK"/>
        </w:rPr>
        <w:t xml:space="preserve"> (orná pôda)</w:t>
      </w:r>
      <w:r w:rsidRPr="00144DED">
        <w:rPr>
          <w:rFonts w:cs="ITCBookmanEE"/>
          <w:lang w:val="sk-SK" w:eastAsia="sk-SK" w:bidi="si-LK"/>
        </w:rPr>
        <w:t xml:space="preserve"> krajinné prvky, ako aj zachovávať krajinné prvky, ktoré tvoria integrálnu súčasť s ním deklarovanými pozemkami, aj keď tieto krajinné prvky nie sú zaradené do deklarácie plôch žiadateľa, ale sú jeho vlastníctvom alebo ich má v nájme. V prípade, ak dôjde k narušeniu krajinných prvkov, ktoré je súčasne aj porušením podmienok ustanovených v oblasti Životné prostredie: Ochrana voľne žijúcich vtákov alebo Ochrana biotopov, voľne žijúcich živočíchov a voľne rastúcich rastlín, pôjde o nedodržanie podmienok v oblasti Životné prostredie.</w:t>
      </w:r>
    </w:p>
    <w:p w:rsidR="000F308D" w:rsidRPr="00AA7F22" w:rsidRDefault="000F308D" w:rsidP="00875210">
      <w:pPr>
        <w:autoSpaceDE w:val="0"/>
        <w:autoSpaceDN w:val="0"/>
        <w:adjustRightInd w:val="0"/>
        <w:ind w:left="360"/>
        <w:jc w:val="both"/>
        <w:rPr>
          <w:rFonts w:cs="ITCBookmanEE"/>
          <w:lang w:val="sk-SK" w:eastAsia="sk-SK" w:bidi="si-LK"/>
        </w:rPr>
      </w:pPr>
      <w:r w:rsidRPr="00144DED">
        <w:rPr>
          <w:rFonts w:cs="ITCBookmanEE"/>
          <w:lang w:val="sk-SK" w:eastAsia="sk-SK" w:bidi="si-LK"/>
        </w:rPr>
        <w:t>Za jedinú výnimku sa považuje ich likvidácia z dôvodu nariadených opatrení zo strany štátnej správy. V prípade že žiadateľ sám zistí poškodenie, resp. odstránenie niektorého krajinného prvku, v takom prípade je povinný túto skutočnosť nahlásiť príslušnému orgánu štátnej správy na úseku ochrany životného prostredia a tiež PPA.</w:t>
      </w:r>
    </w:p>
    <w:p w:rsidR="000F308D" w:rsidRPr="00AA7F22" w:rsidRDefault="000F308D" w:rsidP="000F308D">
      <w:pPr>
        <w:autoSpaceDE w:val="0"/>
        <w:autoSpaceDN w:val="0"/>
        <w:adjustRightInd w:val="0"/>
        <w:rPr>
          <w:rFonts w:cs="ITCBookmanEE"/>
          <w:lang w:val="sk-SK" w:eastAsia="sk-SK" w:bidi="si-LK"/>
        </w:rPr>
      </w:pPr>
      <w:r w:rsidRPr="00AA7F22">
        <w:rPr>
          <w:rFonts w:cs="ITCBookmanEE"/>
          <w:lang w:val="sk-SK" w:eastAsia="sk-SK" w:bidi="si-LK"/>
        </w:rPr>
        <w:t xml:space="preserve">          </w:t>
      </w:r>
    </w:p>
    <w:p w:rsidR="000F308D" w:rsidRPr="00AA7F22" w:rsidRDefault="000F308D" w:rsidP="000F308D">
      <w:pPr>
        <w:autoSpaceDE w:val="0"/>
        <w:autoSpaceDN w:val="0"/>
        <w:adjustRightInd w:val="0"/>
        <w:jc w:val="both"/>
        <w:rPr>
          <w:lang w:val="sk-SK"/>
        </w:rPr>
      </w:pPr>
      <w:r w:rsidRPr="00AA7F22">
        <w:rPr>
          <w:lang w:val="sk-SK"/>
        </w:rPr>
        <w:t>Podmienky kladené na žiadateľa v časti z</w:t>
      </w:r>
      <w:r w:rsidRPr="00AA7F22">
        <w:rPr>
          <w:rFonts w:cs="ITCBookmanEE"/>
          <w:lang w:val="sk-SK" w:eastAsia="sk-SK" w:bidi="si-LK"/>
        </w:rPr>
        <w:t>abránenie prenikaniu nežiaducej vegetácie na poľnohospodársku pôdu</w:t>
      </w:r>
      <w:r w:rsidRPr="00AA7F22">
        <w:rPr>
          <w:lang w:val="sk-SK"/>
        </w:rPr>
        <w:t>:</w:t>
      </w:r>
    </w:p>
    <w:p w:rsidR="000F308D" w:rsidRPr="00AA7F22" w:rsidRDefault="000F308D" w:rsidP="000F308D">
      <w:pPr>
        <w:ind w:left="900" w:hanging="360"/>
        <w:jc w:val="both"/>
        <w:rPr>
          <w:lang w:val="sk-SK"/>
        </w:rPr>
      </w:pPr>
    </w:p>
    <w:p w:rsidR="000F308D" w:rsidRPr="00AA7F22" w:rsidRDefault="000F308D" w:rsidP="00875210">
      <w:pPr>
        <w:ind w:left="360"/>
        <w:jc w:val="both"/>
        <w:rPr>
          <w:b/>
          <w:bCs/>
          <w:lang w:val="sk-SK"/>
        </w:rPr>
      </w:pPr>
      <w:r>
        <w:rPr>
          <w:b/>
          <w:bCs/>
          <w:lang w:val="sk-SK"/>
        </w:rPr>
        <w:t>Na konci</w:t>
      </w:r>
      <w:r w:rsidRPr="00AA7F22">
        <w:rPr>
          <w:b/>
          <w:bCs/>
          <w:lang w:val="sk-SK"/>
        </w:rPr>
        <w:t xml:space="preserve"> </w:t>
      </w:r>
      <w:r>
        <w:rPr>
          <w:b/>
          <w:bCs/>
          <w:lang w:val="sk-SK"/>
        </w:rPr>
        <w:t>vegetačného obdobia</w:t>
      </w:r>
      <w:r w:rsidRPr="00AA7F22">
        <w:rPr>
          <w:b/>
          <w:bCs/>
          <w:lang w:val="sk-SK"/>
        </w:rPr>
        <w:t xml:space="preserve"> zabraňovať rozširovaniu samonáletov drevín (stromov, krovín), odstraňovať invázne druhy rastlín a húževnaté buriny, vrátane zostávajúcich nedopaskov a mastných miest.</w:t>
      </w:r>
    </w:p>
    <w:p w:rsidR="000F308D" w:rsidRPr="00AA7F22" w:rsidRDefault="000F308D" w:rsidP="00875210">
      <w:pPr>
        <w:ind w:left="360"/>
        <w:jc w:val="both"/>
        <w:rPr>
          <w:b/>
          <w:bCs/>
          <w:lang w:val="sk-SK"/>
        </w:rPr>
      </w:pPr>
      <w:r w:rsidRPr="00AA7F22">
        <w:rPr>
          <w:lang w:val="sk-SK"/>
        </w:rPr>
        <w:t xml:space="preserve">Žiadateľ je povinný </w:t>
      </w:r>
      <w:r>
        <w:rPr>
          <w:lang w:val="sk-SK"/>
        </w:rPr>
        <w:t xml:space="preserve">na konci vegetačného obdobia </w:t>
      </w:r>
      <w:r w:rsidRPr="00AA7F22">
        <w:rPr>
          <w:lang w:val="sk-SK"/>
        </w:rPr>
        <w:t xml:space="preserve">odstraňovať zo svojich poľnohospodárskych pozemkov samonálety drevín, krovín a inváznych druhov rastlín. V zmysle </w:t>
      </w:r>
      <w:r w:rsidRPr="00AA7F22">
        <w:rPr>
          <w:noProof/>
          <w:lang w:val="sk-SK"/>
        </w:rPr>
        <w:t>vyhlášky MŽP SR č. 24/2003 Z.z  sa za invázne druhy považujú:</w:t>
      </w:r>
    </w:p>
    <w:p w:rsidR="000F308D" w:rsidRPr="00AA7F22" w:rsidRDefault="000F308D" w:rsidP="000F308D">
      <w:pPr>
        <w:pStyle w:val="Zarkazkladnhotextu2"/>
        <w:rPr>
          <w:noProof/>
        </w:rPr>
      </w:pPr>
    </w:p>
    <w:p w:rsidR="000F308D" w:rsidRPr="00AA7F22" w:rsidRDefault="000F308D" w:rsidP="000F308D">
      <w:pPr>
        <w:pStyle w:val="Zarkazkladnhotextu2"/>
        <w:rPr>
          <w:noProof/>
        </w:rPr>
      </w:pPr>
    </w:p>
    <w:tbl>
      <w:tblPr>
        <w:tblW w:w="0" w:type="auto"/>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880"/>
      </w:tblGrid>
      <w:tr w:rsidR="000F308D" w:rsidRPr="00AA7F22">
        <w:tc>
          <w:tcPr>
            <w:tcW w:w="5508" w:type="dxa"/>
            <w:shd w:val="clear" w:color="auto" w:fill="E6E6E6"/>
          </w:tcPr>
          <w:p w:rsidR="000F308D" w:rsidRPr="00AA7F22" w:rsidRDefault="000F308D" w:rsidP="000F308D">
            <w:pPr>
              <w:rPr>
                <w:noProof/>
                <w:lang w:val="sk-SK"/>
              </w:rPr>
            </w:pPr>
            <w:r w:rsidRPr="00AA7F22">
              <w:rPr>
                <w:noProof/>
                <w:lang w:val="sk-SK"/>
              </w:rPr>
              <w:t>Latinský názov</w:t>
            </w:r>
          </w:p>
        </w:tc>
        <w:tc>
          <w:tcPr>
            <w:tcW w:w="2880" w:type="dxa"/>
            <w:shd w:val="clear" w:color="auto" w:fill="E6E6E6"/>
          </w:tcPr>
          <w:p w:rsidR="000F308D" w:rsidRPr="00AA7F22" w:rsidRDefault="000F308D" w:rsidP="000F308D">
            <w:pPr>
              <w:rPr>
                <w:noProof/>
                <w:lang w:val="sk-SK"/>
              </w:rPr>
            </w:pPr>
            <w:r w:rsidRPr="00AA7F22">
              <w:rPr>
                <w:noProof/>
                <w:lang w:val="sk-SK"/>
              </w:rPr>
              <w:t>Slovenský názov</w:t>
            </w:r>
          </w:p>
        </w:tc>
      </w:tr>
      <w:tr w:rsidR="000F308D" w:rsidRPr="00AA7F22">
        <w:tc>
          <w:tcPr>
            <w:tcW w:w="5508" w:type="dxa"/>
          </w:tcPr>
          <w:p w:rsidR="000F308D" w:rsidRPr="00AA7F22" w:rsidRDefault="000F308D" w:rsidP="000F308D">
            <w:pPr>
              <w:rPr>
                <w:noProof/>
                <w:lang w:val="sk-SK"/>
              </w:rPr>
            </w:pPr>
            <w:r w:rsidRPr="00AA7F22">
              <w:rPr>
                <w:noProof/>
                <w:lang w:val="sk-SK"/>
              </w:rPr>
              <w:t xml:space="preserve">Heracleum mantegazzianum </w:t>
            </w:r>
          </w:p>
        </w:tc>
        <w:tc>
          <w:tcPr>
            <w:tcW w:w="2880" w:type="dxa"/>
          </w:tcPr>
          <w:p w:rsidR="000F308D" w:rsidRPr="00AA7F22" w:rsidRDefault="000F308D" w:rsidP="000F308D">
            <w:pPr>
              <w:rPr>
                <w:noProof/>
                <w:lang w:val="sk-SK"/>
              </w:rPr>
            </w:pPr>
            <w:r w:rsidRPr="00AA7F22">
              <w:rPr>
                <w:noProof/>
                <w:lang w:val="sk-SK"/>
              </w:rPr>
              <w:t>boľševník obrovský</w:t>
            </w:r>
          </w:p>
        </w:tc>
      </w:tr>
      <w:tr w:rsidR="000F308D" w:rsidRPr="00AA7F22">
        <w:tc>
          <w:tcPr>
            <w:tcW w:w="5508" w:type="dxa"/>
          </w:tcPr>
          <w:p w:rsidR="000F308D" w:rsidRPr="00AA7F22" w:rsidRDefault="000F308D" w:rsidP="000F308D">
            <w:pPr>
              <w:rPr>
                <w:noProof/>
                <w:lang w:val="sk-SK"/>
              </w:rPr>
            </w:pPr>
            <w:r w:rsidRPr="00AA7F22">
              <w:rPr>
                <w:noProof/>
                <w:lang w:val="sk-SK"/>
              </w:rPr>
              <w:t xml:space="preserve">Fallopia japonica (syn. Reynoutria japonica) </w:t>
            </w:r>
          </w:p>
        </w:tc>
        <w:tc>
          <w:tcPr>
            <w:tcW w:w="2880" w:type="dxa"/>
          </w:tcPr>
          <w:p w:rsidR="000F308D" w:rsidRPr="00AA7F22" w:rsidRDefault="000F308D" w:rsidP="000F308D">
            <w:pPr>
              <w:rPr>
                <w:noProof/>
                <w:lang w:val="sk-SK"/>
              </w:rPr>
            </w:pPr>
            <w:r w:rsidRPr="00AA7F22">
              <w:rPr>
                <w:noProof/>
                <w:lang w:val="sk-SK"/>
              </w:rPr>
              <w:t>pohánkovec japonský</w:t>
            </w:r>
          </w:p>
        </w:tc>
      </w:tr>
      <w:tr w:rsidR="000F308D" w:rsidRPr="00AA7F22">
        <w:tc>
          <w:tcPr>
            <w:tcW w:w="5508" w:type="dxa"/>
          </w:tcPr>
          <w:p w:rsidR="000F308D" w:rsidRPr="00AA7F22" w:rsidRDefault="000F308D" w:rsidP="000F308D">
            <w:pPr>
              <w:rPr>
                <w:noProof/>
                <w:lang w:val="sk-SK"/>
              </w:rPr>
            </w:pPr>
            <w:r w:rsidRPr="00AA7F22">
              <w:rPr>
                <w:noProof/>
                <w:lang w:val="sk-SK"/>
              </w:rPr>
              <w:t xml:space="preserve">Fallopia x bohemica (syn. Reynoutria x bohemica) </w:t>
            </w:r>
          </w:p>
        </w:tc>
        <w:tc>
          <w:tcPr>
            <w:tcW w:w="2880" w:type="dxa"/>
          </w:tcPr>
          <w:p w:rsidR="000F308D" w:rsidRPr="00AA7F22" w:rsidRDefault="000F308D" w:rsidP="000F308D">
            <w:pPr>
              <w:rPr>
                <w:noProof/>
                <w:lang w:val="sk-SK"/>
              </w:rPr>
            </w:pPr>
            <w:r w:rsidRPr="00AA7F22">
              <w:rPr>
                <w:noProof/>
                <w:lang w:val="sk-SK"/>
              </w:rPr>
              <w:t>pohánkovec český</w:t>
            </w:r>
          </w:p>
        </w:tc>
      </w:tr>
      <w:tr w:rsidR="000F308D" w:rsidRPr="00AA7F22">
        <w:tc>
          <w:tcPr>
            <w:tcW w:w="5508" w:type="dxa"/>
          </w:tcPr>
          <w:p w:rsidR="000F308D" w:rsidRPr="00AA7F22" w:rsidRDefault="000F308D" w:rsidP="000F308D">
            <w:pPr>
              <w:rPr>
                <w:noProof/>
                <w:lang w:val="sk-SK"/>
              </w:rPr>
            </w:pPr>
            <w:r w:rsidRPr="00AA7F22">
              <w:rPr>
                <w:noProof/>
                <w:lang w:val="sk-SK"/>
              </w:rPr>
              <w:t>Fallopia sachalinensis (syn. Reynoutria sachalinensis)</w:t>
            </w:r>
          </w:p>
        </w:tc>
        <w:tc>
          <w:tcPr>
            <w:tcW w:w="2880" w:type="dxa"/>
          </w:tcPr>
          <w:p w:rsidR="000F308D" w:rsidRPr="00AA7F22" w:rsidRDefault="000F308D" w:rsidP="000F308D">
            <w:pPr>
              <w:rPr>
                <w:noProof/>
                <w:lang w:val="sk-SK"/>
              </w:rPr>
            </w:pPr>
            <w:r w:rsidRPr="00AA7F22">
              <w:rPr>
                <w:noProof/>
                <w:lang w:val="sk-SK"/>
              </w:rPr>
              <w:t>pohánkovec sachalínsky</w:t>
            </w:r>
          </w:p>
        </w:tc>
      </w:tr>
      <w:tr w:rsidR="000F308D" w:rsidRPr="00AA7F22">
        <w:tc>
          <w:tcPr>
            <w:tcW w:w="5508" w:type="dxa"/>
          </w:tcPr>
          <w:p w:rsidR="000F308D" w:rsidRPr="00AA7F22" w:rsidRDefault="000F308D" w:rsidP="000F308D">
            <w:pPr>
              <w:rPr>
                <w:noProof/>
                <w:lang w:val="sk-SK"/>
              </w:rPr>
            </w:pPr>
            <w:r w:rsidRPr="00AA7F22">
              <w:rPr>
                <w:noProof/>
                <w:lang w:val="sk-SK"/>
              </w:rPr>
              <w:t xml:space="preserve">Impatiens glandulifera </w:t>
            </w:r>
          </w:p>
        </w:tc>
        <w:tc>
          <w:tcPr>
            <w:tcW w:w="2880" w:type="dxa"/>
          </w:tcPr>
          <w:p w:rsidR="000F308D" w:rsidRPr="00AA7F22" w:rsidRDefault="000F308D" w:rsidP="000F308D">
            <w:pPr>
              <w:rPr>
                <w:noProof/>
                <w:lang w:val="sk-SK"/>
              </w:rPr>
            </w:pPr>
            <w:r w:rsidRPr="00AA7F22">
              <w:rPr>
                <w:noProof/>
                <w:lang w:val="sk-SK"/>
              </w:rPr>
              <w:t>netýkavka žliazkatá</w:t>
            </w:r>
          </w:p>
        </w:tc>
      </w:tr>
      <w:tr w:rsidR="000F308D" w:rsidRPr="00AA7F22">
        <w:tc>
          <w:tcPr>
            <w:tcW w:w="5508" w:type="dxa"/>
          </w:tcPr>
          <w:p w:rsidR="000F308D" w:rsidRPr="00AA7F22" w:rsidRDefault="000F308D" w:rsidP="000F308D">
            <w:pPr>
              <w:rPr>
                <w:noProof/>
                <w:lang w:val="sk-SK"/>
              </w:rPr>
            </w:pPr>
            <w:r w:rsidRPr="00AA7F22">
              <w:rPr>
                <w:noProof/>
                <w:lang w:val="sk-SK"/>
              </w:rPr>
              <w:t xml:space="preserve">Solidago canadensis </w:t>
            </w:r>
          </w:p>
        </w:tc>
        <w:tc>
          <w:tcPr>
            <w:tcW w:w="2880" w:type="dxa"/>
          </w:tcPr>
          <w:p w:rsidR="000F308D" w:rsidRPr="00AA7F22" w:rsidRDefault="000F308D" w:rsidP="000F308D">
            <w:pPr>
              <w:rPr>
                <w:noProof/>
                <w:lang w:val="sk-SK"/>
              </w:rPr>
            </w:pPr>
            <w:r w:rsidRPr="00AA7F22">
              <w:rPr>
                <w:noProof/>
                <w:lang w:val="sk-SK"/>
              </w:rPr>
              <w:t>zlatobyľ kanadská</w:t>
            </w:r>
          </w:p>
        </w:tc>
      </w:tr>
      <w:tr w:rsidR="000F308D" w:rsidRPr="00AA7F22">
        <w:tc>
          <w:tcPr>
            <w:tcW w:w="5508" w:type="dxa"/>
          </w:tcPr>
          <w:p w:rsidR="000F308D" w:rsidRPr="00AA7F22" w:rsidRDefault="000F308D" w:rsidP="000F308D">
            <w:pPr>
              <w:rPr>
                <w:noProof/>
                <w:lang w:val="sk-SK"/>
              </w:rPr>
            </w:pPr>
            <w:r w:rsidRPr="00AA7F22">
              <w:rPr>
                <w:noProof/>
                <w:lang w:val="sk-SK"/>
              </w:rPr>
              <w:t xml:space="preserve">Solidago gigantea </w:t>
            </w:r>
          </w:p>
        </w:tc>
        <w:tc>
          <w:tcPr>
            <w:tcW w:w="2880" w:type="dxa"/>
          </w:tcPr>
          <w:p w:rsidR="000F308D" w:rsidRPr="00AA7F22" w:rsidRDefault="000F308D" w:rsidP="000F308D">
            <w:pPr>
              <w:rPr>
                <w:noProof/>
                <w:lang w:val="sk-SK"/>
              </w:rPr>
            </w:pPr>
            <w:r w:rsidRPr="00AA7F22">
              <w:rPr>
                <w:noProof/>
                <w:lang w:val="sk-SK"/>
              </w:rPr>
              <w:t>zlatobyľ obrovská</w:t>
            </w:r>
          </w:p>
        </w:tc>
      </w:tr>
    </w:tbl>
    <w:p w:rsidR="000F308D" w:rsidRPr="00AA7F22" w:rsidRDefault="000F308D" w:rsidP="000F308D">
      <w:pPr>
        <w:ind w:left="900" w:hanging="360"/>
        <w:jc w:val="both"/>
        <w:rPr>
          <w:b/>
          <w:lang w:val="sk-SK"/>
        </w:rPr>
      </w:pPr>
    </w:p>
    <w:p w:rsidR="000F308D" w:rsidRPr="00AA7F22" w:rsidRDefault="000F308D" w:rsidP="00875210">
      <w:pPr>
        <w:pStyle w:val="Zarkazkladnhotextu"/>
        <w:ind w:left="360" w:firstLine="0"/>
        <w:rPr>
          <w:noProof/>
        </w:rPr>
      </w:pPr>
      <w:r w:rsidRPr="00AA7F22">
        <w:t xml:space="preserve">Preferované postupy pre odstraňovanie inváznych druhov rastlín sú uvedené vo vyhláške </w:t>
      </w:r>
      <w:r w:rsidRPr="00AA7F22">
        <w:rPr>
          <w:noProof/>
        </w:rPr>
        <w:t>MŽP SR č. 24/2003 Z.z. v zn.n.p..</w:t>
      </w:r>
    </w:p>
    <w:p w:rsidR="000F308D" w:rsidRPr="00AA7F22" w:rsidRDefault="000F308D" w:rsidP="000F308D">
      <w:pPr>
        <w:pStyle w:val="Zarkazkladnhotextu"/>
        <w:ind w:firstLine="0"/>
      </w:pPr>
    </w:p>
    <w:p w:rsidR="000F308D" w:rsidRPr="00AA7F22" w:rsidRDefault="000F308D" w:rsidP="00875210">
      <w:pPr>
        <w:ind w:left="360"/>
        <w:jc w:val="both"/>
        <w:rPr>
          <w:b/>
          <w:bCs/>
          <w:lang w:val="sk-SK"/>
        </w:rPr>
      </w:pPr>
      <w:r w:rsidRPr="00AA7F22">
        <w:rPr>
          <w:b/>
          <w:bCs/>
          <w:lang w:val="sk-SK"/>
        </w:rPr>
        <w:t>Trvale udržiavať plochy poľnohospodárskej pôdy spôsobom, ktorý zabráni jej zaburineniu.</w:t>
      </w:r>
    </w:p>
    <w:p w:rsidR="000F308D" w:rsidRPr="00144DED" w:rsidRDefault="000F308D" w:rsidP="00875210">
      <w:pPr>
        <w:ind w:left="360" w:hanging="360"/>
        <w:jc w:val="both"/>
        <w:rPr>
          <w:bCs/>
          <w:lang w:val="sk-SK"/>
        </w:rPr>
      </w:pPr>
      <w:r w:rsidRPr="00AA7F22">
        <w:rPr>
          <w:bCs/>
          <w:lang w:val="sk-SK"/>
        </w:rPr>
        <w:t xml:space="preserve">      </w:t>
      </w:r>
      <w:r w:rsidRPr="00144DED">
        <w:rPr>
          <w:bCs/>
          <w:lang w:val="sk-SK"/>
        </w:rPr>
        <w:t xml:space="preserve">Žiadateľ je povinný na </w:t>
      </w:r>
      <w:r w:rsidR="00532CC8" w:rsidRPr="00144DED">
        <w:rPr>
          <w:bCs/>
          <w:lang w:val="sk-SK"/>
        </w:rPr>
        <w:t>poľnohospodárskej pôde</w:t>
      </w:r>
      <w:r w:rsidRPr="00144DED">
        <w:rPr>
          <w:bCs/>
          <w:lang w:val="sk-SK"/>
        </w:rPr>
        <w:t>, ktorú nevyužíva na poľnohospodársku produkciu vykonávať adekvátne operácie, ktorými sa predíde vysemeneniu burín, t.j. zaburineniu pôdy.</w:t>
      </w:r>
    </w:p>
    <w:p w:rsidR="000F308D" w:rsidRPr="00144DED" w:rsidRDefault="000F308D" w:rsidP="000F308D">
      <w:pPr>
        <w:ind w:left="900" w:hanging="360"/>
        <w:jc w:val="both"/>
        <w:rPr>
          <w:bCs/>
          <w:lang w:val="sk-SK"/>
        </w:rPr>
      </w:pPr>
    </w:p>
    <w:p w:rsidR="000F308D" w:rsidRPr="00144DED" w:rsidRDefault="000F308D" w:rsidP="00875210">
      <w:pPr>
        <w:ind w:left="360"/>
        <w:jc w:val="both"/>
        <w:rPr>
          <w:b/>
          <w:bCs/>
          <w:lang w:val="sk-SK"/>
        </w:rPr>
      </w:pPr>
      <w:r w:rsidRPr="00144DED">
        <w:rPr>
          <w:b/>
          <w:bCs/>
          <w:lang w:val="sk-SK"/>
        </w:rPr>
        <w:t>Poľnohospodárska pôda deklarovaná ako sad, vinohrad alebo chmeľnica je obhospodarovaná; obhospodarovaním sa rozumie viditeľné ošetrovanie výsadby a ošetrovanie medziradia.</w:t>
      </w:r>
    </w:p>
    <w:p w:rsidR="000F308D" w:rsidRPr="00144DED" w:rsidRDefault="000F308D" w:rsidP="000F308D">
      <w:pPr>
        <w:ind w:left="900"/>
        <w:jc w:val="both"/>
        <w:rPr>
          <w:bCs/>
          <w:lang w:val="sk-SK"/>
        </w:rPr>
      </w:pPr>
      <w:r w:rsidRPr="00144DED">
        <w:rPr>
          <w:b/>
          <w:bCs/>
          <w:lang w:val="sk-SK"/>
        </w:rPr>
        <w:t xml:space="preserve"> </w:t>
      </w:r>
    </w:p>
    <w:p w:rsidR="000F308D" w:rsidRPr="00144DED" w:rsidRDefault="000F308D" w:rsidP="00875210">
      <w:pPr>
        <w:ind w:left="360"/>
        <w:jc w:val="both"/>
        <w:rPr>
          <w:bCs/>
          <w:lang w:val="sk-SK"/>
        </w:rPr>
      </w:pPr>
      <w:r w:rsidRPr="00144DED">
        <w:rPr>
          <w:bCs/>
          <w:lang w:val="sk-SK"/>
        </w:rPr>
        <w:t xml:space="preserve">Žiadateľ o platbu je povinný poľnohospodársku pôdu deklarovanú ako sad, vinohrad alebo chmeľnica ošetrovať tzn. strihať, ošetrovať rastliny proti chorobám, škodcom atď. a tiež </w:t>
      </w:r>
      <w:r w:rsidR="00B11D09" w:rsidRPr="00144DED">
        <w:rPr>
          <w:bCs/>
          <w:lang w:val="sk-SK"/>
        </w:rPr>
        <w:t>sa starať o medziradie kosením</w:t>
      </w:r>
      <w:r w:rsidR="00E60FB9">
        <w:rPr>
          <w:bCs/>
          <w:lang w:val="sk-SK"/>
        </w:rPr>
        <w:t>, alebo pasením a/alebo mulčovaním</w:t>
      </w:r>
      <w:r w:rsidRPr="00144DED">
        <w:rPr>
          <w:bCs/>
          <w:lang w:val="sk-SK"/>
        </w:rPr>
        <w:t xml:space="preserve">. </w:t>
      </w:r>
    </w:p>
    <w:p w:rsidR="00C00BE5" w:rsidRPr="00144DED" w:rsidRDefault="00C00BE5" w:rsidP="00C00BE5">
      <w:pPr>
        <w:pStyle w:val="Zkladntext2"/>
        <w:spacing w:line="240" w:lineRule="auto"/>
        <w:jc w:val="both"/>
      </w:pPr>
      <w:r w:rsidRPr="00144DED">
        <w:rPr>
          <w:b/>
          <w:bCs/>
          <w:lang w:val="sk-SK"/>
        </w:rPr>
        <w:t xml:space="preserve">      </w:t>
      </w:r>
      <w:r w:rsidRPr="00144DED">
        <w:rPr>
          <w:b/>
        </w:rPr>
        <w:t>Obhospodarovaním radov výsadby sa rozumie</w:t>
      </w:r>
      <w:r w:rsidRPr="00144DED">
        <w:t xml:space="preserve"> ošetrovanie radov výsadby vhodnou technológiou v čase vhodnom pre ošetrovanie, rezom, ochrana proti chorobám škodcom v zmysle špecifík technológie pestovania. Vychádzajúc zo špecifík hospodárenia je termín ošetrovania rôzny. Ošetrovanie stromov sa musí vykonávať podľa pestovateľskej technológie:</w:t>
      </w:r>
    </w:p>
    <w:p w:rsidR="00C00BE5" w:rsidRPr="00144DED" w:rsidRDefault="00C00BE5" w:rsidP="00C00BE5">
      <w:pPr>
        <w:pStyle w:val="Zkladntext2"/>
        <w:spacing w:line="240" w:lineRule="auto"/>
        <w:jc w:val="both"/>
      </w:pPr>
      <w:r w:rsidRPr="00144DED">
        <w:rPr>
          <w:b/>
        </w:rPr>
        <w:t>Obhospodarovaním medziradia</w:t>
      </w:r>
      <w:r w:rsidRPr="00144DED">
        <w:t xml:space="preserve"> </w:t>
      </w:r>
      <w:r w:rsidRPr="00144DED">
        <w:rPr>
          <w:b/>
        </w:rPr>
        <w:t>sa rozumie</w:t>
      </w:r>
      <w:r w:rsidRPr="00144DED">
        <w:t xml:space="preserve"> ošetrovanie medziradia kosením a/alebo pasením a/alebo mulčovaním (pri medziradí s pokryvom trávneho porastu) alebo úhorovaním (mechanicky alebo použitím herbicídov pri ornej pôde v medziradí).</w:t>
      </w:r>
    </w:p>
    <w:p w:rsidR="00C00BE5" w:rsidRDefault="00C00BE5" w:rsidP="00C00BE5">
      <w:pPr>
        <w:pStyle w:val="Zkladntext2"/>
        <w:spacing w:line="240" w:lineRule="auto"/>
        <w:jc w:val="both"/>
      </w:pPr>
      <w:r w:rsidRPr="00144DED">
        <w:t>Obhospodarovaním priestoru v radoch medzi výsadbou sa rozumie ošetrovanie kosením a/alebo pasením a/alebo mulčovaním (pri priestore v radoch s pokryvom trávneho porastu) alebo úhorovaním (mechanicky alebo použitím herbicídov pri ornej pôde v radoch medzi stromami).</w:t>
      </w:r>
      <w:r>
        <w:t xml:space="preserve">  </w:t>
      </w:r>
    </w:p>
    <w:p w:rsidR="000F308D" w:rsidRPr="00C00BE5" w:rsidRDefault="000F308D" w:rsidP="00C00BE5">
      <w:pPr>
        <w:jc w:val="both"/>
        <w:rPr>
          <w:b/>
          <w:bCs/>
        </w:rPr>
      </w:pPr>
    </w:p>
    <w:p w:rsidR="000F308D" w:rsidRPr="00AA7F22" w:rsidRDefault="000F308D" w:rsidP="00875210">
      <w:pPr>
        <w:ind w:left="360"/>
        <w:jc w:val="both"/>
        <w:rPr>
          <w:b/>
          <w:bCs/>
          <w:lang w:val="sk-SK"/>
        </w:rPr>
      </w:pPr>
      <w:r w:rsidRPr="00AA7F22">
        <w:rPr>
          <w:b/>
          <w:bCs/>
          <w:lang w:val="sk-SK"/>
        </w:rPr>
        <w:t>Orná pôda v roku podania žiadosti je obhospodarovaná v súlade s agrotechnickou praxou a výrobným zameraním žiadateľa, na dieloch pôdnych blokov žiadateľ pestuje a zberá plodiny uvedené v jednotnej žiadosti v súlade s agrotechnickou praxou.</w:t>
      </w:r>
    </w:p>
    <w:p w:rsidR="000F308D" w:rsidRDefault="000F308D" w:rsidP="000F308D">
      <w:pPr>
        <w:ind w:left="900"/>
        <w:jc w:val="both"/>
        <w:rPr>
          <w:bCs/>
          <w:lang w:val="sk-SK"/>
        </w:rPr>
      </w:pPr>
    </w:p>
    <w:p w:rsidR="000F308D" w:rsidRPr="004221F3" w:rsidRDefault="000F308D" w:rsidP="00875210">
      <w:pPr>
        <w:ind w:left="360"/>
        <w:jc w:val="both"/>
        <w:rPr>
          <w:bCs/>
          <w:lang w:val="sk-SK"/>
        </w:rPr>
      </w:pPr>
      <w:r>
        <w:rPr>
          <w:bCs/>
          <w:lang w:val="sk-SK"/>
        </w:rPr>
        <w:t xml:space="preserve">Žiadateľ o platbu je povinný pestovať plodiny na ornej pôde v súlade s agrotechnickou praxou tzn. siatie alebo sadenie plodín, starostlivosť o plodiny a zberanie plodín v termínoch podľa agrotechnickej praxe. </w:t>
      </w:r>
    </w:p>
    <w:p w:rsidR="00C00BE5" w:rsidRPr="00144DED" w:rsidRDefault="00C00BE5" w:rsidP="00C00BE5">
      <w:pPr>
        <w:pStyle w:val="tl1"/>
        <w:jc w:val="both"/>
      </w:pPr>
      <w:r w:rsidRPr="00144DED">
        <w:rPr>
          <w:b/>
        </w:rPr>
        <w:t>Podmienka je dodržaná</w:t>
      </w:r>
      <w:r w:rsidRPr="00144DED">
        <w:t xml:space="preserve"> v prípade, ak orná pôda v roku podania žiadosti je obhospodarovaná v súlade s agrotechnickou praxou a výrobným zameraním žiadateľa, na  dieloch pôdnych blokov žiadateľ pestuje a zberá plodiny uvedené v jednotnej žiadosti v súlade s agrotechnickou praxou.</w:t>
      </w:r>
    </w:p>
    <w:p w:rsidR="00C00BE5" w:rsidRPr="00144DED" w:rsidRDefault="00C00BE5" w:rsidP="00C00BE5">
      <w:pPr>
        <w:pStyle w:val="tl1"/>
        <w:jc w:val="both"/>
      </w:pPr>
      <w:r w:rsidRPr="00144DED">
        <w:rPr>
          <w:b/>
        </w:rPr>
        <w:t>Podmienka je porušená</w:t>
      </w:r>
      <w:r w:rsidRPr="00144DED">
        <w:t xml:space="preserve"> v prípade, ak orná pôda v roku podania žiadosti nie je obhospodarovaná v súlade s agrotechnickou praxou a výrobným zameraním žiadateľa, na  dieloch pôdnych blokov žiadateľ nepestuje a/alebo nezberá plodiny uvedené v jednotnej žiadosti v súlade s agrotechnickou praxou.</w:t>
      </w:r>
    </w:p>
    <w:p w:rsidR="00C00BE5" w:rsidRPr="00144DED" w:rsidRDefault="00C00BE5" w:rsidP="00C00BE5">
      <w:pPr>
        <w:pStyle w:val="tl1"/>
        <w:jc w:val="both"/>
      </w:pPr>
    </w:p>
    <w:p w:rsidR="00C00BE5" w:rsidRDefault="00C00BE5" w:rsidP="00C00BE5">
      <w:pPr>
        <w:pStyle w:val="tl1"/>
        <w:jc w:val="both"/>
      </w:pPr>
      <w:r w:rsidRPr="00144DED">
        <w:t>Deklarovaná plodina by mala byť pestovaná a zberaná, aby sa napr. nestalo, že prvá kosba lucerny ostane na koreni nepozberaná, alebo obilniny dávno po termíne nepokosené, pričom porast sa zberať mohol. Výnimkou z podmienky je situácia, kedy žiadateľ z objektívnych príčin nemôže plniť, znamená to, že nemôže pôdu obhospodáriť v súlade s agrotechnickou praxou a výrobným zameraním žiadateľa, na  dieloch pôdnych blokov žiadateľ pestovať a zberať plodiny uvedené v jednotnej žiadosti v súlade s agrotechnickou praxou.</w:t>
      </w:r>
    </w:p>
    <w:p w:rsidR="000F308D" w:rsidRDefault="000F308D" w:rsidP="000F308D">
      <w:pPr>
        <w:jc w:val="both"/>
        <w:rPr>
          <w:b/>
          <w:bCs/>
          <w:lang w:val="sk-SK"/>
        </w:rPr>
      </w:pPr>
    </w:p>
    <w:p w:rsidR="00C00BE5" w:rsidRPr="00AA7F22" w:rsidRDefault="00C00BE5" w:rsidP="000F308D">
      <w:pPr>
        <w:jc w:val="both"/>
        <w:rPr>
          <w:b/>
          <w:bCs/>
          <w:lang w:val="sk-SK"/>
        </w:rPr>
      </w:pPr>
    </w:p>
    <w:p w:rsidR="000F308D" w:rsidRPr="00AA7F22" w:rsidRDefault="000F308D" w:rsidP="000F308D">
      <w:pPr>
        <w:jc w:val="both"/>
        <w:rPr>
          <w:lang w:val="sk-SK"/>
        </w:rPr>
      </w:pPr>
      <w:r w:rsidRPr="00AA7F22">
        <w:rPr>
          <w:lang w:val="sk-SK"/>
        </w:rPr>
        <w:t>Podmienky kladené na žiadateľa v časti ochrany vody pred z</w:t>
      </w:r>
      <w:r w:rsidR="008E2C9A">
        <w:rPr>
          <w:lang w:val="sk-SK"/>
        </w:rPr>
        <w:t>nečistením a odtokom a regulovania</w:t>
      </w:r>
      <w:r w:rsidRPr="00AA7F22">
        <w:rPr>
          <w:lang w:val="sk-SK"/>
        </w:rPr>
        <w:t xml:space="preserve"> používani</w:t>
      </w:r>
      <w:r w:rsidR="008E2C9A">
        <w:rPr>
          <w:lang w:val="sk-SK"/>
        </w:rPr>
        <w:t>a</w:t>
      </w:r>
      <w:r w:rsidRPr="00AA7F22">
        <w:rPr>
          <w:lang w:val="sk-SK"/>
        </w:rPr>
        <w:t xml:space="preserve"> vôd:</w:t>
      </w:r>
    </w:p>
    <w:p w:rsidR="000F308D" w:rsidRPr="00AA7F22" w:rsidRDefault="000F308D" w:rsidP="000F308D">
      <w:pPr>
        <w:jc w:val="both"/>
        <w:rPr>
          <w:lang w:val="sk-SK"/>
        </w:rPr>
      </w:pPr>
    </w:p>
    <w:p w:rsidR="000F308D" w:rsidRPr="00AA7F22" w:rsidRDefault="000F308D" w:rsidP="00875210">
      <w:pPr>
        <w:ind w:left="360"/>
        <w:jc w:val="both"/>
        <w:rPr>
          <w:b/>
          <w:lang w:val="sk-SK"/>
        </w:rPr>
      </w:pPr>
      <w:r w:rsidRPr="00AA7F22">
        <w:rPr>
          <w:b/>
          <w:lang w:val="sk-SK"/>
        </w:rPr>
        <w:t>Ak dochádza k zavlažovaniu je potrebné mať povolenie na čerpanie povrchových a podzemných vôd na zavlažovanie alebo zmluvu so správcom štátnych závlahových sústav.</w:t>
      </w:r>
    </w:p>
    <w:p w:rsidR="00274E74" w:rsidRPr="00B7398F" w:rsidRDefault="000F308D" w:rsidP="00B7398F">
      <w:pPr>
        <w:ind w:left="360"/>
        <w:jc w:val="both"/>
        <w:rPr>
          <w:lang w:val="sk-SK"/>
        </w:rPr>
      </w:pPr>
      <w:r w:rsidRPr="00AA7F22">
        <w:rPr>
          <w:lang w:val="sk-SK"/>
        </w:rPr>
        <w:t>Žiadateľ o podporu v prípade, ak používa povrchovú alebo podzemnú vodu na účely zavlažovania, musí mať povolenie príslušného orgánu štátnej správy, resp. uzatvorenú zmluvu o poskytovaní závlahovej vody medzi ním a správcom závlahových sústav v zmysle  § 21 ods. 1 písm. h zákona č. 364/2004 Z. z. o vodách a o zmene zákona Slovenskej národnej rady č. 372/1990 Zb. o priestupkoch v znení neskorších predpisov (vodný zákon) v znení neskorších predpisov.</w:t>
      </w:r>
    </w:p>
    <w:p w:rsidR="000F308D" w:rsidRPr="00AA7F22" w:rsidRDefault="000F308D" w:rsidP="000F308D">
      <w:pPr>
        <w:rPr>
          <w:color w:val="000000"/>
          <w:lang w:val="sk-SK"/>
        </w:rPr>
      </w:pPr>
    </w:p>
    <w:p w:rsidR="000F308D" w:rsidRPr="00AA7F22" w:rsidRDefault="000F308D" w:rsidP="000F308D">
      <w:pPr>
        <w:tabs>
          <w:tab w:val="left" w:pos="1080"/>
        </w:tabs>
        <w:jc w:val="center"/>
        <w:rPr>
          <w:b/>
          <w:lang w:val="sk-SK"/>
        </w:rPr>
      </w:pPr>
      <w:r w:rsidRPr="00AA7F22">
        <w:rPr>
          <w:b/>
          <w:lang w:val="sk-SK"/>
        </w:rPr>
        <w:t>K prílohe č. 3</w:t>
      </w:r>
    </w:p>
    <w:p w:rsidR="000F308D" w:rsidRPr="00AA7F22" w:rsidRDefault="000F308D" w:rsidP="000F308D">
      <w:pPr>
        <w:tabs>
          <w:tab w:val="left" w:pos="1080"/>
        </w:tabs>
        <w:jc w:val="center"/>
        <w:rPr>
          <w:b/>
          <w:lang w:val="sk-SK"/>
        </w:rPr>
      </w:pPr>
      <w:r w:rsidRPr="00AA7F22">
        <w:rPr>
          <w:b/>
          <w:lang w:val="sk-SK"/>
        </w:rPr>
        <w:t>podmienky dodržiavania krížového plnenia – požiadavky hospodárenia</w:t>
      </w:r>
    </w:p>
    <w:p w:rsidR="000F308D" w:rsidRPr="00AA7F22" w:rsidRDefault="000F308D" w:rsidP="000F308D">
      <w:pPr>
        <w:rPr>
          <w:color w:val="339966"/>
          <w:lang w:val="sk-SK"/>
        </w:rPr>
      </w:pPr>
    </w:p>
    <w:p w:rsidR="000F308D" w:rsidRPr="00AA7F22" w:rsidRDefault="000F308D" w:rsidP="000F308D">
      <w:pPr>
        <w:rPr>
          <w:color w:val="339966"/>
          <w:lang w:val="sk-SK"/>
        </w:rPr>
      </w:pPr>
    </w:p>
    <w:p w:rsidR="000F308D" w:rsidRPr="00AA7F22" w:rsidRDefault="000F308D" w:rsidP="000F308D">
      <w:pPr>
        <w:jc w:val="both"/>
        <w:rPr>
          <w:b/>
          <w:color w:val="000000"/>
          <w:sz w:val="28"/>
          <w:szCs w:val="28"/>
          <w:lang w:val="sk-SK"/>
        </w:rPr>
      </w:pPr>
      <w:r w:rsidRPr="00AA7F22">
        <w:rPr>
          <w:b/>
          <w:color w:val="000000"/>
          <w:sz w:val="28"/>
          <w:szCs w:val="28"/>
          <w:lang w:val="sk-SK"/>
        </w:rPr>
        <w:t>Oblasť „Ochrana voľne žijúcich vtákov“</w:t>
      </w:r>
    </w:p>
    <w:p w:rsidR="000F308D" w:rsidRPr="00AA7F22" w:rsidRDefault="000F308D" w:rsidP="000F308D">
      <w:pPr>
        <w:jc w:val="both"/>
        <w:rPr>
          <w:b/>
          <w:color w:val="000000"/>
          <w:lang w:val="sk-SK"/>
        </w:rPr>
      </w:pPr>
    </w:p>
    <w:p w:rsidR="000F308D" w:rsidRPr="00AA7F22" w:rsidRDefault="000F308D" w:rsidP="000F308D">
      <w:pPr>
        <w:jc w:val="both"/>
        <w:rPr>
          <w:b/>
          <w:color w:val="000000"/>
          <w:lang w:val="sk-SK"/>
        </w:rPr>
      </w:pPr>
      <w:r w:rsidRPr="00AA7F22">
        <w:rPr>
          <w:b/>
          <w:color w:val="000000"/>
          <w:lang w:val="sk-SK"/>
        </w:rPr>
        <w:t>Podmienka:</w:t>
      </w:r>
    </w:p>
    <w:p w:rsidR="000F308D" w:rsidRPr="00AA7F22" w:rsidRDefault="000F308D" w:rsidP="000F308D">
      <w:pPr>
        <w:jc w:val="both"/>
        <w:rPr>
          <w:b/>
          <w:lang w:val="sk-SK"/>
        </w:rPr>
      </w:pPr>
      <w:r w:rsidRPr="00AA7F22">
        <w:rPr>
          <w:b/>
          <w:color w:val="000000"/>
          <w:lang w:val="sk-SK"/>
        </w:rPr>
        <w:t>Dodržiavať</w:t>
      </w:r>
      <w:r w:rsidRPr="00AA7F22">
        <w:rPr>
          <w:b/>
          <w:lang w:val="sk-SK"/>
        </w:rPr>
        <w:t xml:space="preserve"> zákaz poškodzovania a ods</w:t>
      </w:r>
      <w:r>
        <w:rPr>
          <w:b/>
          <w:lang w:val="sk-SK"/>
        </w:rPr>
        <w:t>traňovania hniezdnych stanovíšť</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jc w:val="both"/>
        <w:rPr>
          <w:b/>
          <w:color w:val="000000"/>
          <w:lang w:val="sk-SK"/>
        </w:rPr>
      </w:pPr>
    </w:p>
    <w:p w:rsidR="000F308D" w:rsidRPr="00FA770D" w:rsidRDefault="000F308D" w:rsidP="00FA770D">
      <w:pPr>
        <w:ind w:firstLine="708"/>
        <w:jc w:val="both"/>
        <w:rPr>
          <w:lang w:val="sk-SK"/>
        </w:rPr>
      </w:pPr>
      <w:r w:rsidRPr="00AA7F22">
        <w:rPr>
          <w:lang w:val="sk-SK"/>
        </w:rPr>
        <w:t xml:space="preserve">Hniezdne stanovište je biotop vtákov, ktorý slúži na rozmnožovanie, t.j. znesenie znášky a výchovu a starostlivosť o mláďatá až do ich opustenia hniezda. Hniezdnym stanovišťom môže byť strom, na ktorom je umiestnené hniezdo, strom, na ktorom sa nachádza dutina, skupina stromov alebo krov. </w:t>
      </w:r>
      <w:r w:rsidRPr="00AA7F22">
        <w:rPr>
          <w:color w:val="000000"/>
          <w:lang w:val="sk-SK"/>
        </w:rPr>
        <w:t>Žiadateľ, ktorý žiada o podporu v chránenom vtáčom území nesmie odstraňovať a poškodzovať tieto hniezdne stanovištia, tzn. zhadzovať hniezda, poškodzovať dutinové stromy, vypilovať tieto stromy. Ak sa pri kontrole  zistí uvedená činnosť vykonaná žiadateľom, bude sa to považovať za porušenie požiadavky a bude udelené zníženie platieb, okrem prípadov, kedy sa žiadateľ preukáže, že to nebolo spôsobené ním, prípadne  sa preukáže oznámením na polícii, prípadne na orgán štátnej správy, alebo výrub stromu bude povolený rozhodnutím orgánu štátnej správy</w:t>
      </w:r>
      <w:r>
        <w:rPr>
          <w:color w:val="000000"/>
          <w:lang w:val="sk-SK"/>
        </w:rPr>
        <w:t>.</w:t>
      </w:r>
    </w:p>
    <w:p w:rsidR="000F308D" w:rsidRPr="00AA7F22" w:rsidRDefault="000F308D" w:rsidP="000F308D">
      <w:pPr>
        <w:jc w:val="both"/>
        <w:rPr>
          <w:b/>
          <w:color w:val="000000"/>
          <w:lang w:val="sk-SK"/>
        </w:rPr>
      </w:pPr>
      <w:r w:rsidRPr="00AA7F22">
        <w:rPr>
          <w:b/>
          <w:color w:val="000000"/>
          <w:lang w:val="sk-SK"/>
        </w:rPr>
        <w:t>Podmienka:</w:t>
      </w:r>
    </w:p>
    <w:p w:rsidR="000F308D" w:rsidRPr="00AA7F22" w:rsidRDefault="000F308D" w:rsidP="000F308D">
      <w:pPr>
        <w:jc w:val="both"/>
        <w:rPr>
          <w:b/>
          <w:color w:val="000000"/>
          <w:lang w:val="sk-SK"/>
        </w:rPr>
      </w:pPr>
      <w:r w:rsidRPr="00AA7F22">
        <w:rPr>
          <w:b/>
          <w:color w:val="000000"/>
          <w:lang w:val="sk-SK"/>
        </w:rPr>
        <w:t xml:space="preserve">Dodržiavať </w:t>
      </w:r>
      <w:r w:rsidRPr="00AA7F22">
        <w:rPr>
          <w:b/>
          <w:lang w:val="sk-SK"/>
        </w:rPr>
        <w:t>v období hniezdenia a vyvádzania mláďat nerušenie hniezdenia vtákov vplyvom agrotechnických opatrení</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jc w:val="both"/>
        <w:rPr>
          <w:color w:val="000000"/>
          <w:lang w:val="sk-SK"/>
        </w:rPr>
      </w:pPr>
    </w:p>
    <w:p w:rsidR="000F308D" w:rsidRPr="00AA7F22" w:rsidRDefault="000F308D" w:rsidP="000F308D">
      <w:pPr>
        <w:spacing w:after="120"/>
        <w:jc w:val="both"/>
        <w:rPr>
          <w:u w:val="single"/>
          <w:lang w:val="sk-SK"/>
        </w:rPr>
      </w:pPr>
      <w:r w:rsidRPr="00AA7F22">
        <w:rPr>
          <w:u w:val="single"/>
          <w:lang w:val="sk-SK"/>
        </w:rPr>
        <w:t>Význam použitých pojmov:</w:t>
      </w:r>
    </w:p>
    <w:p w:rsidR="000F308D" w:rsidRPr="00AA7F22" w:rsidRDefault="000F308D" w:rsidP="000F308D">
      <w:pPr>
        <w:spacing w:after="120"/>
        <w:jc w:val="both"/>
        <w:rPr>
          <w:u w:val="single"/>
          <w:lang w:val="sk-SK"/>
        </w:rPr>
      </w:pPr>
      <w:r w:rsidRPr="00AA7F22">
        <w:rPr>
          <w:lang w:val="sk-SK"/>
        </w:rPr>
        <w:t>Pre účely kontroly dodržiavania uvedených podmienok, ktoré musí podnik dodržiavať sa považuje za:</w:t>
      </w:r>
    </w:p>
    <w:p w:rsidR="000F308D" w:rsidRPr="00AA7F22" w:rsidRDefault="000F308D" w:rsidP="000F308D">
      <w:pPr>
        <w:numPr>
          <w:ilvl w:val="0"/>
          <w:numId w:val="13"/>
        </w:numPr>
        <w:spacing w:after="120"/>
        <w:jc w:val="both"/>
        <w:rPr>
          <w:lang w:val="sk-SK"/>
        </w:rPr>
      </w:pPr>
      <w:r w:rsidRPr="00AA7F22">
        <w:rPr>
          <w:b/>
          <w:lang w:val="sk-SK"/>
        </w:rPr>
        <w:t>agrotechnické opatrenie</w:t>
      </w:r>
    </w:p>
    <w:p w:rsidR="000F308D" w:rsidRPr="00AA7F22" w:rsidRDefault="000F308D" w:rsidP="000F308D">
      <w:pPr>
        <w:spacing w:after="120"/>
        <w:ind w:left="360"/>
        <w:jc w:val="both"/>
        <w:rPr>
          <w:lang w:val="sk-SK"/>
        </w:rPr>
      </w:pPr>
      <w:r w:rsidRPr="00AA7F22">
        <w:rPr>
          <w:lang w:val="sk-SK"/>
        </w:rPr>
        <w:t>poľnohospodárska činnosť, ktorá slúži k zhodnocovaniu pôdy, napr. kosenie, orba, mulčovanie, smykovanie, kyprenie, bránenie, podmietanie, kompaktorovanie, valcovanie</w:t>
      </w:r>
      <w:r w:rsidRPr="00AA7F22">
        <w:rPr>
          <w:rFonts w:ascii="Arial" w:hAnsi="Arial" w:cs="Arial"/>
          <w:lang w:val="sk-SK"/>
        </w:rPr>
        <w:t>;</w:t>
      </w:r>
      <w:r w:rsidRPr="00AA7F22">
        <w:rPr>
          <w:lang w:val="sk-SK"/>
        </w:rPr>
        <w:t xml:space="preserve"> </w:t>
      </w:r>
    </w:p>
    <w:p w:rsidR="000F308D" w:rsidRPr="00AA7F22" w:rsidRDefault="000F308D" w:rsidP="000F308D">
      <w:pPr>
        <w:numPr>
          <w:ilvl w:val="0"/>
          <w:numId w:val="13"/>
        </w:numPr>
        <w:spacing w:after="120"/>
        <w:jc w:val="both"/>
        <w:rPr>
          <w:b/>
          <w:lang w:val="sk-SK"/>
        </w:rPr>
      </w:pPr>
      <w:r w:rsidRPr="00AA7F22">
        <w:rPr>
          <w:b/>
          <w:lang w:val="sk-SK"/>
        </w:rPr>
        <w:t>obdobie hniezdenia</w:t>
      </w:r>
    </w:p>
    <w:p w:rsidR="000F308D" w:rsidRPr="00AA7F22" w:rsidRDefault="000F308D" w:rsidP="000F308D">
      <w:pPr>
        <w:spacing w:after="120"/>
        <w:ind w:left="360"/>
        <w:jc w:val="both"/>
        <w:rPr>
          <w:lang w:val="sk-SK"/>
        </w:rPr>
      </w:pPr>
      <w:r w:rsidRPr="00AA7F22">
        <w:rPr>
          <w:lang w:val="sk-SK"/>
        </w:rPr>
        <w:t>doba, počas ktorej sa vtáky pripravujú alebo realizujú hniezdenie, t.j. obdobie toku, prípravy na hniezdenie, rozmnožovania, sedenie na hniezde, starostlivosť o mláďatá a výchova mláďat. Vo všeobecnosti je možné na území Slovenska konštatovať, že obdobie hniezdenia trvá od 1.3. do 30.9. kalendárneho roka</w:t>
      </w:r>
      <w:r w:rsidRPr="00AA7F22">
        <w:rPr>
          <w:rFonts w:ascii="Arial" w:hAnsi="Arial" w:cs="Arial"/>
          <w:lang w:val="sk-SK"/>
        </w:rPr>
        <w:t>;</w:t>
      </w:r>
      <w:r w:rsidRPr="00AA7F22">
        <w:rPr>
          <w:lang w:val="sk-SK"/>
        </w:rPr>
        <w:t xml:space="preserve"> </w:t>
      </w:r>
    </w:p>
    <w:p w:rsidR="000F308D" w:rsidRPr="00AA7F22" w:rsidRDefault="000F308D" w:rsidP="000F308D">
      <w:pPr>
        <w:numPr>
          <w:ilvl w:val="0"/>
          <w:numId w:val="13"/>
        </w:numPr>
        <w:spacing w:after="120"/>
        <w:jc w:val="both"/>
        <w:rPr>
          <w:b/>
          <w:lang w:val="sk-SK"/>
        </w:rPr>
      </w:pPr>
      <w:r w:rsidRPr="00AA7F22">
        <w:rPr>
          <w:b/>
          <w:lang w:val="sk-SK"/>
        </w:rPr>
        <w:t>rušenie</w:t>
      </w:r>
    </w:p>
    <w:p w:rsidR="000F308D" w:rsidRPr="00AA7F22" w:rsidRDefault="000F308D" w:rsidP="000F308D">
      <w:pPr>
        <w:spacing w:after="120"/>
        <w:ind w:left="360"/>
        <w:jc w:val="both"/>
        <w:rPr>
          <w:lang w:val="sk-SK"/>
        </w:rPr>
      </w:pPr>
      <w:r w:rsidRPr="00AA7F22">
        <w:rPr>
          <w:lang w:val="sk-SK"/>
        </w:rPr>
        <w:t xml:space="preserve">akákoľvek ľudská činnosť, ktorá svojím rozsahom a intenzitou spôsobí zamedzenie hniezdeniu, zničenie hniezdiska, zničenie znášky alebo úhyn mláďat. </w:t>
      </w:r>
    </w:p>
    <w:p w:rsidR="000F308D" w:rsidRPr="00AA7F22" w:rsidRDefault="000F308D" w:rsidP="000F308D">
      <w:pPr>
        <w:ind w:firstLine="708"/>
        <w:jc w:val="both"/>
        <w:rPr>
          <w:color w:val="000000"/>
          <w:lang w:val="sk-SK"/>
        </w:rPr>
      </w:pPr>
      <w:r w:rsidRPr="00AA7F22">
        <w:rPr>
          <w:color w:val="000000"/>
          <w:lang w:val="sk-SK"/>
        </w:rPr>
        <w:t xml:space="preserve">Žiadateľ nesmie svojou agrotechnickou činnosťou a opatreniami počas obdobia hniezdenia rušiť hniezdenie vtákov spravidla v období od 1. 3. do 30. 9. kalendárneho roka. </w:t>
      </w:r>
    </w:p>
    <w:p w:rsidR="000F308D" w:rsidRPr="00AA7F22" w:rsidRDefault="000F308D" w:rsidP="000F308D">
      <w:pPr>
        <w:ind w:firstLine="708"/>
        <w:jc w:val="both"/>
        <w:rPr>
          <w:lang w:val="sk-SK"/>
        </w:rPr>
      </w:pPr>
      <w:r w:rsidRPr="00AA7F22">
        <w:rPr>
          <w:lang w:val="sk-SK"/>
        </w:rPr>
        <w:t xml:space="preserve">Za dôkaz o rušení sa považuje nález aspoň jedného znaku rušenia z uvádzaných, a to nález: </w:t>
      </w:r>
    </w:p>
    <w:p w:rsidR="000F308D" w:rsidRPr="00AA7F22" w:rsidRDefault="000F308D" w:rsidP="000F308D">
      <w:pPr>
        <w:numPr>
          <w:ilvl w:val="0"/>
          <w:numId w:val="14"/>
        </w:numPr>
        <w:tabs>
          <w:tab w:val="clear" w:pos="720"/>
        </w:tabs>
        <w:ind w:left="360"/>
        <w:jc w:val="both"/>
        <w:rPr>
          <w:lang w:val="sk-SK"/>
        </w:rPr>
      </w:pPr>
      <w:r w:rsidRPr="00AA7F22">
        <w:rPr>
          <w:lang w:val="sk-SK"/>
        </w:rPr>
        <w:t xml:space="preserve">opusteného hniezdiska, </w:t>
      </w:r>
    </w:p>
    <w:p w:rsidR="000F308D" w:rsidRPr="00AA7F22" w:rsidRDefault="000F308D" w:rsidP="000F308D">
      <w:pPr>
        <w:numPr>
          <w:ilvl w:val="0"/>
          <w:numId w:val="14"/>
        </w:numPr>
        <w:tabs>
          <w:tab w:val="clear" w:pos="720"/>
        </w:tabs>
        <w:ind w:left="360"/>
        <w:jc w:val="both"/>
        <w:rPr>
          <w:lang w:val="sk-SK"/>
        </w:rPr>
      </w:pPr>
      <w:r w:rsidRPr="00AA7F22">
        <w:rPr>
          <w:lang w:val="sk-SK"/>
        </w:rPr>
        <w:t xml:space="preserve">zničeného (rozbitého, rozpadnutého) hniezda (napr. zhodené zo stromu), </w:t>
      </w:r>
    </w:p>
    <w:p w:rsidR="000F308D" w:rsidRPr="00AA7F22" w:rsidRDefault="000F308D" w:rsidP="000F308D">
      <w:pPr>
        <w:numPr>
          <w:ilvl w:val="0"/>
          <w:numId w:val="14"/>
        </w:numPr>
        <w:tabs>
          <w:tab w:val="clear" w:pos="720"/>
        </w:tabs>
        <w:ind w:left="360"/>
        <w:jc w:val="both"/>
        <w:rPr>
          <w:lang w:val="sk-SK"/>
        </w:rPr>
      </w:pPr>
      <w:r w:rsidRPr="00AA7F22">
        <w:rPr>
          <w:lang w:val="sk-SK"/>
        </w:rPr>
        <w:t xml:space="preserve">zistenie známok ľudskej aktivity na hniezdnom strome (napr. odtlačky po stúpacích železách, zvyšky lana, stopy v okolí hniezda), </w:t>
      </w:r>
    </w:p>
    <w:p w:rsidR="000F308D" w:rsidRPr="00AA7F22" w:rsidRDefault="000F308D" w:rsidP="000F308D">
      <w:pPr>
        <w:numPr>
          <w:ilvl w:val="0"/>
          <w:numId w:val="14"/>
        </w:numPr>
        <w:tabs>
          <w:tab w:val="clear" w:pos="720"/>
        </w:tabs>
        <w:ind w:left="360"/>
        <w:jc w:val="both"/>
        <w:rPr>
          <w:lang w:val="sk-SK"/>
        </w:rPr>
      </w:pPr>
      <w:r w:rsidRPr="00AA7F22">
        <w:rPr>
          <w:lang w:val="sk-SK"/>
        </w:rPr>
        <w:t xml:space="preserve">zvyšky vajec alebo opustená znáška, </w:t>
      </w:r>
    </w:p>
    <w:p w:rsidR="000F308D" w:rsidRPr="00AA7F22" w:rsidRDefault="000F308D" w:rsidP="000F308D">
      <w:pPr>
        <w:numPr>
          <w:ilvl w:val="0"/>
          <w:numId w:val="14"/>
        </w:numPr>
        <w:tabs>
          <w:tab w:val="clear" w:pos="720"/>
        </w:tabs>
        <w:ind w:left="360"/>
        <w:jc w:val="both"/>
        <w:rPr>
          <w:lang w:val="sk-SK"/>
        </w:rPr>
      </w:pPr>
      <w:r w:rsidRPr="00AA7F22">
        <w:rPr>
          <w:lang w:val="sk-SK"/>
        </w:rPr>
        <w:t>uhynuté, vysilené alebo poranené mláďatá.</w:t>
      </w:r>
    </w:p>
    <w:p w:rsidR="000F308D" w:rsidRPr="00AA7F22" w:rsidRDefault="000F308D" w:rsidP="000F308D">
      <w:pPr>
        <w:jc w:val="both"/>
        <w:rPr>
          <w:lang w:val="sk-SK"/>
        </w:rPr>
      </w:pPr>
    </w:p>
    <w:p w:rsidR="000F308D" w:rsidRPr="00AA7F22" w:rsidRDefault="000F308D" w:rsidP="000F308D">
      <w:pPr>
        <w:ind w:firstLine="708"/>
        <w:jc w:val="both"/>
        <w:rPr>
          <w:lang w:val="sk-SK"/>
        </w:rPr>
      </w:pPr>
      <w:r w:rsidRPr="00AA7F22">
        <w:rPr>
          <w:lang w:val="sk-SK"/>
        </w:rPr>
        <w:t>Za dodržanie podmienky, teda za dodržanie nerušenia hniezdenia vtákov vplyvom agrotechnických opatrení sa považuje to, ak nebolo vizuálnou kontrolou zistené, že došlo  k zamedzeniu hniezdenia, zničeniu hniezdiska, zničeniu znášky alebo úhynu mláďat, prípadne  žiadateľ sa preukáže oznámením orgánu štátnej správy o zistení tejto nepovolenej činnosti.</w:t>
      </w:r>
    </w:p>
    <w:p w:rsidR="000F308D" w:rsidRPr="00AA7F22" w:rsidRDefault="000F308D" w:rsidP="000F308D">
      <w:pPr>
        <w:jc w:val="both"/>
        <w:rPr>
          <w:color w:val="000000"/>
          <w:lang w:val="sk-SK"/>
        </w:rPr>
      </w:pPr>
    </w:p>
    <w:p w:rsidR="000F308D" w:rsidRPr="00AA7F22" w:rsidRDefault="000F308D" w:rsidP="000F308D">
      <w:pPr>
        <w:jc w:val="both"/>
        <w:rPr>
          <w:b/>
          <w:color w:val="000000"/>
          <w:lang w:val="sk-SK"/>
        </w:rPr>
      </w:pPr>
      <w:r w:rsidRPr="00AA7F22">
        <w:rPr>
          <w:b/>
          <w:color w:val="000000"/>
          <w:lang w:val="sk-SK"/>
        </w:rPr>
        <w:t xml:space="preserve">Podmienka: </w:t>
      </w:r>
    </w:p>
    <w:p w:rsidR="000F308D" w:rsidRPr="00AA7F22" w:rsidRDefault="000F308D" w:rsidP="000F308D">
      <w:pPr>
        <w:jc w:val="both"/>
        <w:rPr>
          <w:b/>
          <w:color w:val="000000"/>
          <w:lang w:val="sk-SK"/>
        </w:rPr>
      </w:pPr>
      <w:r w:rsidRPr="00AA7F22">
        <w:rPr>
          <w:b/>
          <w:color w:val="000000"/>
          <w:lang w:val="sk-SK"/>
        </w:rPr>
        <w:t xml:space="preserve">Dodržiavať zákaz chytania, zraňovania, usmrcovania dospelého </w:t>
      </w:r>
      <w:r w:rsidRPr="00AA7F22">
        <w:rPr>
          <w:b/>
          <w:lang w:val="sk-SK"/>
        </w:rPr>
        <w:t>vtáčieho jedinca</w:t>
      </w:r>
      <w:r w:rsidRPr="00AA7F22">
        <w:rPr>
          <w:b/>
          <w:color w:val="000000"/>
          <w:lang w:val="sk-SK"/>
        </w:rPr>
        <w:t xml:space="preserve"> a jeho vývinového štádia a ničenia vajec</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spacing w:after="120"/>
        <w:jc w:val="both"/>
        <w:rPr>
          <w:lang w:val="sk-SK"/>
        </w:rPr>
      </w:pPr>
      <w:r w:rsidRPr="00AA7F22">
        <w:rPr>
          <w:lang w:val="sk-SK"/>
        </w:rPr>
        <w:t>Vysvetlenie pojmov:</w:t>
      </w:r>
    </w:p>
    <w:p w:rsidR="000F308D" w:rsidRPr="00AA7F22" w:rsidRDefault="000F308D" w:rsidP="000F308D">
      <w:pPr>
        <w:numPr>
          <w:ilvl w:val="0"/>
          <w:numId w:val="13"/>
        </w:numPr>
        <w:spacing w:after="120"/>
        <w:jc w:val="both"/>
        <w:rPr>
          <w:b/>
          <w:lang w:val="sk-SK"/>
        </w:rPr>
      </w:pPr>
      <w:r w:rsidRPr="00AA7F22">
        <w:rPr>
          <w:b/>
          <w:lang w:val="sk-SK"/>
        </w:rPr>
        <w:t>chytanie, zraňovanie, usmrcovanie dospelého vtáčieho jedinca a jeho vývinového štádia a ničenie vajec</w:t>
      </w:r>
    </w:p>
    <w:p w:rsidR="000F308D" w:rsidRPr="00AA7F22" w:rsidRDefault="000F308D" w:rsidP="000F308D">
      <w:pPr>
        <w:spacing w:after="120"/>
        <w:ind w:left="360"/>
        <w:jc w:val="both"/>
        <w:rPr>
          <w:lang w:val="sk-SK"/>
        </w:rPr>
      </w:pPr>
      <w:r w:rsidRPr="00AA7F22">
        <w:rPr>
          <w:lang w:val="sk-SK"/>
        </w:rPr>
        <w:t xml:space="preserve">akákoľvek úmyselná činnosť, ktorá spôsobí vtákom ujmu na zdraví (psychickú alebo fyzickú) priamym kontaktom s človekom. </w:t>
      </w:r>
    </w:p>
    <w:p w:rsidR="000F308D" w:rsidRPr="00AA7F22" w:rsidRDefault="000F308D" w:rsidP="000F308D">
      <w:pPr>
        <w:jc w:val="both"/>
        <w:rPr>
          <w:color w:val="000000"/>
          <w:lang w:val="sk-SK"/>
        </w:rPr>
      </w:pPr>
    </w:p>
    <w:p w:rsidR="000F308D" w:rsidRPr="00AA7F22" w:rsidRDefault="000F308D" w:rsidP="000F308D">
      <w:pPr>
        <w:ind w:firstLine="708"/>
        <w:jc w:val="both"/>
        <w:rPr>
          <w:lang w:val="sk-SK"/>
        </w:rPr>
      </w:pPr>
      <w:r w:rsidRPr="00AA7F22">
        <w:rPr>
          <w:lang w:val="sk-SK"/>
        </w:rPr>
        <w:t xml:space="preserve">Podmienky, ktoré musí žiadateľ dodržiavať v oblasti chráneného vtáčieho územia je zákaz: chytania, zraňovania, usmrcovania dospelého živočícha a jeho vývinového štádia a ničenia vajec. Týmto sa rozumie akákoľvek úmyselná činnosť, ktorá spôsobí vtákom ujmu na zdraví (psychickú alebo fyzickú) priamym kontaktom s človekom. </w:t>
      </w:r>
    </w:p>
    <w:p w:rsidR="00E2407F" w:rsidRDefault="00E2407F" w:rsidP="000F308D">
      <w:pPr>
        <w:ind w:firstLine="708"/>
        <w:jc w:val="both"/>
        <w:rPr>
          <w:lang w:val="sk-SK"/>
        </w:rPr>
      </w:pPr>
    </w:p>
    <w:p w:rsidR="000F308D" w:rsidRPr="00AA7F22" w:rsidRDefault="000F308D" w:rsidP="000F308D">
      <w:pPr>
        <w:ind w:firstLine="708"/>
        <w:jc w:val="both"/>
        <w:rPr>
          <w:lang w:val="sk-SK"/>
        </w:rPr>
      </w:pPr>
      <w:r w:rsidRPr="00AA7F22">
        <w:rPr>
          <w:lang w:val="sk-SK"/>
        </w:rPr>
        <w:t xml:space="preserve">Žiadateľ musí zabrániť, aby na ploche došlo alebo dochádzalo k chytaniu, zraňovaniu, usmrcovaniu dospelého živočícha a jeho vývinového štádia a ničeniu vajec. </w:t>
      </w:r>
    </w:p>
    <w:p w:rsidR="000F308D" w:rsidRPr="00AA7F22" w:rsidRDefault="000F308D" w:rsidP="000F308D">
      <w:pPr>
        <w:jc w:val="both"/>
        <w:rPr>
          <w:lang w:val="sk-SK"/>
        </w:rPr>
      </w:pPr>
      <w:r w:rsidRPr="00AA7F22">
        <w:rPr>
          <w:lang w:val="sk-SK"/>
        </w:rPr>
        <w:t xml:space="preserve">Za dôkaz o odchyte, zranení alebo usmrteniu dospelého živočícha a jeho vývinového štádia a ničení vajec sa považuje nález aspoň jedného znaku z uvádzaných, a to nález: </w:t>
      </w:r>
    </w:p>
    <w:p w:rsidR="000F308D" w:rsidRPr="00AA7F22" w:rsidRDefault="000F308D" w:rsidP="000F308D">
      <w:pPr>
        <w:numPr>
          <w:ilvl w:val="0"/>
          <w:numId w:val="15"/>
        </w:numPr>
        <w:tabs>
          <w:tab w:val="clear" w:pos="720"/>
        </w:tabs>
        <w:ind w:left="360"/>
        <w:jc w:val="both"/>
        <w:rPr>
          <w:lang w:val="sk-SK"/>
        </w:rPr>
      </w:pPr>
      <w:r w:rsidRPr="00AA7F22">
        <w:rPr>
          <w:lang w:val="sk-SK"/>
        </w:rPr>
        <w:t xml:space="preserve">odchytového zariadenia (pasca, odchytový kôš, železá, a pod.), </w:t>
      </w:r>
    </w:p>
    <w:p w:rsidR="000F308D" w:rsidRPr="00AA7F22" w:rsidRDefault="000F308D" w:rsidP="000F308D">
      <w:pPr>
        <w:numPr>
          <w:ilvl w:val="0"/>
          <w:numId w:val="15"/>
        </w:numPr>
        <w:tabs>
          <w:tab w:val="clear" w:pos="720"/>
        </w:tabs>
        <w:ind w:left="360"/>
        <w:jc w:val="both"/>
        <w:rPr>
          <w:lang w:val="sk-SK"/>
        </w:rPr>
      </w:pPr>
      <w:r w:rsidRPr="00AA7F22">
        <w:rPr>
          <w:lang w:val="sk-SK"/>
        </w:rPr>
        <w:t xml:space="preserve">zvyškov vajec (škrupiny), </w:t>
      </w:r>
    </w:p>
    <w:p w:rsidR="000F308D" w:rsidRPr="00AA7F22" w:rsidRDefault="000F308D" w:rsidP="000F308D">
      <w:pPr>
        <w:numPr>
          <w:ilvl w:val="0"/>
          <w:numId w:val="15"/>
        </w:numPr>
        <w:tabs>
          <w:tab w:val="clear" w:pos="720"/>
        </w:tabs>
        <w:ind w:left="360"/>
        <w:jc w:val="both"/>
        <w:rPr>
          <w:lang w:val="sk-SK"/>
        </w:rPr>
      </w:pPr>
      <w:r w:rsidRPr="00AA7F22">
        <w:rPr>
          <w:lang w:val="sk-SK"/>
        </w:rPr>
        <w:t>uhynutých jedincov,</w:t>
      </w:r>
    </w:p>
    <w:p w:rsidR="000F308D" w:rsidRPr="00AA7F22" w:rsidRDefault="000F308D" w:rsidP="000F308D">
      <w:pPr>
        <w:numPr>
          <w:ilvl w:val="0"/>
          <w:numId w:val="15"/>
        </w:numPr>
        <w:tabs>
          <w:tab w:val="clear" w:pos="720"/>
        </w:tabs>
        <w:ind w:left="360"/>
        <w:jc w:val="both"/>
        <w:rPr>
          <w:lang w:val="sk-SK"/>
        </w:rPr>
      </w:pPr>
      <w:r w:rsidRPr="00AA7F22">
        <w:rPr>
          <w:lang w:val="sk-SK"/>
        </w:rPr>
        <w:t>poranených jedincov.</w:t>
      </w:r>
    </w:p>
    <w:p w:rsidR="000F308D" w:rsidRPr="00AA7F22" w:rsidRDefault="000F308D" w:rsidP="000F308D">
      <w:pPr>
        <w:jc w:val="both"/>
        <w:rPr>
          <w:lang w:val="sk-SK"/>
        </w:rPr>
      </w:pPr>
    </w:p>
    <w:p w:rsidR="000F308D" w:rsidRPr="00AA7F22" w:rsidRDefault="000F308D" w:rsidP="000F308D">
      <w:pPr>
        <w:ind w:firstLine="708"/>
        <w:jc w:val="both"/>
        <w:rPr>
          <w:lang w:val="sk-SK"/>
        </w:rPr>
      </w:pPr>
      <w:r w:rsidRPr="00AA7F22">
        <w:rPr>
          <w:lang w:val="sk-SK"/>
        </w:rPr>
        <w:t>Za dodržanie podmienky, teda za dodržanie zákazu chytania, zraňovania, usmrcovania dospelého živočícha a jeho vývinového štádia a ničenia vajec, sa považuje, ak sa počas kontroly nezistili žiadne známky uvedených aktivít na danej lokalite, alebo ak sa žiadateľ  preukáže oznámením takejto nepovolenej činnosti príslušnému orgánu štátnej správy.</w:t>
      </w:r>
    </w:p>
    <w:p w:rsidR="00E2407F" w:rsidRPr="00AA7F22" w:rsidRDefault="00E2407F" w:rsidP="000F308D">
      <w:pPr>
        <w:jc w:val="both"/>
        <w:rPr>
          <w:color w:val="000000"/>
          <w:lang w:val="sk-SK"/>
        </w:rPr>
      </w:pPr>
    </w:p>
    <w:p w:rsidR="000F308D" w:rsidRPr="00AA7F22" w:rsidRDefault="000F308D" w:rsidP="000F308D">
      <w:pPr>
        <w:jc w:val="both"/>
        <w:rPr>
          <w:b/>
          <w:color w:val="000000"/>
          <w:sz w:val="28"/>
          <w:szCs w:val="28"/>
          <w:lang w:val="sk-SK"/>
        </w:rPr>
      </w:pPr>
      <w:r w:rsidRPr="00AA7F22">
        <w:rPr>
          <w:b/>
          <w:color w:val="000000"/>
          <w:sz w:val="28"/>
          <w:szCs w:val="28"/>
          <w:lang w:val="sk-SK"/>
        </w:rPr>
        <w:t>Oblasť „Ochrana podzemných vôd pred znečistením niektorými nebezpečnými látkami“</w:t>
      </w:r>
    </w:p>
    <w:p w:rsidR="000F308D" w:rsidRPr="00AA7F22" w:rsidRDefault="000F308D" w:rsidP="000F308D">
      <w:pPr>
        <w:jc w:val="both"/>
        <w:rPr>
          <w:color w:val="000000"/>
          <w:lang w:val="sk-SK"/>
        </w:rPr>
      </w:pPr>
    </w:p>
    <w:p w:rsidR="000F308D" w:rsidRPr="00AA7F22" w:rsidRDefault="000F308D" w:rsidP="000F308D">
      <w:pPr>
        <w:tabs>
          <w:tab w:val="left" w:pos="9000"/>
        </w:tabs>
        <w:autoSpaceDE w:val="0"/>
        <w:autoSpaceDN w:val="0"/>
        <w:adjustRightInd w:val="0"/>
        <w:ind w:right="72" w:firstLine="708"/>
        <w:jc w:val="both"/>
        <w:rPr>
          <w:color w:val="000000"/>
          <w:lang w:val="sk-SK"/>
        </w:rPr>
      </w:pPr>
      <w:r w:rsidRPr="00AA7F22">
        <w:rPr>
          <w:lang w:val="sk-SK"/>
        </w:rPr>
        <w:t xml:space="preserve">V oblasti </w:t>
      </w:r>
      <w:r w:rsidRPr="00AA7F22">
        <w:rPr>
          <w:color w:val="000000"/>
          <w:lang w:val="sk-SK"/>
        </w:rPr>
        <w:t xml:space="preserve">Ochrana podzemných vôd pred znečistením niektorými nebezpečnými látkami ide  o nasledovný </w:t>
      </w:r>
      <w:r w:rsidRPr="00AA7F22">
        <w:rPr>
          <w:b/>
          <w:color w:val="000000"/>
          <w:lang w:val="sk-SK"/>
        </w:rPr>
        <w:t>zoznam</w:t>
      </w:r>
      <w:r w:rsidRPr="00AA7F22">
        <w:rPr>
          <w:color w:val="000000"/>
          <w:lang w:val="sk-SK"/>
        </w:rPr>
        <w:t xml:space="preserve"> nebezpečných látok:</w:t>
      </w:r>
    </w:p>
    <w:p w:rsidR="000F308D" w:rsidRPr="00AA7F22" w:rsidRDefault="000F308D" w:rsidP="000F308D">
      <w:pPr>
        <w:autoSpaceDE w:val="0"/>
        <w:autoSpaceDN w:val="0"/>
        <w:adjustRightInd w:val="0"/>
        <w:ind w:right="1102"/>
        <w:jc w:val="both"/>
        <w:rPr>
          <w:lang w:val="sk-SK"/>
        </w:rPr>
      </w:pPr>
    </w:p>
    <w:p w:rsidR="000F308D" w:rsidRPr="00AA7F22" w:rsidRDefault="000F308D" w:rsidP="000F308D">
      <w:pPr>
        <w:numPr>
          <w:ilvl w:val="0"/>
          <w:numId w:val="25"/>
        </w:numPr>
        <w:tabs>
          <w:tab w:val="left" w:pos="9000"/>
        </w:tabs>
        <w:autoSpaceDE w:val="0"/>
        <w:autoSpaceDN w:val="0"/>
        <w:adjustRightInd w:val="0"/>
        <w:ind w:right="72"/>
        <w:jc w:val="both"/>
        <w:rPr>
          <w:color w:val="000000"/>
          <w:lang w:val="sk-SK"/>
        </w:rPr>
      </w:pPr>
      <w:r w:rsidRPr="00AA7F22">
        <w:rPr>
          <w:b/>
          <w:color w:val="000000"/>
          <w:lang w:val="sk-SK"/>
        </w:rPr>
        <w:t>obsah žúmp na odpadové vody</w:t>
      </w:r>
      <w:r w:rsidRPr="00AA7F22">
        <w:rPr>
          <w:color w:val="000000"/>
          <w:lang w:val="sk-SK"/>
        </w:rPr>
        <w:t xml:space="preserve"> ( napr. splaškové odpadové vody a vody z dojárne),</w:t>
      </w:r>
    </w:p>
    <w:p w:rsidR="000F308D" w:rsidRPr="00AA7F22" w:rsidRDefault="000F308D" w:rsidP="000F308D">
      <w:pPr>
        <w:numPr>
          <w:ilvl w:val="0"/>
          <w:numId w:val="16"/>
        </w:numPr>
        <w:tabs>
          <w:tab w:val="clear" w:pos="1080"/>
        </w:tabs>
        <w:autoSpaceDE w:val="0"/>
        <w:autoSpaceDN w:val="0"/>
        <w:adjustRightInd w:val="0"/>
        <w:ind w:left="360" w:right="1102"/>
        <w:jc w:val="both"/>
        <w:rPr>
          <w:color w:val="000000"/>
          <w:lang w:val="sk-SK"/>
        </w:rPr>
      </w:pPr>
      <w:r w:rsidRPr="00AA7F22">
        <w:rPr>
          <w:b/>
          <w:color w:val="000000"/>
          <w:lang w:val="sk-SK"/>
        </w:rPr>
        <w:t xml:space="preserve">siláž a silážne šťavy, </w:t>
      </w:r>
    </w:p>
    <w:p w:rsidR="000F308D" w:rsidRPr="00AA7F22" w:rsidRDefault="000F308D" w:rsidP="000F308D">
      <w:pPr>
        <w:numPr>
          <w:ilvl w:val="0"/>
          <w:numId w:val="16"/>
        </w:numPr>
        <w:tabs>
          <w:tab w:val="clear" w:pos="1080"/>
        </w:tabs>
        <w:autoSpaceDE w:val="0"/>
        <w:autoSpaceDN w:val="0"/>
        <w:adjustRightInd w:val="0"/>
        <w:ind w:left="360" w:right="1102"/>
        <w:jc w:val="both"/>
        <w:rPr>
          <w:color w:val="000000"/>
          <w:lang w:val="sk-SK"/>
        </w:rPr>
      </w:pPr>
      <w:r w:rsidRPr="00AA7F22">
        <w:rPr>
          <w:b/>
          <w:color w:val="000000"/>
          <w:lang w:val="sk-SK"/>
        </w:rPr>
        <w:t xml:space="preserve">hospodárske hnojivá, </w:t>
      </w:r>
    </w:p>
    <w:p w:rsidR="000F308D" w:rsidRPr="00AA7F22" w:rsidRDefault="000F308D" w:rsidP="000F308D">
      <w:pPr>
        <w:numPr>
          <w:ilvl w:val="0"/>
          <w:numId w:val="16"/>
        </w:numPr>
        <w:tabs>
          <w:tab w:val="clear" w:pos="1080"/>
        </w:tabs>
        <w:autoSpaceDE w:val="0"/>
        <w:autoSpaceDN w:val="0"/>
        <w:adjustRightInd w:val="0"/>
        <w:ind w:left="360" w:right="1102"/>
        <w:jc w:val="both"/>
        <w:rPr>
          <w:b/>
          <w:color w:val="000000"/>
          <w:lang w:val="sk-SK"/>
        </w:rPr>
      </w:pPr>
      <w:r w:rsidRPr="00AA7F22">
        <w:rPr>
          <w:b/>
          <w:color w:val="000000"/>
          <w:lang w:val="sk-SK"/>
        </w:rPr>
        <w:t>priemyselné hnojivá,</w:t>
      </w:r>
    </w:p>
    <w:p w:rsidR="000F308D" w:rsidRPr="00AA7F22" w:rsidRDefault="000F308D" w:rsidP="000F308D">
      <w:pPr>
        <w:numPr>
          <w:ilvl w:val="0"/>
          <w:numId w:val="16"/>
        </w:numPr>
        <w:tabs>
          <w:tab w:val="clear" w:pos="1080"/>
        </w:tabs>
        <w:autoSpaceDE w:val="0"/>
        <w:autoSpaceDN w:val="0"/>
        <w:adjustRightInd w:val="0"/>
        <w:ind w:left="360" w:right="1102"/>
        <w:jc w:val="both"/>
        <w:rPr>
          <w:b/>
          <w:color w:val="000000"/>
          <w:lang w:val="sk-SK"/>
        </w:rPr>
      </w:pPr>
      <w:r w:rsidRPr="00AA7F22">
        <w:rPr>
          <w:b/>
          <w:color w:val="000000"/>
          <w:lang w:val="sk-SK"/>
        </w:rPr>
        <w:t xml:space="preserve">prostriedky na ochranu rastlín </w:t>
      </w:r>
      <w:r w:rsidRPr="00AA7F22">
        <w:rPr>
          <w:color w:val="000000"/>
          <w:lang w:val="sk-SK"/>
        </w:rPr>
        <w:t xml:space="preserve">– </w:t>
      </w:r>
      <w:r w:rsidRPr="00AA7F22">
        <w:rPr>
          <w:b/>
          <w:color w:val="000000"/>
          <w:lang w:val="sk-SK"/>
        </w:rPr>
        <w:t>pesticídy,</w:t>
      </w:r>
      <w:r>
        <w:rPr>
          <w:b/>
          <w:color w:val="000000"/>
          <w:lang w:val="sk-SK"/>
        </w:rPr>
        <w:t xml:space="preserve"> </w:t>
      </w:r>
      <w:r w:rsidRPr="00AA7F22">
        <w:rPr>
          <w:b/>
          <w:color w:val="000000"/>
          <w:lang w:val="sk-SK"/>
        </w:rPr>
        <w:t xml:space="preserve">ropné látky </w:t>
      </w:r>
      <w:r w:rsidRPr="00AA7F22">
        <w:rPr>
          <w:color w:val="000000"/>
          <w:lang w:val="sk-SK"/>
        </w:rPr>
        <w:t>(pohonné látky a oleje).</w:t>
      </w:r>
    </w:p>
    <w:p w:rsidR="000F308D" w:rsidRPr="00AA7F22" w:rsidRDefault="000F308D" w:rsidP="000F308D">
      <w:pPr>
        <w:autoSpaceDE w:val="0"/>
        <w:autoSpaceDN w:val="0"/>
        <w:adjustRightInd w:val="0"/>
        <w:ind w:right="1102"/>
        <w:jc w:val="both"/>
        <w:rPr>
          <w:lang w:val="sk-SK"/>
        </w:rPr>
      </w:pPr>
    </w:p>
    <w:p w:rsidR="000F308D" w:rsidRPr="00AA7F22" w:rsidRDefault="000F308D" w:rsidP="000F308D">
      <w:pPr>
        <w:autoSpaceDE w:val="0"/>
        <w:autoSpaceDN w:val="0"/>
        <w:adjustRightInd w:val="0"/>
        <w:ind w:right="72" w:firstLine="708"/>
        <w:jc w:val="both"/>
        <w:rPr>
          <w:lang w:val="sk-SK"/>
        </w:rPr>
      </w:pPr>
      <w:r w:rsidRPr="00AA7F22">
        <w:rPr>
          <w:lang w:val="sk-SK"/>
        </w:rPr>
        <w:t xml:space="preserve">Uvedené látky sa môžu nachádzať u žiadateľa v rôznej </w:t>
      </w:r>
      <w:r w:rsidRPr="00AA7F22">
        <w:rPr>
          <w:b/>
          <w:lang w:val="sk-SK"/>
        </w:rPr>
        <w:t>forme napr. ako surovina, produkt, obaly, odpad, spotrebný materiál, prípravok</w:t>
      </w:r>
      <w:r w:rsidRPr="00AA7F22">
        <w:rPr>
          <w:lang w:val="sk-SK"/>
        </w:rPr>
        <w:t xml:space="preserve">. Konkrétne posúdenie sa vykonáva vizuálnou obhliadkou objektov. </w:t>
      </w:r>
      <w:r w:rsidRPr="00AA7F22">
        <w:rPr>
          <w:b/>
          <w:lang w:val="sk-SK"/>
        </w:rPr>
        <w:t>Zisťuje sa skutkový stav</w:t>
      </w:r>
      <w:r w:rsidRPr="00AA7F22">
        <w:rPr>
          <w:lang w:val="sk-SK"/>
        </w:rPr>
        <w:t xml:space="preserve"> – </w:t>
      </w:r>
      <w:r w:rsidRPr="00AA7F22">
        <w:rPr>
          <w:b/>
          <w:lang w:val="sk-SK"/>
        </w:rPr>
        <w:t>t.j.</w:t>
      </w:r>
      <w:r w:rsidRPr="00AA7F22">
        <w:rPr>
          <w:lang w:val="sk-SK"/>
        </w:rPr>
        <w:t xml:space="preserve"> </w:t>
      </w:r>
      <w:r w:rsidRPr="00AA7F22">
        <w:rPr>
          <w:b/>
          <w:lang w:val="sk-SK"/>
        </w:rPr>
        <w:t>prítomnosť týchto látok na farme,</w:t>
      </w:r>
      <w:r w:rsidRPr="00AA7F22">
        <w:rPr>
          <w:lang w:val="sk-SK"/>
        </w:rPr>
        <w:t xml:space="preserve">  </w:t>
      </w:r>
      <w:r w:rsidRPr="00AA7F22">
        <w:rPr>
          <w:u w:val="single"/>
          <w:lang w:val="sk-SK"/>
        </w:rPr>
        <w:t>nákup</w:t>
      </w:r>
      <w:r w:rsidRPr="00AA7F22">
        <w:rPr>
          <w:lang w:val="sk-SK"/>
        </w:rPr>
        <w:t xml:space="preserve"> uvedených látok (napr. pesticídy, priemyselné hnojivá, ropné látky - nafta, oleje), </w:t>
      </w:r>
      <w:r w:rsidRPr="00AA7F22">
        <w:rPr>
          <w:u w:val="single"/>
          <w:lang w:val="sk-SK"/>
        </w:rPr>
        <w:t>produkcia</w:t>
      </w:r>
      <w:r w:rsidRPr="00AA7F22">
        <w:rPr>
          <w:lang w:val="sk-SK"/>
        </w:rPr>
        <w:t xml:space="preserve"> uvedených látok (hospodárske hnojivá, silážne šťavy, obsah žúmp na odpadové vody), </w:t>
      </w:r>
      <w:r w:rsidRPr="00AA7F22">
        <w:rPr>
          <w:u w:val="single"/>
          <w:lang w:val="sk-SK"/>
        </w:rPr>
        <w:t>aplikácia</w:t>
      </w:r>
      <w:r w:rsidRPr="00AA7F22">
        <w:rPr>
          <w:lang w:val="sk-SK"/>
        </w:rPr>
        <w:t xml:space="preserve"> uvedených látok (pesticídy, priemyselné a hospodárske hnojivá) a ich </w:t>
      </w:r>
      <w:r w:rsidRPr="00AA7F22">
        <w:rPr>
          <w:u w:val="single"/>
          <w:lang w:val="sk-SK"/>
        </w:rPr>
        <w:t>spôsob uskladnenia</w:t>
      </w:r>
      <w:r w:rsidRPr="00AA7F22">
        <w:rPr>
          <w:lang w:val="sk-SK"/>
        </w:rPr>
        <w:t>.</w:t>
      </w:r>
    </w:p>
    <w:p w:rsidR="000F308D" w:rsidRPr="00AA7F22" w:rsidRDefault="000F308D" w:rsidP="000F308D">
      <w:pPr>
        <w:jc w:val="both"/>
        <w:rPr>
          <w:color w:val="000000"/>
          <w:lang w:val="sk-SK"/>
        </w:rPr>
      </w:pPr>
    </w:p>
    <w:p w:rsidR="000F308D" w:rsidRPr="00AA7F22" w:rsidRDefault="000F308D" w:rsidP="000F308D">
      <w:pPr>
        <w:jc w:val="both"/>
        <w:rPr>
          <w:b/>
          <w:color w:val="000000"/>
          <w:lang w:val="sk-SK"/>
        </w:rPr>
      </w:pPr>
      <w:r w:rsidRPr="00AA7F22">
        <w:rPr>
          <w:b/>
          <w:color w:val="000000"/>
          <w:lang w:val="sk-SK"/>
        </w:rPr>
        <w:t>Podmienka:</w:t>
      </w:r>
    </w:p>
    <w:p w:rsidR="000F308D" w:rsidRPr="00AA7F22" w:rsidRDefault="000F308D" w:rsidP="000F308D">
      <w:pPr>
        <w:jc w:val="both"/>
        <w:rPr>
          <w:b/>
          <w:color w:val="000000"/>
          <w:lang w:val="sk-SK"/>
        </w:rPr>
      </w:pPr>
      <w:r w:rsidRPr="00AA7F22">
        <w:rPr>
          <w:b/>
          <w:color w:val="000000"/>
          <w:lang w:val="sk-SK"/>
        </w:rPr>
        <w:t>Povinnosť viesť v podniku dokumentáciu o nadobudnutí a zaobchádzaní s nebezpečnými látkami.</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jc w:val="both"/>
        <w:rPr>
          <w:b/>
          <w:color w:val="000000"/>
          <w:lang w:val="sk-SK"/>
        </w:rPr>
      </w:pPr>
    </w:p>
    <w:p w:rsidR="000F308D" w:rsidRPr="00AA7F22" w:rsidRDefault="000F308D" w:rsidP="000F308D">
      <w:pPr>
        <w:autoSpaceDE w:val="0"/>
        <w:autoSpaceDN w:val="0"/>
        <w:adjustRightInd w:val="0"/>
        <w:ind w:right="72" w:firstLine="708"/>
        <w:jc w:val="both"/>
        <w:rPr>
          <w:lang w:val="sk-SK"/>
        </w:rPr>
      </w:pPr>
      <w:r w:rsidRPr="00AA7F22">
        <w:rPr>
          <w:lang w:val="sk-SK"/>
        </w:rPr>
        <w:t xml:space="preserve">Žiadateľ pre dodržanie uvedenej požiadavky musí mať k dispozícii </w:t>
      </w:r>
      <w:r w:rsidRPr="00AA7F22">
        <w:rPr>
          <w:b/>
          <w:lang w:val="sk-SK"/>
        </w:rPr>
        <w:t>záznamy</w:t>
      </w:r>
      <w:r w:rsidRPr="00AA7F22">
        <w:rPr>
          <w:lang w:val="sk-SK"/>
        </w:rPr>
        <w:t xml:space="preserve"> o druhoch látok, ich množstvách, časovej postupnosti zaobchádzania s nimi (od fázy ich vzniku alebo nadobudnutia až po ich spotrebu alebo zneškodnenie), obsahu ich účinných zložiek a ich vlastností najmä vo vzťahu k vodám, k pôdnemu a horninovému prostrediu súvisiacemu s vodou. </w:t>
      </w:r>
      <w:r w:rsidRPr="00AA7F22">
        <w:rPr>
          <w:color w:val="000000"/>
          <w:lang w:val="sk-SK"/>
        </w:rPr>
        <w:t>Ide  o skupiny látok, ktoré sú uvedené v zozname.</w:t>
      </w:r>
      <w:r w:rsidRPr="00AA7F22">
        <w:rPr>
          <w:color w:val="FF0000"/>
          <w:lang w:val="sk-SK"/>
        </w:rPr>
        <w:t xml:space="preserve"> </w:t>
      </w:r>
    </w:p>
    <w:p w:rsidR="00E2407F" w:rsidRDefault="00E2407F" w:rsidP="000F308D">
      <w:pPr>
        <w:ind w:firstLine="708"/>
        <w:jc w:val="both"/>
        <w:rPr>
          <w:lang w:val="sk-SK"/>
        </w:rPr>
      </w:pPr>
    </w:p>
    <w:p w:rsidR="000F308D" w:rsidRPr="00AA7F22" w:rsidRDefault="000F308D" w:rsidP="000F308D">
      <w:pPr>
        <w:ind w:firstLine="708"/>
        <w:jc w:val="both"/>
        <w:rPr>
          <w:color w:val="000000"/>
          <w:lang w:val="sk-SK"/>
        </w:rPr>
      </w:pPr>
      <w:r w:rsidRPr="00AA7F22">
        <w:rPr>
          <w:lang w:val="sk-SK"/>
        </w:rPr>
        <w:t>Záznamy musia obsahovať evidenciu o nákupe, spotrebe a aplikácii pesticídov, hospodárskych (maštaľný hnoj, hnojovica, močovka, hnojovka) i priemyselných hnojív, nákupe PHM – ropných látok (vrátane olejov), internú evidenciu o siláži (v rámci evidencie krmív. Porušenie uvedenej podmienky sa považuje ak tieto záznamy  žiadateľ nevedie.</w:t>
      </w:r>
    </w:p>
    <w:p w:rsidR="000F308D" w:rsidRDefault="000F308D" w:rsidP="000F308D">
      <w:pPr>
        <w:jc w:val="both"/>
        <w:rPr>
          <w:b/>
          <w:color w:val="000000"/>
          <w:lang w:val="sk-SK"/>
        </w:rPr>
      </w:pPr>
    </w:p>
    <w:p w:rsidR="00B16F29" w:rsidRDefault="00B16F29" w:rsidP="000F308D">
      <w:pPr>
        <w:jc w:val="both"/>
        <w:rPr>
          <w:b/>
          <w:color w:val="000000"/>
          <w:lang w:val="sk-SK"/>
        </w:rPr>
      </w:pPr>
    </w:p>
    <w:p w:rsidR="00B16F29" w:rsidRPr="00AA7F22" w:rsidRDefault="00B16F29" w:rsidP="000F308D">
      <w:pPr>
        <w:jc w:val="both"/>
        <w:rPr>
          <w:b/>
          <w:color w:val="000000"/>
          <w:lang w:val="sk-SK"/>
        </w:rPr>
      </w:pPr>
    </w:p>
    <w:p w:rsidR="000F308D" w:rsidRPr="00AA7F22" w:rsidRDefault="000F308D" w:rsidP="000F308D">
      <w:pPr>
        <w:jc w:val="both"/>
        <w:rPr>
          <w:b/>
          <w:color w:val="000000"/>
          <w:lang w:val="sk-SK"/>
        </w:rPr>
      </w:pPr>
      <w:r w:rsidRPr="00AA7F22">
        <w:rPr>
          <w:b/>
          <w:color w:val="000000"/>
          <w:lang w:val="sk-SK"/>
        </w:rPr>
        <w:t>Podmienka:</w:t>
      </w:r>
    </w:p>
    <w:p w:rsidR="000F308D" w:rsidRPr="00AA7F22" w:rsidRDefault="000F308D" w:rsidP="000F308D">
      <w:pPr>
        <w:jc w:val="both"/>
        <w:rPr>
          <w:b/>
          <w:color w:val="000000"/>
          <w:lang w:val="sk-SK"/>
        </w:rPr>
      </w:pPr>
      <w:r w:rsidRPr="00AA7F22">
        <w:rPr>
          <w:b/>
          <w:color w:val="000000"/>
          <w:lang w:val="sk-SK"/>
        </w:rPr>
        <w:t>Zabrániť priamemu vypúšťaniu látok do podzemných vôd.</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jc w:val="both"/>
        <w:rPr>
          <w:b/>
          <w:color w:val="000000"/>
          <w:lang w:val="sk-SK"/>
        </w:rPr>
      </w:pPr>
    </w:p>
    <w:p w:rsidR="000F308D" w:rsidRPr="00AA7F22" w:rsidRDefault="000F308D" w:rsidP="000F308D">
      <w:pPr>
        <w:autoSpaceDE w:val="0"/>
        <w:autoSpaceDN w:val="0"/>
        <w:adjustRightInd w:val="0"/>
        <w:ind w:right="72" w:firstLine="708"/>
        <w:jc w:val="both"/>
        <w:rPr>
          <w:lang w:val="sk-SK"/>
        </w:rPr>
      </w:pPr>
      <w:r w:rsidRPr="00AA7F22">
        <w:rPr>
          <w:lang w:val="sk-SK"/>
        </w:rPr>
        <w:t xml:space="preserve">Žiadateľ musí zabrániť úniku látok z objektov, v ktorých sa s týmito látkami zaobchádza ako sú sklady, skladovacie nádrže, skladovacie a manipulačné plochy vo vzťahu k podzemným vodám – ak sú v blízkosti odkryté podzemné vody (bagroviská, štrkoviská a pod.), studne, veľmi priepustné horninové prostredie, ak sa žiadateľ nachádza v chránenej vodohospodárskej oblasti, v ochrannom pásme vodného zdroja alebo kde sa vyskytuje vysoká hladina podzemnej vody. </w:t>
      </w:r>
    </w:p>
    <w:p w:rsidR="00E2407F" w:rsidRDefault="00E2407F" w:rsidP="000F308D">
      <w:pPr>
        <w:autoSpaceDE w:val="0"/>
        <w:autoSpaceDN w:val="0"/>
        <w:adjustRightInd w:val="0"/>
        <w:ind w:right="72" w:firstLine="708"/>
        <w:jc w:val="both"/>
        <w:rPr>
          <w:lang w:val="sk-SK"/>
        </w:rPr>
      </w:pPr>
    </w:p>
    <w:p w:rsidR="000F308D" w:rsidRPr="00AA7F22" w:rsidRDefault="000F308D" w:rsidP="000F308D">
      <w:pPr>
        <w:autoSpaceDE w:val="0"/>
        <w:autoSpaceDN w:val="0"/>
        <w:adjustRightInd w:val="0"/>
        <w:ind w:right="72" w:firstLine="708"/>
        <w:jc w:val="both"/>
        <w:rPr>
          <w:lang w:val="sk-SK"/>
        </w:rPr>
      </w:pPr>
      <w:r w:rsidRPr="00AA7F22">
        <w:rPr>
          <w:lang w:val="sk-SK"/>
        </w:rPr>
        <w:t xml:space="preserve">Žiadateľ musí zabrániť priamemu úniku (vypúšťaniu) látok uvedených v zozname do podzemných vôd,  z nádrží, potrubí, skladov, výdajných a stáčacích  plôch, manipulačných plôch, havarijných nádrží, žúmp pre splaškové vody,  žúmp pre tekuté hospodárske hnojivá a silážne šťavy a žúmp na odpadové vody z dojárne, alebo prostredníctvom netesností nádrže, alebo z objektov, kde sú uskladnené uvedené látky, ktoré majú  vizuálne zistiteľné konštrukčné chyby, (praskliny, opadávanie a porušenie izolácie a iné netesnosti). </w:t>
      </w:r>
      <w:r w:rsidR="0096391C">
        <w:rPr>
          <w:lang w:val="sk-SK"/>
        </w:rPr>
        <w:t>Za v</w:t>
      </w:r>
      <w:r w:rsidRPr="00AA7F22">
        <w:rPr>
          <w:lang w:val="sk-SK"/>
        </w:rPr>
        <w:t>ypúšťanie sa považuje priame vytekanie látok do studní, alebo odkrytých podzemných vôd ako sú napr. štrkoviská, bagroviská.</w:t>
      </w:r>
    </w:p>
    <w:p w:rsidR="00E2407F" w:rsidRDefault="00E2407F" w:rsidP="00E2407F">
      <w:pPr>
        <w:autoSpaceDE w:val="0"/>
        <w:autoSpaceDN w:val="0"/>
        <w:adjustRightInd w:val="0"/>
        <w:ind w:right="72" w:firstLine="708"/>
        <w:jc w:val="both"/>
        <w:rPr>
          <w:lang w:val="sk-SK"/>
        </w:rPr>
      </w:pPr>
    </w:p>
    <w:p w:rsidR="000F308D" w:rsidRPr="00AA7F22" w:rsidRDefault="000F308D" w:rsidP="00E2407F">
      <w:pPr>
        <w:autoSpaceDE w:val="0"/>
        <w:autoSpaceDN w:val="0"/>
        <w:adjustRightInd w:val="0"/>
        <w:ind w:right="72" w:firstLine="708"/>
        <w:jc w:val="both"/>
        <w:rPr>
          <w:lang w:val="sk-SK"/>
        </w:rPr>
      </w:pPr>
      <w:r w:rsidRPr="00AA7F22">
        <w:rPr>
          <w:lang w:val="sk-SK"/>
        </w:rPr>
        <w:t>Za porušenie požiadavky sa považuje vizuálne zistenie vytekania uvedených látok do podzemných vôd.</w:t>
      </w:r>
    </w:p>
    <w:p w:rsidR="000F308D" w:rsidRPr="00AA7F22" w:rsidRDefault="000F308D" w:rsidP="000F308D">
      <w:pPr>
        <w:jc w:val="both"/>
        <w:rPr>
          <w:b/>
          <w:color w:val="000000"/>
          <w:lang w:val="sk-SK"/>
        </w:rPr>
      </w:pPr>
    </w:p>
    <w:p w:rsidR="000F308D" w:rsidRPr="00AA7F22" w:rsidRDefault="000F308D" w:rsidP="000F308D">
      <w:pPr>
        <w:jc w:val="both"/>
        <w:rPr>
          <w:b/>
          <w:color w:val="000000"/>
          <w:lang w:val="sk-SK"/>
        </w:rPr>
      </w:pPr>
    </w:p>
    <w:p w:rsidR="000F308D" w:rsidRPr="00AA7F22" w:rsidRDefault="000F308D" w:rsidP="000F308D">
      <w:pPr>
        <w:jc w:val="both"/>
        <w:rPr>
          <w:b/>
          <w:color w:val="000000"/>
          <w:lang w:val="sk-SK"/>
        </w:rPr>
      </w:pPr>
      <w:r w:rsidRPr="00AA7F22">
        <w:rPr>
          <w:b/>
          <w:color w:val="000000"/>
          <w:lang w:val="sk-SK"/>
        </w:rPr>
        <w:t>Podmienka:</w:t>
      </w:r>
    </w:p>
    <w:p w:rsidR="000F308D" w:rsidRPr="00AA7F22" w:rsidRDefault="000F308D" w:rsidP="000F308D">
      <w:pPr>
        <w:jc w:val="both"/>
        <w:rPr>
          <w:b/>
          <w:color w:val="000000"/>
          <w:lang w:val="sk-SK"/>
        </w:rPr>
      </w:pPr>
      <w:r w:rsidRPr="00AA7F22">
        <w:rPr>
          <w:b/>
          <w:color w:val="000000"/>
          <w:lang w:val="sk-SK"/>
        </w:rPr>
        <w:t>Zabrániť nepriamemu vypúšťaniu látok do podzemných vôd.</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jc w:val="both"/>
        <w:rPr>
          <w:color w:val="000000"/>
          <w:lang w:val="sk-SK"/>
        </w:rPr>
      </w:pPr>
    </w:p>
    <w:p w:rsidR="000F308D" w:rsidRPr="00AA7F22" w:rsidRDefault="000F308D" w:rsidP="000F308D">
      <w:pPr>
        <w:autoSpaceDE w:val="0"/>
        <w:autoSpaceDN w:val="0"/>
        <w:adjustRightInd w:val="0"/>
        <w:ind w:right="72" w:firstLine="708"/>
        <w:jc w:val="both"/>
        <w:rPr>
          <w:lang w:val="sk-SK"/>
        </w:rPr>
      </w:pPr>
      <w:r w:rsidRPr="00AA7F22">
        <w:rPr>
          <w:lang w:val="sk-SK"/>
        </w:rPr>
        <w:t xml:space="preserve">Žiadateľ musí zabrániť úniku látok a nepriamemu prenikaniu látok do podzemných vôd cez pôdu z objektov, v ktorých sa s týmito látkami zaobchádza ako sú sklady, skladovacie nádrže, skladovacie a manipulačné plochy vo vzťahu k podzemným vodám. </w:t>
      </w:r>
    </w:p>
    <w:p w:rsidR="000F308D" w:rsidRPr="00AA7F22" w:rsidRDefault="000F308D" w:rsidP="000F308D">
      <w:pPr>
        <w:autoSpaceDE w:val="0"/>
        <w:autoSpaceDN w:val="0"/>
        <w:adjustRightInd w:val="0"/>
        <w:ind w:right="1102"/>
        <w:jc w:val="both"/>
        <w:rPr>
          <w:b/>
          <w:u w:val="single"/>
          <w:lang w:val="sk-SK"/>
        </w:rPr>
      </w:pPr>
    </w:p>
    <w:p w:rsidR="000F308D" w:rsidRPr="00AA7F22" w:rsidRDefault="000F308D" w:rsidP="000F308D">
      <w:pPr>
        <w:ind w:right="72"/>
        <w:jc w:val="both"/>
        <w:rPr>
          <w:lang w:val="sk-SK"/>
        </w:rPr>
      </w:pPr>
      <w:r w:rsidRPr="00AA7F22">
        <w:rPr>
          <w:lang w:val="sk-SK"/>
        </w:rPr>
        <w:tab/>
        <w:t xml:space="preserve">Žiadateľ musí zabrániť nepriamemu úniku (vypúšťaniu) látok uvedených v zozname do podzemných vôd cez pôdu,  z nádrží, potrubí, skladov, výdajných a stáčacích  plôch, manipulačných plôch, havarijných nádrží, žúmp pre splaškové vody,  žúmp pre tekuté hospodárske hnojivá a silážne šťavy a žúmp na odpadové vody z dojárne, alebo prostredníctvom netesností nádrže, alebo z objektov, kde sú uskladnené uvedené látky, ktoré majú  vizuálne zistiteľné konštrukčné chyby, (praskliny, opadávanie a porušenie izolácie a iné netesnosti).  </w:t>
      </w:r>
    </w:p>
    <w:p w:rsidR="000F308D" w:rsidRPr="00AA7F22" w:rsidRDefault="000F308D" w:rsidP="000F308D">
      <w:pPr>
        <w:tabs>
          <w:tab w:val="right" w:pos="2482"/>
        </w:tabs>
        <w:ind w:right="1102"/>
        <w:jc w:val="both"/>
        <w:rPr>
          <w:sz w:val="22"/>
          <w:lang w:val="sk-SK"/>
        </w:rPr>
      </w:pPr>
    </w:p>
    <w:p w:rsidR="000F308D" w:rsidRPr="00B7398F" w:rsidRDefault="000F308D" w:rsidP="00B7398F">
      <w:pPr>
        <w:autoSpaceDE w:val="0"/>
        <w:autoSpaceDN w:val="0"/>
        <w:adjustRightInd w:val="0"/>
        <w:ind w:right="72" w:firstLine="708"/>
        <w:jc w:val="both"/>
        <w:rPr>
          <w:lang w:val="sk-SK"/>
        </w:rPr>
      </w:pPr>
      <w:r w:rsidRPr="00AA7F22">
        <w:rPr>
          <w:lang w:val="sk-SK"/>
        </w:rPr>
        <w:t>Za porušenie požiadavky sa považuje vizuálne zistenie nepriameho vypúšťania uvedených látok do podzemných vôd cez pôdu.</w:t>
      </w:r>
    </w:p>
    <w:p w:rsidR="000F308D" w:rsidRPr="00AA7F22" w:rsidRDefault="000F308D" w:rsidP="000F308D">
      <w:pPr>
        <w:jc w:val="both"/>
        <w:rPr>
          <w:b/>
          <w:color w:val="000000"/>
          <w:sz w:val="28"/>
          <w:szCs w:val="28"/>
          <w:lang w:val="sk-SK"/>
        </w:rPr>
      </w:pPr>
      <w:r w:rsidRPr="00AA7F22">
        <w:rPr>
          <w:b/>
          <w:color w:val="000000"/>
          <w:sz w:val="28"/>
          <w:szCs w:val="28"/>
          <w:lang w:val="sk-SK"/>
        </w:rPr>
        <w:t>Oblasť „Ochrana životného prostredia a najmä pôdy pri používaní čistiarenských kalov“</w:t>
      </w:r>
    </w:p>
    <w:p w:rsidR="000F308D" w:rsidRPr="00AA7F22" w:rsidRDefault="000F308D" w:rsidP="000F308D">
      <w:pPr>
        <w:jc w:val="both"/>
        <w:rPr>
          <w:color w:val="000000"/>
          <w:lang w:val="sk-SK"/>
        </w:rPr>
      </w:pPr>
    </w:p>
    <w:p w:rsidR="000F308D" w:rsidRPr="00AA7F22" w:rsidRDefault="000F308D" w:rsidP="000F308D">
      <w:pPr>
        <w:jc w:val="both"/>
        <w:rPr>
          <w:b/>
          <w:color w:val="000000"/>
          <w:lang w:val="sk-SK"/>
        </w:rPr>
      </w:pPr>
      <w:r w:rsidRPr="00AA7F22">
        <w:rPr>
          <w:b/>
          <w:color w:val="000000"/>
          <w:lang w:val="sk-SK"/>
        </w:rPr>
        <w:t>Podmienka:</w:t>
      </w:r>
    </w:p>
    <w:p w:rsidR="000F308D" w:rsidRPr="00AA7F22" w:rsidRDefault="000F308D" w:rsidP="000F308D">
      <w:pPr>
        <w:jc w:val="both"/>
        <w:rPr>
          <w:b/>
          <w:color w:val="000000"/>
          <w:lang w:val="sk-SK"/>
        </w:rPr>
      </w:pPr>
      <w:r w:rsidRPr="00AA7F22">
        <w:rPr>
          <w:b/>
          <w:color w:val="000000"/>
          <w:lang w:val="sk-SK"/>
        </w:rPr>
        <w:t>Odoberať upravený čistiarenský kal len na základe písomnej zmluvy medzi jeho producentom a užívateľom pôdy v súlade a v rozsahu schváleného projektu aplikácie.</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jc w:val="both"/>
        <w:rPr>
          <w:color w:val="000000"/>
          <w:lang w:val="sk-SK"/>
        </w:rPr>
      </w:pPr>
    </w:p>
    <w:p w:rsidR="000F308D" w:rsidRPr="00AA7F22" w:rsidRDefault="000F308D" w:rsidP="000F308D">
      <w:pPr>
        <w:jc w:val="both"/>
        <w:rPr>
          <w:color w:val="000000"/>
          <w:lang w:val="sk-SK"/>
        </w:rPr>
      </w:pPr>
      <w:r w:rsidRPr="00AA7F22">
        <w:rPr>
          <w:b/>
          <w:color w:val="000000"/>
          <w:lang w:val="sk-SK"/>
        </w:rPr>
        <w:t>Upraveným čistiarenským kalom</w:t>
      </w:r>
      <w:r w:rsidRPr="00AA7F22">
        <w:rPr>
          <w:color w:val="000000"/>
          <w:lang w:val="sk-SK"/>
        </w:rPr>
        <w:t xml:space="preserve"> sa rozumie kal, ktorý prešiel biologickou, chemickou alebo tepelnou úpravou, dlhodobým skladovaním alebo iným vhodným procesom spôsobujúcim významné zníženie jeho fermentačných schopností a zdravotných rizík pre životné prostredie pri jeho využívaní aplikáciou do poľnohospodárskej pôdy a do lesnej pôdy.</w:t>
      </w:r>
    </w:p>
    <w:p w:rsidR="000F308D" w:rsidRPr="00AA7F22" w:rsidRDefault="000F308D" w:rsidP="000F308D">
      <w:pPr>
        <w:jc w:val="both"/>
        <w:rPr>
          <w:color w:val="000000"/>
          <w:lang w:val="sk-SK"/>
        </w:rPr>
      </w:pPr>
      <w:r w:rsidRPr="00AA7F22">
        <w:rPr>
          <w:b/>
          <w:color w:val="000000"/>
          <w:lang w:val="sk-SK"/>
        </w:rPr>
        <w:t>Producentom čistiarenského kalu</w:t>
      </w:r>
      <w:r w:rsidRPr="00AA7F22">
        <w:rPr>
          <w:color w:val="000000"/>
          <w:lang w:val="sk-SK"/>
        </w:rPr>
        <w:t xml:space="preserve"> sa rozumie právnická osoba alebo fyzická osoba -podnikateľ, ktorá ako pôvodca odpadu čistiarenský kal pri čistení odpadových vôd produkuje.</w:t>
      </w:r>
    </w:p>
    <w:p w:rsidR="000F308D" w:rsidRPr="00AA7F22" w:rsidRDefault="000F308D" w:rsidP="000F308D">
      <w:pPr>
        <w:jc w:val="both"/>
        <w:rPr>
          <w:color w:val="000000"/>
          <w:lang w:val="sk-SK"/>
        </w:rPr>
      </w:pPr>
      <w:r w:rsidRPr="00AA7F22">
        <w:rPr>
          <w:b/>
          <w:color w:val="000000"/>
          <w:lang w:val="sk-SK"/>
        </w:rPr>
        <w:t>Užívateľom</w:t>
      </w:r>
      <w:r w:rsidRPr="00AA7F22">
        <w:rPr>
          <w:color w:val="000000"/>
          <w:lang w:val="sk-SK"/>
        </w:rPr>
        <w:t xml:space="preserve">  sa rozumie odberateľ čistiarenského kalu alebo dnových sedimentov,  užívateľ poľnohospodárskej pôdy alebo lesnej pôdy, spracovateľ čistiarenských kalov alebo dnových sedimentov napríklad vo forme kompostov a  iných pestovateľských substrátov.</w:t>
      </w:r>
    </w:p>
    <w:p w:rsidR="000F308D" w:rsidRPr="00AA7F22" w:rsidRDefault="000F308D" w:rsidP="000F308D">
      <w:pPr>
        <w:jc w:val="both"/>
        <w:rPr>
          <w:color w:val="000000"/>
          <w:lang w:val="sk-SK"/>
        </w:rPr>
      </w:pPr>
      <w:r w:rsidRPr="00AA7F22">
        <w:rPr>
          <w:b/>
          <w:color w:val="000000"/>
          <w:lang w:val="sk-SK"/>
        </w:rPr>
        <w:t>Projekt aplikácie</w:t>
      </w:r>
      <w:r w:rsidRPr="00AA7F22">
        <w:rPr>
          <w:color w:val="000000"/>
          <w:lang w:val="sk-SK"/>
        </w:rPr>
        <w:t xml:space="preserve"> vyhotovený  podľa vyhlášky MP SR,  ktorou sa ustanovujú podrobnosti o  obsahu projektu aplikácie čistiarenského kalu a dnových sedimentov do poľnohospodárskej pôdy a lesnej pôdy.</w:t>
      </w:r>
    </w:p>
    <w:p w:rsidR="000F308D" w:rsidRPr="00AA7F22" w:rsidRDefault="000F308D" w:rsidP="000F308D">
      <w:pPr>
        <w:jc w:val="both"/>
        <w:rPr>
          <w:lang w:val="sk-SK"/>
        </w:rPr>
      </w:pPr>
    </w:p>
    <w:p w:rsidR="000F308D" w:rsidRPr="00AA7F22" w:rsidRDefault="000F308D" w:rsidP="000F308D">
      <w:pPr>
        <w:ind w:firstLine="708"/>
        <w:jc w:val="both"/>
        <w:rPr>
          <w:lang w:val="sk-SK"/>
        </w:rPr>
      </w:pPr>
      <w:r w:rsidRPr="00AA7F22">
        <w:rPr>
          <w:lang w:val="sk-SK"/>
        </w:rPr>
        <w:t>Žiadateľ môže aplikovať čistiarenský kal alebo dnové sedimenty do poľnohospodárskej pôdy alebo do lesnej pôdy len na základe platnej písomnej zmluvy medzi producentom čistiarenského kalu alebo producentom dnových sedimentov a užívateľom poľnohospodárskej pôdy alebo užívateľom lesnej pôdy. Neoddeliteľnou súčasťou zmluvy je projekt aplikácie čistiarenského kalu alebo projekt aplikácie dnových sedimentov do poľnohospodárskej pôdy alebo do lesnej pôdy s odborným posúdením poverenou organizáciou a Výskumným ústavom pôdoznalectva a ochrany pôdy v prípade, ak čistiarenský kal alebo dnové sedimenty sú aplikované do poľnohospodárskej pôdy, alebo Lesníckym výskumným ústavom vo Zvolene v prípade, ak čistiarenský kal alebo dnové sedimenty sú aplikované do lesnej pôdy.</w:t>
      </w:r>
    </w:p>
    <w:p w:rsidR="000F308D" w:rsidRPr="00AA7F22" w:rsidRDefault="000F308D" w:rsidP="000F308D">
      <w:pPr>
        <w:jc w:val="both"/>
        <w:rPr>
          <w:lang w:val="sk-SK"/>
        </w:rPr>
      </w:pPr>
      <w:r w:rsidRPr="00AA7F22">
        <w:rPr>
          <w:lang w:val="sk-SK"/>
        </w:rPr>
        <w:t>Aplikáciu čistiarenského kalu alebo dnových sedimentov do poľnohospodárskej pôdy alebo lesnej pôdy môže vykonať podľa schváleného projektu užívateľ pôdy, ktorý preukáže, že má na túto činnosť zodpovedajúcu aplikačnú techniku a zabezpečí pre jej výkon fyzickú osobu, ktorá má skončené stredné odborné vzdelanie, prax najmenej tri roky poľnohospodárskeho, lesníckeho alebo prírodovedeckého smeru.</w:t>
      </w:r>
    </w:p>
    <w:p w:rsidR="000F308D" w:rsidRPr="00AA7F22" w:rsidRDefault="000F308D" w:rsidP="000F308D">
      <w:pPr>
        <w:jc w:val="both"/>
        <w:rPr>
          <w:b/>
          <w:color w:val="000000"/>
          <w:lang w:val="sk-SK"/>
        </w:rPr>
      </w:pPr>
    </w:p>
    <w:p w:rsidR="000F308D" w:rsidRPr="00AA7F22" w:rsidRDefault="000F308D" w:rsidP="000F308D">
      <w:pPr>
        <w:jc w:val="both"/>
        <w:rPr>
          <w:b/>
          <w:color w:val="000000"/>
          <w:lang w:val="sk-SK"/>
        </w:rPr>
      </w:pPr>
      <w:r w:rsidRPr="00AA7F22">
        <w:rPr>
          <w:b/>
          <w:color w:val="000000"/>
          <w:lang w:val="sk-SK"/>
        </w:rPr>
        <w:t>Podmienka:</w:t>
      </w:r>
    </w:p>
    <w:p w:rsidR="000F308D" w:rsidRPr="00AA7F22" w:rsidRDefault="000F308D" w:rsidP="000F308D">
      <w:pPr>
        <w:jc w:val="both"/>
        <w:rPr>
          <w:b/>
          <w:color w:val="000000"/>
          <w:lang w:val="sk-SK"/>
        </w:rPr>
      </w:pPr>
      <w:r w:rsidRPr="00AA7F22">
        <w:rPr>
          <w:b/>
          <w:color w:val="000000"/>
          <w:lang w:val="sk-SK"/>
        </w:rPr>
        <w:t>Rešpektovať obmedzenia a obdobia zákazu aplikácie čistiarenských kalov</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jc w:val="both"/>
        <w:rPr>
          <w:color w:val="000000"/>
          <w:lang w:val="sk-SK"/>
        </w:rPr>
      </w:pPr>
    </w:p>
    <w:p w:rsidR="000F308D" w:rsidRPr="005A5A14" w:rsidRDefault="000F308D" w:rsidP="000F308D">
      <w:pPr>
        <w:numPr>
          <w:ilvl w:val="0"/>
          <w:numId w:val="17"/>
        </w:numPr>
        <w:tabs>
          <w:tab w:val="clear" w:pos="720"/>
        </w:tabs>
        <w:ind w:left="360"/>
        <w:jc w:val="both"/>
        <w:rPr>
          <w:color w:val="000000"/>
          <w:lang w:val="sk-SK"/>
        </w:rPr>
      </w:pPr>
      <w:r w:rsidRPr="00AA7F22">
        <w:rPr>
          <w:color w:val="000000"/>
          <w:lang w:val="sk-SK"/>
        </w:rPr>
        <w:t xml:space="preserve">Žiadateľ o podporu môže do poľnohospodárskej pôdy alebo do lesnej pôdy  aplikovať len </w:t>
      </w:r>
      <w:r w:rsidRPr="00AA7F22">
        <w:rPr>
          <w:color w:val="000000"/>
          <w:lang w:val="sk-SK"/>
        </w:rPr>
        <w:br/>
        <w:t xml:space="preserve">upravený čistiarenský kal, v ktorom koncentrácia rizikových látok neprevýši ani v jednom sledovanom ukazovateli medzné hodnoty, ktoré vyhovujú mikrobiologickým kritériám </w:t>
      </w:r>
      <w:r w:rsidRPr="005A5A14">
        <w:rPr>
          <w:color w:val="000000"/>
          <w:lang w:val="sk-SK"/>
        </w:rPr>
        <w:t>uvedené v prílohe č. 2 zákona 188/2003 Z. z. v znení neskorších predpisov:</w:t>
      </w:r>
    </w:p>
    <w:p w:rsidR="000F308D" w:rsidRPr="00AA7F22" w:rsidRDefault="000F308D" w:rsidP="000F308D">
      <w:pPr>
        <w:numPr>
          <w:ilvl w:val="0"/>
          <w:numId w:val="17"/>
        </w:numPr>
        <w:tabs>
          <w:tab w:val="clear" w:pos="720"/>
        </w:tabs>
        <w:ind w:left="360"/>
        <w:jc w:val="both"/>
        <w:rPr>
          <w:rFonts w:ascii="ms sans serif" w:hAnsi="ms sans serif"/>
          <w:color w:val="000000"/>
          <w:lang w:val="sk-SK"/>
        </w:rPr>
      </w:pPr>
      <w:r w:rsidRPr="00AA7F22">
        <w:rPr>
          <w:color w:val="000000"/>
          <w:lang w:val="sk-SK"/>
        </w:rPr>
        <w:t>dnové sedimenty, v ktorých koncentrácia rizikových látok neprevýši ani v jednom sledovanom ukazovateli medzné hodnoty určené v prílohe č. 3</w:t>
      </w:r>
      <w:r>
        <w:rPr>
          <w:color w:val="000000"/>
          <w:lang w:val="sk-SK"/>
        </w:rPr>
        <w:t xml:space="preserve"> zákona 188/2003</w:t>
      </w:r>
      <w:r w:rsidRPr="00AA7F22">
        <w:rPr>
          <w:color w:val="000000"/>
          <w:lang w:val="sk-SK"/>
        </w:rPr>
        <w:t>.</w:t>
      </w:r>
      <w:r w:rsidRPr="00AA7F22">
        <w:rPr>
          <w:color w:val="000000"/>
          <w:lang w:val="sk-SK"/>
        </w:rPr>
        <w:br/>
      </w:r>
    </w:p>
    <w:p w:rsidR="000F308D" w:rsidRPr="00AA7F22" w:rsidRDefault="000F308D" w:rsidP="000F308D">
      <w:pPr>
        <w:ind w:firstLine="708"/>
        <w:jc w:val="both"/>
        <w:rPr>
          <w:lang w:val="sk-SK"/>
        </w:rPr>
      </w:pPr>
      <w:r w:rsidRPr="00AA7F22">
        <w:rPr>
          <w:color w:val="000000"/>
          <w:lang w:val="sk-SK"/>
        </w:rPr>
        <w:t>Žiadateľ nesmie do poľnohospodárskej pôdy alebo do lesnej pôdy aplikovať kal zo septikov a z ostatných podobných zariadení na úpravu splaškov a kal z iných čistiarní odpadových vôd.</w:t>
      </w:r>
    </w:p>
    <w:p w:rsidR="000F308D" w:rsidRPr="00AA7F22" w:rsidRDefault="000F308D" w:rsidP="000F308D">
      <w:pPr>
        <w:jc w:val="both"/>
        <w:rPr>
          <w:lang w:val="sk-SK"/>
        </w:rPr>
      </w:pPr>
    </w:p>
    <w:p w:rsidR="000F308D" w:rsidRPr="00433ED1" w:rsidRDefault="000F308D" w:rsidP="000F308D">
      <w:pPr>
        <w:ind w:firstLine="708"/>
        <w:jc w:val="both"/>
        <w:rPr>
          <w:color w:val="000000"/>
          <w:lang w:val="sk-SK"/>
        </w:rPr>
      </w:pPr>
      <w:r w:rsidRPr="00AA7F22">
        <w:rPr>
          <w:lang w:val="sk-SK"/>
        </w:rPr>
        <w:t xml:space="preserve">Obmedzenia aplikácie čistiarenského kalu a dnových sedimentov  uvádza § 5 </w:t>
      </w:r>
      <w:r w:rsidRPr="00433ED1">
        <w:rPr>
          <w:color w:val="000000"/>
          <w:lang w:val="sk-SK"/>
        </w:rPr>
        <w:t xml:space="preserve">Čl. I  zákona 188/2003 Z. z. v znení neskorších predpisov. </w:t>
      </w:r>
    </w:p>
    <w:p w:rsidR="000F308D" w:rsidRPr="00AA7F22" w:rsidRDefault="000F308D" w:rsidP="000F308D">
      <w:pPr>
        <w:jc w:val="both"/>
        <w:rPr>
          <w:lang w:val="sk-SK"/>
        </w:rPr>
      </w:pPr>
    </w:p>
    <w:p w:rsidR="000F308D" w:rsidRPr="00AA7F22" w:rsidRDefault="000F308D" w:rsidP="000F308D">
      <w:pPr>
        <w:jc w:val="both"/>
        <w:rPr>
          <w:lang w:val="sk-SK"/>
        </w:rPr>
      </w:pPr>
      <w:r w:rsidRPr="00AA7F22">
        <w:rPr>
          <w:lang w:val="sk-SK"/>
        </w:rPr>
        <w:t>Obmedzenia aplikácie čistiarenského kalu a dnových sedimentov.</w:t>
      </w:r>
    </w:p>
    <w:p w:rsidR="000F308D" w:rsidRPr="00AA7F22" w:rsidRDefault="000F308D" w:rsidP="000F308D">
      <w:pPr>
        <w:jc w:val="both"/>
        <w:rPr>
          <w:lang w:val="sk-SK"/>
        </w:rPr>
      </w:pPr>
    </w:p>
    <w:p w:rsidR="000F308D" w:rsidRPr="00AA7F22" w:rsidRDefault="000F308D" w:rsidP="000F308D">
      <w:pPr>
        <w:ind w:firstLine="708"/>
        <w:jc w:val="both"/>
        <w:rPr>
          <w:color w:val="000000"/>
          <w:lang w:val="sk-SK"/>
        </w:rPr>
      </w:pPr>
      <w:r w:rsidRPr="00AA7F22">
        <w:rPr>
          <w:color w:val="000000"/>
          <w:lang w:val="sk-SK"/>
        </w:rPr>
        <w:t xml:space="preserve">Žiadateľ môže do poľnohospodárskej pôdy alebo do lesnej pôdy aplikovať len upravený čistiarenský kal s minimálnym 18-percentným obsahom sušiny alebo dnové sedimenty s minimálnym 18-percentným obsahom organických látok v sušine. Upravený čistiarenský kal s nižším obsahom sušiny možno aplikovať len z čistiarní odpadových vôd s ekvivalentným počtom obyvateľov pod 5000. Žiadateľ nesmie aplikovať dnové sedimenty, ak obsahujú skelet väčší ako </w:t>
      </w:r>
      <w:smartTag w:uri="urn:schemas-microsoft-com:office:smarttags" w:element="metricconverter">
        <w:smartTagPr>
          <w:attr w:name="ProductID" w:val="0,05 m"/>
        </w:smartTagPr>
        <w:r w:rsidRPr="00AA7F22">
          <w:rPr>
            <w:color w:val="000000"/>
            <w:lang w:val="sk-SK"/>
          </w:rPr>
          <w:t>0,05 m</w:t>
        </w:r>
      </w:smartTag>
      <w:r w:rsidRPr="00AA7F22">
        <w:rPr>
          <w:color w:val="000000"/>
          <w:lang w:val="sk-SK"/>
        </w:rPr>
        <w:t xml:space="preserve"> a iné cudzorodé  predmety narušujúce rovnorodosť dnových sedimentov.</w:t>
      </w:r>
      <w:r w:rsidRPr="00AA7F22">
        <w:rPr>
          <w:color w:val="000000"/>
          <w:lang w:val="sk-SK"/>
        </w:rPr>
        <w:br/>
      </w:r>
    </w:p>
    <w:p w:rsidR="000F308D" w:rsidRPr="00AA7F22" w:rsidRDefault="000F308D" w:rsidP="000F308D">
      <w:pPr>
        <w:rPr>
          <w:color w:val="000000"/>
          <w:lang w:val="sk-SK"/>
        </w:rPr>
      </w:pPr>
      <w:r w:rsidRPr="00AA7F22">
        <w:rPr>
          <w:color w:val="000000"/>
          <w:lang w:val="sk-SK"/>
        </w:rPr>
        <w:t>Aplikácia čistiarenského kalu a dnových sedimentov je zakázaná do</w:t>
      </w:r>
      <w:r>
        <w:rPr>
          <w:color w:val="000000"/>
          <w:lang w:val="sk-SK"/>
        </w:rPr>
        <w:t xml:space="preserve"> </w:t>
      </w:r>
      <w:r w:rsidRPr="00AA7F22">
        <w:rPr>
          <w:color w:val="000000"/>
          <w:lang w:val="sk-SK"/>
        </w:rPr>
        <w:t xml:space="preserve">poľnohospodárskej pôdy alebo do lesnej pôdy, </w:t>
      </w:r>
      <w:r w:rsidRPr="00AA7F22">
        <w:rPr>
          <w:color w:val="000000"/>
          <w:lang w:val="sk-SK"/>
        </w:rPr>
        <w:br/>
      </w:r>
    </w:p>
    <w:p w:rsidR="000F308D" w:rsidRPr="00AA7F22" w:rsidRDefault="000F308D" w:rsidP="000F308D">
      <w:pPr>
        <w:numPr>
          <w:ilvl w:val="0"/>
          <w:numId w:val="19"/>
        </w:numPr>
        <w:tabs>
          <w:tab w:val="clear" w:pos="720"/>
        </w:tabs>
        <w:ind w:left="360"/>
        <w:jc w:val="both"/>
        <w:rPr>
          <w:color w:val="000000"/>
          <w:lang w:val="sk-SK"/>
        </w:rPr>
      </w:pPr>
      <w:r w:rsidRPr="00AA7F22">
        <w:rPr>
          <w:color w:val="000000"/>
          <w:lang w:val="sk-SK"/>
        </w:rPr>
        <w:t xml:space="preserve">ktorej hodnota pH je nižšia ako 5,0, </w:t>
      </w:r>
    </w:p>
    <w:p w:rsidR="000F308D" w:rsidRPr="00AA7F22" w:rsidRDefault="000F308D" w:rsidP="000F308D">
      <w:pPr>
        <w:numPr>
          <w:ilvl w:val="0"/>
          <w:numId w:val="19"/>
        </w:numPr>
        <w:tabs>
          <w:tab w:val="clear" w:pos="720"/>
        </w:tabs>
        <w:ind w:left="360"/>
        <w:jc w:val="both"/>
        <w:rPr>
          <w:color w:val="000000"/>
          <w:lang w:val="sk-SK"/>
        </w:rPr>
      </w:pPr>
      <w:r w:rsidRPr="00AA7F22">
        <w:rPr>
          <w:color w:val="000000"/>
          <w:lang w:val="sk-SK"/>
        </w:rPr>
        <w:t xml:space="preserve">v ochrannom pásme vodárenských zdrojov I. stupňa a II. stupňa, </w:t>
      </w:r>
    </w:p>
    <w:p w:rsidR="000F308D" w:rsidRPr="00AA7F22" w:rsidRDefault="000F308D" w:rsidP="000F308D">
      <w:pPr>
        <w:numPr>
          <w:ilvl w:val="0"/>
          <w:numId w:val="19"/>
        </w:numPr>
        <w:tabs>
          <w:tab w:val="clear" w:pos="720"/>
        </w:tabs>
        <w:ind w:left="360"/>
        <w:jc w:val="both"/>
        <w:rPr>
          <w:color w:val="000000"/>
          <w:lang w:val="sk-SK"/>
        </w:rPr>
      </w:pPr>
      <w:r w:rsidRPr="00AA7F22">
        <w:rPr>
          <w:color w:val="000000"/>
          <w:lang w:val="sk-SK"/>
        </w:rPr>
        <w:t>so svahovitosťou nad 12</w:t>
      </w:r>
      <w:r w:rsidRPr="00AA7F22">
        <w:rPr>
          <w:color w:val="000000"/>
          <w:vertAlign w:val="superscript"/>
          <w:lang w:val="sk-SK"/>
        </w:rPr>
        <w:t>o</w:t>
      </w:r>
      <w:r w:rsidRPr="00AA7F22">
        <w:rPr>
          <w:color w:val="000000"/>
          <w:lang w:val="sk-SK"/>
        </w:rPr>
        <w:t xml:space="preserve">, </w:t>
      </w:r>
    </w:p>
    <w:p w:rsidR="000F308D" w:rsidRPr="00AA7F22" w:rsidRDefault="000F308D" w:rsidP="000F308D">
      <w:pPr>
        <w:numPr>
          <w:ilvl w:val="0"/>
          <w:numId w:val="19"/>
        </w:numPr>
        <w:tabs>
          <w:tab w:val="clear" w:pos="720"/>
        </w:tabs>
        <w:ind w:left="360"/>
        <w:jc w:val="both"/>
        <w:rPr>
          <w:color w:val="000000"/>
          <w:lang w:val="sk-SK"/>
        </w:rPr>
      </w:pPr>
      <w:r w:rsidRPr="00AA7F22">
        <w:rPr>
          <w:color w:val="000000"/>
          <w:lang w:val="sk-SK"/>
        </w:rPr>
        <w:t xml:space="preserve">ak hladina podzemnej vody je menej ako </w:t>
      </w:r>
      <w:smartTag w:uri="urn:schemas-microsoft-com:office:smarttags" w:element="metricconverter">
        <w:smartTagPr>
          <w:attr w:name="ProductID" w:val="0,5 m"/>
        </w:smartTagPr>
        <w:r w:rsidRPr="00AA7F22">
          <w:rPr>
            <w:color w:val="000000"/>
            <w:lang w:val="sk-SK"/>
          </w:rPr>
          <w:t>0,5 m</w:t>
        </w:r>
      </w:smartTag>
      <w:r w:rsidRPr="00AA7F22">
        <w:rPr>
          <w:color w:val="000000"/>
          <w:lang w:val="sk-SK"/>
        </w:rPr>
        <w:t xml:space="preserve"> od povrchu pôdy, </w:t>
      </w:r>
    </w:p>
    <w:p w:rsidR="000F308D" w:rsidRPr="00AA7F22" w:rsidRDefault="000F308D" w:rsidP="000F308D">
      <w:pPr>
        <w:numPr>
          <w:ilvl w:val="0"/>
          <w:numId w:val="19"/>
        </w:numPr>
        <w:tabs>
          <w:tab w:val="clear" w:pos="720"/>
        </w:tabs>
        <w:ind w:left="360"/>
        <w:jc w:val="both"/>
        <w:rPr>
          <w:color w:val="000000"/>
          <w:lang w:val="sk-SK"/>
        </w:rPr>
      </w:pPr>
      <w:r w:rsidRPr="00AA7F22">
        <w:rPr>
          <w:color w:val="000000"/>
          <w:lang w:val="sk-SK"/>
        </w:rPr>
        <w:t xml:space="preserve">ak hĺbka poľnohospodárskej pôdy je menšia ako </w:t>
      </w:r>
      <w:smartTag w:uri="urn:schemas-microsoft-com:office:smarttags" w:element="metricconverter">
        <w:smartTagPr>
          <w:attr w:name="ProductID" w:val="0,6 m"/>
        </w:smartTagPr>
        <w:r w:rsidRPr="00AA7F22">
          <w:rPr>
            <w:color w:val="000000"/>
            <w:lang w:val="sk-SK"/>
          </w:rPr>
          <w:t>0,6 m</w:t>
        </w:r>
      </w:smartTag>
      <w:r w:rsidRPr="00AA7F22">
        <w:rPr>
          <w:color w:val="000000"/>
          <w:lang w:val="sk-SK"/>
        </w:rPr>
        <w:t xml:space="preserve">, </w:t>
      </w:r>
    </w:p>
    <w:p w:rsidR="000F308D" w:rsidRPr="00AA7F22" w:rsidRDefault="000F308D" w:rsidP="000F308D">
      <w:pPr>
        <w:numPr>
          <w:ilvl w:val="0"/>
          <w:numId w:val="19"/>
        </w:numPr>
        <w:tabs>
          <w:tab w:val="clear" w:pos="720"/>
        </w:tabs>
        <w:ind w:left="360"/>
        <w:jc w:val="both"/>
        <w:rPr>
          <w:color w:val="000000"/>
          <w:lang w:val="sk-SK"/>
        </w:rPr>
      </w:pPr>
      <w:r w:rsidRPr="00AA7F22">
        <w:rPr>
          <w:color w:val="000000"/>
          <w:lang w:val="sk-SK"/>
        </w:rPr>
        <w:t xml:space="preserve">ak hĺbka lesnej pôdy je menšia ako </w:t>
      </w:r>
      <w:smartTag w:uri="urn:schemas-microsoft-com:office:smarttags" w:element="metricconverter">
        <w:smartTagPr>
          <w:attr w:name="ProductID" w:val="0,4 m"/>
        </w:smartTagPr>
        <w:r w:rsidRPr="00AA7F22">
          <w:rPr>
            <w:color w:val="000000"/>
            <w:lang w:val="sk-SK"/>
          </w:rPr>
          <w:t>0,4 m</w:t>
        </w:r>
      </w:smartTag>
      <w:r w:rsidRPr="00AA7F22">
        <w:rPr>
          <w:color w:val="000000"/>
          <w:lang w:val="sk-SK"/>
        </w:rPr>
        <w:t xml:space="preserve">, </w:t>
      </w:r>
    </w:p>
    <w:p w:rsidR="000F308D" w:rsidRPr="00AA7F22" w:rsidRDefault="000F308D" w:rsidP="000F308D">
      <w:pPr>
        <w:numPr>
          <w:ilvl w:val="0"/>
          <w:numId w:val="19"/>
        </w:numPr>
        <w:tabs>
          <w:tab w:val="clear" w:pos="720"/>
        </w:tabs>
        <w:ind w:left="360"/>
        <w:jc w:val="both"/>
        <w:rPr>
          <w:color w:val="000000"/>
          <w:lang w:val="sk-SK"/>
        </w:rPr>
      </w:pPr>
      <w:r w:rsidRPr="00AA7F22">
        <w:rPr>
          <w:color w:val="000000"/>
          <w:lang w:val="sk-SK"/>
        </w:rPr>
        <w:t xml:space="preserve">ak je zamokrená, pokrytá vrstvou snehu nad 0, </w:t>
      </w:r>
      <w:smartTag w:uri="urn:schemas-microsoft-com:office:smarttags" w:element="metricconverter">
        <w:smartTagPr>
          <w:attr w:name="ProductID" w:val="05 m"/>
        </w:smartTagPr>
        <w:r w:rsidRPr="00AA7F22">
          <w:rPr>
            <w:color w:val="000000"/>
            <w:lang w:val="sk-SK"/>
          </w:rPr>
          <w:t>05 m</w:t>
        </w:r>
      </w:smartTag>
      <w:r w:rsidRPr="00AA7F22">
        <w:rPr>
          <w:color w:val="000000"/>
          <w:lang w:val="sk-SK"/>
        </w:rPr>
        <w:t xml:space="preserve"> alebo zamrznutá do hĺbky </w:t>
      </w:r>
      <w:smartTag w:uri="urn:schemas-microsoft-com:office:smarttags" w:element="metricconverter">
        <w:smartTagPr>
          <w:attr w:name="ProductID" w:val="0,1 m"/>
        </w:smartTagPr>
        <w:r w:rsidRPr="00AA7F22">
          <w:rPr>
            <w:color w:val="000000"/>
            <w:lang w:val="sk-SK"/>
          </w:rPr>
          <w:t>0,1 m</w:t>
        </w:r>
      </w:smartTag>
      <w:r w:rsidRPr="00AA7F22">
        <w:rPr>
          <w:color w:val="000000"/>
          <w:lang w:val="sk-SK"/>
        </w:rPr>
        <w:t xml:space="preserve"> a viac.</w:t>
      </w:r>
      <w:r w:rsidRPr="00AA7F22">
        <w:rPr>
          <w:color w:val="000000"/>
          <w:lang w:val="sk-SK"/>
        </w:rPr>
        <w:br/>
      </w:r>
    </w:p>
    <w:p w:rsidR="000F308D" w:rsidRPr="00AA7F22" w:rsidRDefault="000F308D" w:rsidP="000F308D">
      <w:pPr>
        <w:jc w:val="both"/>
        <w:rPr>
          <w:color w:val="000000"/>
          <w:lang w:val="sk-SK"/>
        </w:rPr>
      </w:pPr>
      <w:r w:rsidRPr="00AA7F22">
        <w:rPr>
          <w:color w:val="000000"/>
          <w:lang w:val="sk-SK"/>
        </w:rPr>
        <w:t>Aplikácia čistiarenského kalu a dnových sedimentov je zakázaná na:</w:t>
      </w:r>
      <w:r w:rsidRPr="00AA7F22">
        <w:rPr>
          <w:color w:val="000000"/>
          <w:lang w:val="sk-SK"/>
        </w:rPr>
        <w:br/>
      </w:r>
    </w:p>
    <w:p w:rsidR="000F308D" w:rsidRPr="00AA7F22" w:rsidRDefault="000F308D" w:rsidP="000F308D">
      <w:pPr>
        <w:numPr>
          <w:ilvl w:val="0"/>
          <w:numId w:val="18"/>
        </w:numPr>
        <w:tabs>
          <w:tab w:val="clear" w:pos="720"/>
        </w:tabs>
        <w:ind w:left="360"/>
        <w:jc w:val="both"/>
        <w:rPr>
          <w:color w:val="000000"/>
          <w:lang w:val="sk-SK"/>
        </w:rPr>
      </w:pPr>
      <w:r w:rsidRPr="00AA7F22">
        <w:rPr>
          <w:color w:val="000000"/>
          <w:lang w:val="sk-SK"/>
        </w:rPr>
        <w:t xml:space="preserve">trvalé trávne porasty alebo krmoviny na ornej pôde, ak by sa mala tráva spásať alebo krmoviny zberať skôr, ako uplynie päť týždňov od aplikácie, </w:t>
      </w:r>
    </w:p>
    <w:p w:rsidR="000F308D" w:rsidRPr="00AA7F22" w:rsidRDefault="000F308D" w:rsidP="000F308D">
      <w:pPr>
        <w:numPr>
          <w:ilvl w:val="0"/>
          <w:numId w:val="18"/>
        </w:numPr>
        <w:tabs>
          <w:tab w:val="clear" w:pos="720"/>
        </w:tabs>
        <w:ind w:left="360"/>
        <w:jc w:val="both"/>
        <w:rPr>
          <w:color w:val="000000"/>
          <w:lang w:val="sk-SK"/>
        </w:rPr>
      </w:pPr>
      <w:r w:rsidRPr="00AA7F22">
        <w:rPr>
          <w:color w:val="000000"/>
          <w:lang w:val="sk-SK"/>
        </w:rPr>
        <w:t xml:space="preserve">poľnohospodársku pôdu, na ktorej sa práve pestuje ovocie a zelenina okrem ovocných stromov, </w:t>
      </w:r>
    </w:p>
    <w:p w:rsidR="000F308D" w:rsidRPr="00AA7F22" w:rsidRDefault="000F308D" w:rsidP="000F308D">
      <w:pPr>
        <w:numPr>
          <w:ilvl w:val="0"/>
          <w:numId w:val="18"/>
        </w:numPr>
        <w:tabs>
          <w:tab w:val="clear" w:pos="720"/>
        </w:tabs>
        <w:ind w:left="360"/>
        <w:jc w:val="both"/>
        <w:rPr>
          <w:color w:val="000000"/>
          <w:lang w:val="sk-SK"/>
        </w:rPr>
      </w:pPr>
      <w:r w:rsidRPr="00AA7F22">
        <w:rPr>
          <w:color w:val="000000"/>
          <w:lang w:val="sk-SK"/>
        </w:rPr>
        <w:t>poľnohospodársku pôdu určenú na pestovanie ovocia a zeleniny, ktorých zberané časti sú v priamom kontakte s pôdou a konzumujú sa surové, a to desať mesiacov pred zberom úrody a počas samotného zberu.</w:t>
      </w:r>
    </w:p>
    <w:p w:rsidR="000F308D" w:rsidRPr="00AA7F22" w:rsidRDefault="000F308D" w:rsidP="000F308D">
      <w:pPr>
        <w:jc w:val="both"/>
        <w:rPr>
          <w:color w:val="000000"/>
          <w:lang w:val="sk-SK"/>
        </w:rPr>
      </w:pPr>
      <w:r w:rsidRPr="00AA7F22">
        <w:rPr>
          <w:color w:val="000000"/>
          <w:lang w:val="sk-SK"/>
        </w:rPr>
        <w:t>Porušenie uvedených podmienok vedie k stanoveniu zníženia platieb.</w:t>
      </w:r>
    </w:p>
    <w:p w:rsidR="000F308D" w:rsidRPr="00AA7F22" w:rsidRDefault="000F308D" w:rsidP="000F308D">
      <w:pPr>
        <w:jc w:val="both"/>
        <w:rPr>
          <w:color w:val="000000"/>
          <w:lang w:val="sk-SK"/>
        </w:rPr>
      </w:pPr>
    </w:p>
    <w:p w:rsidR="000F308D" w:rsidRPr="00AA7F22" w:rsidRDefault="000F308D" w:rsidP="000F308D">
      <w:pPr>
        <w:jc w:val="both"/>
        <w:rPr>
          <w:b/>
          <w:color w:val="000000"/>
          <w:lang w:val="sk-SK"/>
        </w:rPr>
      </w:pPr>
      <w:r w:rsidRPr="00AA7F22">
        <w:rPr>
          <w:b/>
          <w:color w:val="000000"/>
          <w:lang w:val="sk-SK"/>
        </w:rPr>
        <w:t>Podmienka:</w:t>
      </w:r>
    </w:p>
    <w:p w:rsidR="000F308D" w:rsidRPr="00AA7F22" w:rsidRDefault="000F308D" w:rsidP="000F308D">
      <w:pPr>
        <w:jc w:val="both"/>
        <w:rPr>
          <w:b/>
          <w:color w:val="000000"/>
          <w:lang w:val="sk-SK"/>
        </w:rPr>
      </w:pPr>
      <w:r w:rsidRPr="00AA7F22">
        <w:rPr>
          <w:b/>
          <w:color w:val="000000"/>
          <w:lang w:val="sk-SK"/>
        </w:rPr>
        <w:t>Zasielať Výskumnému ústavu pôdoznalectva a ochrany pôdy a Ústrednému kontrolnému a skúšobnému ústavu</w:t>
      </w:r>
      <w:r w:rsidR="003200CB">
        <w:rPr>
          <w:b/>
          <w:color w:val="000000"/>
          <w:lang w:val="sk-SK"/>
        </w:rPr>
        <w:t xml:space="preserve"> poľnohospodárskemu</w:t>
      </w:r>
      <w:r w:rsidRPr="00AA7F22">
        <w:rPr>
          <w:b/>
          <w:color w:val="000000"/>
          <w:lang w:val="sk-SK"/>
        </w:rPr>
        <w:t xml:space="preserve"> </w:t>
      </w:r>
      <w:r>
        <w:rPr>
          <w:b/>
          <w:color w:val="000000"/>
          <w:lang w:val="sk-SK"/>
        </w:rPr>
        <w:t xml:space="preserve">do 15 dní </w:t>
      </w:r>
      <w:r w:rsidRPr="00AA7F22">
        <w:rPr>
          <w:b/>
          <w:color w:val="000000"/>
          <w:lang w:val="sk-SK"/>
        </w:rPr>
        <w:t>oznámenia o dodávke čistiarenského kalu po jeho aplikácii do pôdy.</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jc w:val="both"/>
        <w:rPr>
          <w:color w:val="000000"/>
          <w:lang w:val="sk-SK"/>
        </w:rPr>
      </w:pPr>
    </w:p>
    <w:p w:rsidR="000F308D" w:rsidRPr="00B7398F" w:rsidRDefault="000F308D" w:rsidP="00B7398F">
      <w:pPr>
        <w:ind w:firstLine="708"/>
        <w:jc w:val="both"/>
        <w:rPr>
          <w:lang w:val="sk-SK"/>
        </w:rPr>
      </w:pPr>
      <w:r w:rsidRPr="00AA7F22">
        <w:rPr>
          <w:lang w:val="sk-SK"/>
        </w:rPr>
        <w:t xml:space="preserve">Žiadateľ je povinný písomne oznámiť Výskumnému ústavu pôdoznalectva a ochrany pôdy a Ústrednému kontrolnému a skúšobnému ústavu do </w:t>
      </w:r>
      <w:r>
        <w:rPr>
          <w:lang w:val="sk-SK"/>
        </w:rPr>
        <w:t>15</w:t>
      </w:r>
      <w:r w:rsidRPr="00AA7F22">
        <w:rPr>
          <w:lang w:val="sk-SK"/>
        </w:rPr>
        <w:t xml:space="preserve"> dní po aplikácii čistiarenského kalu alebo dnových sedimentov, že b</w:t>
      </w:r>
      <w:r>
        <w:rPr>
          <w:lang w:val="sk-SK"/>
        </w:rPr>
        <w:t>oli aplikované podľa prílohy č.9</w:t>
      </w:r>
      <w:r w:rsidRPr="00AA7F22">
        <w:rPr>
          <w:lang w:val="sk-SK"/>
        </w:rPr>
        <w:t>. zákona 188/2003 Z. z. v zn.n.p..</w:t>
      </w:r>
    </w:p>
    <w:p w:rsidR="000F308D" w:rsidRPr="00AA7F22" w:rsidRDefault="000F308D" w:rsidP="000F308D">
      <w:pPr>
        <w:jc w:val="both"/>
        <w:rPr>
          <w:b/>
          <w:color w:val="000000"/>
          <w:lang w:val="sk-SK"/>
        </w:rPr>
      </w:pPr>
      <w:r w:rsidRPr="00AA7F22">
        <w:rPr>
          <w:b/>
          <w:color w:val="000000"/>
          <w:lang w:val="sk-SK"/>
        </w:rPr>
        <w:t>Podmienka:</w:t>
      </w:r>
    </w:p>
    <w:p w:rsidR="000F308D" w:rsidRPr="00AA7F22" w:rsidRDefault="000F308D" w:rsidP="000F308D">
      <w:pPr>
        <w:jc w:val="both"/>
        <w:rPr>
          <w:b/>
          <w:color w:val="000000"/>
          <w:lang w:val="sk-SK"/>
        </w:rPr>
      </w:pPr>
      <w:r w:rsidRPr="00AA7F22">
        <w:rPr>
          <w:b/>
          <w:color w:val="000000"/>
          <w:lang w:val="sk-SK"/>
        </w:rPr>
        <w:t xml:space="preserve">Viesť evidenciu o mieste aplikácie a množstve celkových dávok čistiarenských kalov za kalendárny rok. </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jc w:val="both"/>
        <w:rPr>
          <w:color w:val="000000"/>
          <w:lang w:val="sk-SK"/>
        </w:rPr>
      </w:pPr>
    </w:p>
    <w:p w:rsidR="000E701F" w:rsidRPr="00B16F29" w:rsidRDefault="000F308D" w:rsidP="00B16F29">
      <w:pPr>
        <w:ind w:firstLine="708"/>
        <w:jc w:val="both"/>
        <w:rPr>
          <w:lang w:val="sk-SK"/>
        </w:rPr>
      </w:pPr>
      <w:r w:rsidRPr="00AA7F22">
        <w:rPr>
          <w:color w:val="000000"/>
          <w:lang w:val="sk-SK"/>
        </w:rPr>
        <w:t xml:space="preserve">Žiadateľ je povinný </w:t>
      </w:r>
      <w:r w:rsidRPr="00AA7F22">
        <w:rPr>
          <w:lang w:val="sk-SK"/>
        </w:rPr>
        <w:t>viesť evidenciu o mieste a množstve dávok čistiarenského kalu alebo dnových sedimentov za kalendárny rok, uschovávať ju najmenej desať rokov a sprístupniť na požiadanie kontrolnému ústavu. Ak žiadateľ evidenciu nevedie je to porušenie požiadavky a následne bude stanovené zníženie platieb.</w:t>
      </w:r>
    </w:p>
    <w:p w:rsidR="000F308D" w:rsidRPr="00AA7F22" w:rsidRDefault="000F308D" w:rsidP="000F308D">
      <w:pPr>
        <w:jc w:val="both"/>
        <w:rPr>
          <w:b/>
          <w:color w:val="000000"/>
          <w:sz w:val="28"/>
          <w:szCs w:val="28"/>
          <w:lang w:val="sk-SK"/>
        </w:rPr>
      </w:pPr>
      <w:r w:rsidRPr="00AA7F22">
        <w:rPr>
          <w:b/>
          <w:color w:val="000000"/>
          <w:sz w:val="28"/>
          <w:szCs w:val="28"/>
          <w:lang w:val="sk-SK"/>
        </w:rPr>
        <w:t>Oblasť „Ochrana vôd pre</w:t>
      </w:r>
      <w:r w:rsidR="001C4541">
        <w:rPr>
          <w:b/>
          <w:color w:val="000000"/>
          <w:sz w:val="28"/>
          <w:szCs w:val="28"/>
          <w:lang w:val="sk-SK"/>
        </w:rPr>
        <w:t>d</w:t>
      </w:r>
      <w:r w:rsidRPr="00AA7F22">
        <w:rPr>
          <w:b/>
          <w:color w:val="000000"/>
          <w:sz w:val="28"/>
          <w:szCs w:val="28"/>
          <w:lang w:val="sk-SK"/>
        </w:rPr>
        <w:t xml:space="preserve"> znečistením dusičnanmi z poľnohospodárskych zdrojov“</w:t>
      </w:r>
    </w:p>
    <w:p w:rsidR="000F308D" w:rsidRPr="00AA7F22" w:rsidRDefault="000F308D" w:rsidP="000F308D">
      <w:pPr>
        <w:jc w:val="both"/>
        <w:rPr>
          <w:color w:val="000000"/>
          <w:lang w:val="sk-SK"/>
        </w:rPr>
      </w:pPr>
    </w:p>
    <w:p w:rsidR="000F308D" w:rsidRPr="00AA7F22" w:rsidRDefault="000F308D" w:rsidP="000F308D">
      <w:pPr>
        <w:jc w:val="both"/>
        <w:rPr>
          <w:b/>
          <w:color w:val="000000"/>
          <w:lang w:val="sk-SK"/>
        </w:rPr>
      </w:pPr>
      <w:r w:rsidRPr="00AA7F22">
        <w:rPr>
          <w:b/>
          <w:color w:val="000000"/>
          <w:lang w:val="sk-SK"/>
        </w:rPr>
        <w:t>Podmienka:</w:t>
      </w:r>
    </w:p>
    <w:p w:rsidR="000F308D" w:rsidRPr="00AA7F22" w:rsidRDefault="000F308D" w:rsidP="000F308D">
      <w:pPr>
        <w:rPr>
          <w:b/>
          <w:lang w:val="sk-SK"/>
        </w:rPr>
      </w:pPr>
      <w:r w:rsidRPr="00AA7F22">
        <w:rPr>
          <w:b/>
          <w:lang w:val="sk-SK"/>
        </w:rPr>
        <w:t xml:space="preserve">Dodržiavať požiadavky objemu skladovacích kapacít pre jednotlivé druhy hospodárskych hnojív v zmysle vyhlášky MP SR č. 199/2008 Z. z. </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rPr>
          <w:lang w:val="sk-SK"/>
        </w:rPr>
      </w:pPr>
    </w:p>
    <w:p w:rsidR="000F308D" w:rsidRPr="00AA7F22" w:rsidRDefault="000F308D" w:rsidP="000F308D">
      <w:pPr>
        <w:rPr>
          <w:lang w:val="sk-SK"/>
        </w:rPr>
      </w:pPr>
      <w:r w:rsidRPr="00AA7F22">
        <w:rPr>
          <w:lang w:val="sk-SK"/>
        </w:rPr>
        <w:t>Charakteristika pojmov:</w:t>
      </w:r>
    </w:p>
    <w:p w:rsidR="000F308D" w:rsidRPr="00AA7F22" w:rsidRDefault="000F308D" w:rsidP="000F308D">
      <w:pPr>
        <w:jc w:val="both"/>
        <w:rPr>
          <w:color w:val="000000"/>
          <w:lang w:val="sk-SK"/>
        </w:rPr>
      </w:pPr>
      <w:r w:rsidRPr="00AA7F22">
        <w:rPr>
          <w:b/>
          <w:color w:val="000000"/>
          <w:lang w:val="sk-SK"/>
        </w:rPr>
        <w:t>Maštaľný hnoj</w:t>
      </w:r>
      <w:r w:rsidRPr="00AA7F22">
        <w:rPr>
          <w:color w:val="000000"/>
          <w:lang w:val="sk-SK"/>
        </w:rPr>
        <w:t>: zmes tuhých a kvapalných výkalov hospodárskych zvierat s podstielkou po prekonaní rozkladných procesov rozličných stupňov:</w:t>
      </w:r>
    </w:p>
    <w:p w:rsidR="000F308D" w:rsidRPr="00AA7F22" w:rsidRDefault="000F308D" w:rsidP="000F308D">
      <w:pPr>
        <w:jc w:val="both"/>
        <w:rPr>
          <w:color w:val="000000"/>
          <w:lang w:val="sk-SK"/>
        </w:rPr>
      </w:pPr>
      <w:r w:rsidRPr="00AA7F22">
        <w:rPr>
          <w:b/>
          <w:color w:val="000000"/>
          <w:lang w:val="sk-SK"/>
        </w:rPr>
        <w:t xml:space="preserve">           čerstvý a slabo rozložený</w:t>
      </w:r>
      <w:r w:rsidRPr="00AA7F22">
        <w:rPr>
          <w:color w:val="000000"/>
          <w:lang w:val="sk-SK"/>
        </w:rPr>
        <w:t xml:space="preserve"> – slama si zachováva svoju pôvodnú formu a určitú pevnosť</w:t>
      </w:r>
    </w:p>
    <w:p w:rsidR="000F308D" w:rsidRPr="00AA7F22" w:rsidRDefault="000F308D" w:rsidP="000F308D">
      <w:pPr>
        <w:jc w:val="both"/>
        <w:rPr>
          <w:color w:val="000000"/>
          <w:lang w:val="sk-SK"/>
        </w:rPr>
      </w:pPr>
      <w:r w:rsidRPr="00AA7F22">
        <w:rPr>
          <w:color w:val="000000"/>
          <w:lang w:val="sk-SK"/>
        </w:rPr>
        <w:tab/>
      </w:r>
      <w:r w:rsidRPr="00AA7F22">
        <w:rPr>
          <w:b/>
          <w:color w:val="000000"/>
          <w:lang w:val="sk-SK"/>
        </w:rPr>
        <w:t xml:space="preserve">polorozložený </w:t>
      </w:r>
      <w:r w:rsidRPr="00AA7F22">
        <w:rPr>
          <w:color w:val="000000"/>
          <w:lang w:val="sk-SK"/>
        </w:rPr>
        <w:t xml:space="preserve">– slama nadobúda tmavohnedú farbu, stráca svoju pôvodnú pevnosť </w:t>
      </w:r>
      <w:r w:rsidRPr="00AA7F22">
        <w:rPr>
          <w:color w:val="000000"/>
          <w:lang w:val="sk-SK"/>
        </w:rPr>
        <w:tab/>
      </w:r>
      <w:r w:rsidRPr="00AA7F22">
        <w:rPr>
          <w:color w:val="000000"/>
          <w:lang w:val="sk-SK"/>
        </w:rPr>
        <w:tab/>
      </w:r>
      <w:r w:rsidRPr="00AA7F22">
        <w:rPr>
          <w:color w:val="000000"/>
          <w:lang w:val="sk-SK"/>
        </w:rPr>
        <w:tab/>
        <w:t>a ľahko sa trhá (vhodný na aplikovanie do pôdy)</w:t>
      </w:r>
    </w:p>
    <w:p w:rsidR="000F308D" w:rsidRPr="00AA7F22" w:rsidRDefault="000F308D" w:rsidP="000F308D">
      <w:pPr>
        <w:jc w:val="both"/>
        <w:rPr>
          <w:color w:val="000000"/>
          <w:lang w:val="sk-SK"/>
        </w:rPr>
      </w:pPr>
      <w:r w:rsidRPr="00AA7F22">
        <w:rPr>
          <w:color w:val="000000"/>
          <w:lang w:val="sk-SK"/>
        </w:rPr>
        <w:tab/>
      </w:r>
      <w:r w:rsidRPr="00AA7F22">
        <w:rPr>
          <w:b/>
          <w:color w:val="000000"/>
          <w:lang w:val="sk-SK"/>
        </w:rPr>
        <w:t>rozložený</w:t>
      </w:r>
      <w:r w:rsidRPr="00AA7F22">
        <w:rPr>
          <w:color w:val="000000"/>
          <w:lang w:val="sk-SK"/>
        </w:rPr>
        <w:t xml:space="preserve"> – slama stratila svoju pôvodnú štruktúru, je ťažko identifikovateľná  </w:t>
      </w:r>
    </w:p>
    <w:p w:rsidR="000F308D" w:rsidRPr="00AA7F22" w:rsidRDefault="000F308D" w:rsidP="000F308D">
      <w:pPr>
        <w:jc w:val="both"/>
        <w:rPr>
          <w:color w:val="000000"/>
          <w:lang w:val="sk-SK"/>
        </w:rPr>
      </w:pPr>
      <w:r w:rsidRPr="00AA7F22">
        <w:rPr>
          <w:color w:val="000000"/>
          <w:lang w:val="sk-SK"/>
        </w:rPr>
        <w:t xml:space="preserve">                                (vhodný </w:t>
      </w:r>
      <w:r w:rsidRPr="00AA7F22">
        <w:rPr>
          <w:color w:val="000000"/>
          <w:lang w:val="sk-SK"/>
        </w:rPr>
        <w:tab/>
        <w:t>na aplikovanie na TTP)</w:t>
      </w:r>
    </w:p>
    <w:p w:rsidR="000F308D" w:rsidRPr="00AA7F22" w:rsidRDefault="000F308D" w:rsidP="000F308D">
      <w:pPr>
        <w:jc w:val="both"/>
        <w:rPr>
          <w:lang w:val="sk-SK"/>
        </w:rPr>
      </w:pPr>
      <w:r w:rsidRPr="00AA7F22">
        <w:rPr>
          <w:color w:val="000000"/>
          <w:lang w:val="sk-SK"/>
        </w:rPr>
        <w:tab/>
      </w:r>
      <w:r w:rsidRPr="00AA7F22">
        <w:rPr>
          <w:b/>
          <w:color w:val="000000"/>
          <w:lang w:val="sk-SK"/>
        </w:rPr>
        <w:t xml:space="preserve">mrva </w:t>
      </w:r>
      <w:r w:rsidRPr="00AA7F22">
        <w:rPr>
          <w:color w:val="000000"/>
          <w:lang w:val="sk-SK"/>
        </w:rPr>
        <w:t>– kyprá, zemitá rovnorodá hmota</w:t>
      </w:r>
    </w:p>
    <w:p w:rsidR="000F308D" w:rsidRPr="00AA7F22" w:rsidRDefault="000F308D" w:rsidP="000F308D">
      <w:pPr>
        <w:jc w:val="both"/>
        <w:rPr>
          <w:lang w:val="sk-SK"/>
        </w:rPr>
      </w:pPr>
    </w:p>
    <w:p w:rsidR="000F308D" w:rsidRPr="00AA7F22" w:rsidRDefault="000F308D" w:rsidP="000F308D">
      <w:pPr>
        <w:jc w:val="both"/>
        <w:rPr>
          <w:lang w:val="sk-SK"/>
        </w:rPr>
      </w:pPr>
      <w:r w:rsidRPr="00AA7F22">
        <w:rPr>
          <w:b/>
          <w:lang w:val="sk-SK"/>
        </w:rPr>
        <w:t>Močovka</w:t>
      </w:r>
      <w:r w:rsidRPr="00AA7F22">
        <w:rPr>
          <w:lang w:val="sk-SK"/>
        </w:rPr>
        <w:t>: sčasti rozložený moč hospodárskych zvierat zriedený splachovou vodou.</w:t>
      </w:r>
    </w:p>
    <w:p w:rsidR="000F308D" w:rsidRPr="00AA7F22" w:rsidRDefault="000F308D" w:rsidP="000F308D">
      <w:pPr>
        <w:jc w:val="both"/>
        <w:rPr>
          <w:lang w:val="sk-SK"/>
        </w:rPr>
      </w:pPr>
      <w:r w:rsidRPr="00AA7F22">
        <w:rPr>
          <w:b/>
          <w:lang w:val="sk-SK"/>
        </w:rPr>
        <w:t>Hnojovica</w:t>
      </w:r>
      <w:r w:rsidRPr="00AA7F22">
        <w:rPr>
          <w:lang w:val="sk-SK"/>
        </w:rPr>
        <w:t xml:space="preserve">: zmes </w:t>
      </w:r>
      <w:r w:rsidRPr="00AA7F22">
        <w:rPr>
          <w:color w:val="000000"/>
          <w:lang w:val="sk-SK"/>
        </w:rPr>
        <w:t>kvapalných a  tuhých výkalov</w:t>
      </w:r>
      <w:r w:rsidRPr="00AA7F22">
        <w:rPr>
          <w:lang w:val="sk-SK"/>
        </w:rPr>
        <w:t xml:space="preserve"> hospodárskych zvierat neobsahujúca žiadne vedľajšie látky (slama, rašelina, piliny a iné), môže byť sčasti zriedená splachovou vodou.</w:t>
      </w:r>
    </w:p>
    <w:p w:rsidR="000F308D" w:rsidRPr="00AA7F22" w:rsidRDefault="000F308D" w:rsidP="000F308D">
      <w:pPr>
        <w:jc w:val="both"/>
        <w:rPr>
          <w:lang w:val="sk-SK"/>
        </w:rPr>
      </w:pPr>
      <w:r w:rsidRPr="00AA7F22">
        <w:rPr>
          <w:b/>
          <w:lang w:val="sk-SK"/>
        </w:rPr>
        <w:t>Hnojovka</w:t>
      </w:r>
      <w:r w:rsidRPr="00AA7F22">
        <w:rPr>
          <w:lang w:val="sk-SK"/>
        </w:rPr>
        <w:t>: šťava z uskladneného maštaľného hnoja.</w:t>
      </w:r>
    </w:p>
    <w:p w:rsidR="000F308D" w:rsidRPr="00AA7F22" w:rsidRDefault="000F308D" w:rsidP="000F308D">
      <w:pPr>
        <w:rPr>
          <w:lang w:val="sk-SK"/>
        </w:rPr>
      </w:pPr>
    </w:p>
    <w:p w:rsidR="000F308D" w:rsidRPr="00AA7F22" w:rsidRDefault="000F308D" w:rsidP="000F308D">
      <w:pPr>
        <w:jc w:val="both"/>
        <w:rPr>
          <w:lang w:val="sk-SK"/>
        </w:rPr>
      </w:pPr>
      <w:r w:rsidRPr="00AA7F22">
        <w:rPr>
          <w:lang w:val="sk-SK"/>
        </w:rPr>
        <w:t>Žiadateľ musí zosúladiť skladovacie priestory so skutočnou produkciou hnoja v podniku za obdobie</w:t>
      </w:r>
    </w:p>
    <w:p w:rsidR="000F308D" w:rsidRPr="00AA7F22" w:rsidRDefault="000F308D" w:rsidP="000F308D">
      <w:pPr>
        <w:rPr>
          <w:color w:val="000000"/>
          <w:lang w:val="sk-SK"/>
        </w:rPr>
      </w:pPr>
      <w:r w:rsidRPr="00AA7F22">
        <w:rPr>
          <w:color w:val="000000"/>
          <w:lang w:val="sk-SK"/>
        </w:rPr>
        <w:t xml:space="preserve">a) šiestich mesiacov pri vyvážke hnoja dvakrát ročne, </w:t>
      </w:r>
      <w:r w:rsidRPr="00AA7F22">
        <w:rPr>
          <w:color w:val="000000"/>
          <w:lang w:val="sk-SK"/>
        </w:rPr>
        <w:br/>
        <w:t>b) 12 mesiacov pri vyvážke jedenkrát ročne.</w:t>
      </w:r>
      <w:r w:rsidRPr="00AA7F22">
        <w:rPr>
          <w:color w:val="000000"/>
          <w:lang w:val="sk-SK"/>
        </w:rPr>
        <w:br/>
      </w:r>
    </w:p>
    <w:p w:rsidR="000F308D" w:rsidRPr="00AA7F22" w:rsidRDefault="000F308D" w:rsidP="000F308D">
      <w:pPr>
        <w:ind w:firstLine="708"/>
        <w:jc w:val="both"/>
        <w:rPr>
          <w:color w:val="000000"/>
          <w:lang w:val="sk-SK"/>
        </w:rPr>
      </w:pPr>
      <w:r w:rsidRPr="00AA7F22">
        <w:rPr>
          <w:color w:val="000000"/>
          <w:lang w:val="sk-SK"/>
        </w:rPr>
        <w:t xml:space="preserve">Toto sa nevzťahuje na tuhé hospodárske hnojivá uložené na poľnohospodárskej pôde pred ich použitím s výnimkami ustanovenými osobitným predpisom. Tiež sa to nevzťahuje na pastevný spôsob chovu zvierat, ktorý trvá celoročne alebo sezónne. Vyžaduje sa však písomné potvrdenie chovateľa zvierat, že akékoľvek aj malé množstvo hospodárskych hnojív z prístreškov zvierat bolo využité spôsobom nepoškodzujúcim životné prostredie. </w:t>
      </w:r>
      <w:r w:rsidRPr="00AA7F22">
        <w:rPr>
          <w:color w:val="000000"/>
          <w:lang w:val="sk-SK"/>
        </w:rPr>
        <w:br/>
      </w:r>
    </w:p>
    <w:p w:rsidR="000F308D" w:rsidRPr="00AA7F22" w:rsidRDefault="000F308D" w:rsidP="000F308D">
      <w:pPr>
        <w:ind w:firstLine="708"/>
        <w:jc w:val="both"/>
        <w:rPr>
          <w:color w:val="000000"/>
          <w:lang w:val="sk-SK"/>
        </w:rPr>
      </w:pPr>
      <w:r w:rsidRPr="00AA7F22">
        <w:rPr>
          <w:color w:val="000000"/>
          <w:lang w:val="sk-SK"/>
        </w:rPr>
        <w:t xml:space="preserve">Zásobníky na uskladnenie hnojovice majú mať objem na štvormesačnú produkciu v podniku,  pri  močovke  je  potrebný  objem  na  trojmesačnú  produkciu. Pri prevádzkovaných zásobníkoch nie je prípustný prítok povrchových vôd. </w:t>
      </w:r>
      <w:r w:rsidRPr="00AA7F22">
        <w:rPr>
          <w:color w:val="000000"/>
          <w:lang w:val="sk-SK"/>
        </w:rPr>
        <w:br/>
      </w:r>
    </w:p>
    <w:p w:rsidR="000F308D" w:rsidRPr="00AA7F22" w:rsidRDefault="000F308D" w:rsidP="000F308D">
      <w:pPr>
        <w:ind w:firstLine="708"/>
        <w:jc w:val="both"/>
        <w:rPr>
          <w:color w:val="000000"/>
          <w:lang w:val="sk-SK"/>
        </w:rPr>
      </w:pPr>
      <w:r w:rsidRPr="00AA7F22">
        <w:rPr>
          <w:color w:val="000000"/>
          <w:lang w:val="sk-SK"/>
        </w:rPr>
        <w:t>Ak sú hospodárske zvieratá chované na pasienku prevažnú časť roka, kapacita zásobníkov na kvapalné hospodárske hnojivá musí pokryť minimálne obdobie zákazu aplikácie na poľnohospodársku pôdu a dobu ustajnenia zvierat v maštali.</w:t>
      </w:r>
      <w:r w:rsidRPr="00AA7F22">
        <w:rPr>
          <w:color w:val="000000"/>
          <w:lang w:val="sk-SK"/>
        </w:rPr>
        <w:br/>
      </w:r>
    </w:p>
    <w:p w:rsidR="000F308D" w:rsidRPr="00AA7F22" w:rsidRDefault="000F308D" w:rsidP="000F308D">
      <w:pPr>
        <w:ind w:firstLine="708"/>
        <w:jc w:val="both"/>
        <w:rPr>
          <w:color w:val="000000"/>
          <w:lang w:val="sk-SK"/>
        </w:rPr>
      </w:pPr>
      <w:r w:rsidRPr="00AA7F22">
        <w:rPr>
          <w:color w:val="000000"/>
          <w:lang w:val="sk-SK"/>
        </w:rPr>
        <w:t>Ustajnenie na hlbokej podstielke nevyžaduje skladovacie priestory, ak je preukázané, že hospodárske hnojivo bolo využité tak, aby nebolo poškodené životné prostredie.</w:t>
      </w:r>
    </w:p>
    <w:p w:rsidR="000F308D" w:rsidRPr="00AA7F22" w:rsidRDefault="000F308D" w:rsidP="000F308D">
      <w:pPr>
        <w:jc w:val="both"/>
        <w:rPr>
          <w:color w:val="000000"/>
          <w:lang w:val="sk-SK"/>
        </w:rPr>
      </w:pPr>
    </w:p>
    <w:p w:rsidR="000F308D" w:rsidRPr="00AA7F22" w:rsidRDefault="000F308D" w:rsidP="000F308D">
      <w:pPr>
        <w:ind w:firstLine="708"/>
        <w:jc w:val="both"/>
        <w:rPr>
          <w:color w:val="000000"/>
          <w:lang w:val="sk-SK"/>
        </w:rPr>
      </w:pPr>
      <w:r w:rsidRPr="00AA7F22">
        <w:rPr>
          <w:color w:val="000000"/>
          <w:lang w:val="sk-SK"/>
        </w:rPr>
        <w:t xml:space="preserve">Kapacita skladovacích priestorov na maštaľný hnoj a kapacita nádrží na kvapalné hospodárske hnojivá musia </w:t>
      </w:r>
      <w:r w:rsidRPr="00AA7F22">
        <w:rPr>
          <w:b/>
          <w:color w:val="000000"/>
          <w:lang w:val="sk-SK"/>
        </w:rPr>
        <w:t>podľa  odseku 1 §4 vyhlášky MPSR č. 199/2008</w:t>
      </w:r>
      <w:r w:rsidRPr="00AA7F22">
        <w:rPr>
          <w:color w:val="000000"/>
          <w:lang w:val="sk-SK"/>
        </w:rPr>
        <w:t xml:space="preserve"> presahovať objem produkcie hospodárskych hnojív v čase, keď je ich aplikácia zakázaná, pričom v podmienkach s nízkym a stredným stupňom obmedzenia aplikácie dusíka má skladovacia kapacita hnojovice postačovať na štyri mesiace a močovky na tri mesiace. Pri vysokom stupni obmedzenia,  ak  podiel  poľnohospodárskej  pôdy  presahuje  polovicu  výmery  farmy, sa skladovacia kapacita predlžuje o jeden mesiac.      </w:t>
      </w:r>
    </w:p>
    <w:p w:rsidR="000F308D" w:rsidRPr="00AA7F22" w:rsidRDefault="000F308D" w:rsidP="000F308D">
      <w:pPr>
        <w:rPr>
          <w:color w:val="000000"/>
          <w:lang w:val="sk-SK"/>
        </w:rPr>
      </w:pPr>
    </w:p>
    <w:p w:rsidR="000F308D" w:rsidRPr="00AA7F22" w:rsidRDefault="000F308D" w:rsidP="000F308D">
      <w:pPr>
        <w:ind w:firstLine="708"/>
        <w:jc w:val="both"/>
        <w:rPr>
          <w:color w:val="000000"/>
          <w:lang w:val="sk-SK"/>
        </w:rPr>
      </w:pPr>
      <w:r w:rsidRPr="00AA7F22">
        <w:rPr>
          <w:color w:val="000000"/>
          <w:lang w:val="sk-SK"/>
        </w:rPr>
        <w:t xml:space="preserve">Skladovacie priestory, hnojiská tuhých hospodárskych hnojív musia byť nepriepustné a vybavené zásobníkmi na hnojovku, ktorých kapacita sa vypočíta podľa prílohy č. 2. uvedenej vyhlášky. Skladovacie nádrže kvapalných hospodárskych hnojív musia byť vybavené bezpečnostným mechanizmom proti preplneniu a musia byť zabezpečené proti prítoku povrchových vôd alebo </w:t>
      </w:r>
    </w:p>
    <w:p w:rsidR="000F308D" w:rsidRPr="00AA7F22" w:rsidRDefault="000F308D" w:rsidP="000F308D">
      <w:pPr>
        <w:rPr>
          <w:color w:val="000000"/>
          <w:lang w:val="sk-SK"/>
        </w:rPr>
      </w:pPr>
      <w:r w:rsidRPr="00AA7F22">
        <w:rPr>
          <w:color w:val="000000"/>
          <w:lang w:val="sk-SK"/>
        </w:rPr>
        <w:t>prítoku z iných zdrojov.</w:t>
      </w:r>
      <w:r w:rsidRPr="00AA7F22">
        <w:rPr>
          <w:color w:val="000000"/>
          <w:lang w:val="sk-SK"/>
        </w:rPr>
        <w:br/>
      </w:r>
    </w:p>
    <w:p w:rsidR="000F308D" w:rsidRPr="00AA7F22" w:rsidRDefault="000F308D" w:rsidP="000F308D">
      <w:pPr>
        <w:ind w:firstLine="708"/>
        <w:jc w:val="both"/>
        <w:rPr>
          <w:color w:val="000000"/>
          <w:lang w:val="sk-SK"/>
        </w:rPr>
      </w:pPr>
      <w:r w:rsidRPr="00AA7F22">
        <w:rPr>
          <w:color w:val="000000"/>
          <w:lang w:val="sk-SK"/>
        </w:rPr>
        <w:t>Z maštalí a výbehov hospodárskych zvierat a zo skladov hnojív a hospodárskych hnojív sa do ich okolia nesmú rozptyľovať ani vytekať žiadne škodlivé látky.</w:t>
      </w:r>
      <w:r w:rsidRPr="00AA7F22">
        <w:rPr>
          <w:color w:val="000000"/>
          <w:lang w:val="sk-SK"/>
        </w:rPr>
        <w:br/>
      </w:r>
    </w:p>
    <w:p w:rsidR="000F308D" w:rsidRPr="00AA7F22" w:rsidRDefault="000F308D" w:rsidP="000F308D">
      <w:pPr>
        <w:ind w:firstLine="708"/>
        <w:jc w:val="both"/>
        <w:rPr>
          <w:color w:val="000000"/>
          <w:lang w:val="sk-SK"/>
        </w:rPr>
      </w:pPr>
      <w:r w:rsidRPr="00AA7F22">
        <w:rPr>
          <w:color w:val="000000"/>
          <w:lang w:val="sk-SK"/>
        </w:rPr>
        <w:t>Tuhé hospodárske hnojivá a kompost možno voľne skladovať na poľnohospodárskej pôde, ak nehrozí znečistenie povrchových vôd alebo podzemných vôd, najviac deväť mesiacov od prvej navážky hnoja, ktorá musí byť evidovaná v evidencii hnojív. Ďalšie skladovanie na tom istom mieste je možné až po štyroch rokoch trvalého využívania. Skládka tuhého hospodárskeho hnojiva musí byť priebežne ošetrovaná a musí byť oboraná hlbokou brázdou.</w:t>
      </w:r>
      <w:r w:rsidRPr="00AA7F22">
        <w:rPr>
          <w:color w:val="000000"/>
          <w:lang w:val="sk-SK"/>
        </w:rPr>
        <w:br/>
      </w:r>
      <w:r w:rsidRPr="00AA7F22">
        <w:rPr>
          <w:color w:val="000000"/>
          <w:lang w:val="sk-SK"/>
        </w:rPr>
        <w:br/>
        <w:t xml:space="preserve">Voľne skladovať tuhé hospodárske hnojivá je zakázané na poľnohospodárskej pôde: </w:t>
      </w:r>
      <w:r w:rsidRPr="00AA7F22">
        <w:rPr>
          <w:color w:val="000000"/>
          <w:lang w:val="sk-SK"/>
        </w:rPr>
        <w:br/>
      </w:r>
    </w:p>
    <w:p w:rsidR="000F308D" w:rsidRPr="00AA7F22" w:rsidRDefault="000F308D" w:rsidP="000F308D">
      <w:pPr>
        <w:numPr>
          <w:ilvl w:val="0"/>
          <w:numId w:val="20"/>
        </w:numPr>
        <w:tabs>
          <w:tab w:val="clear" w:pos="720"/>
        </w:tabs>
        <w:ind w:left="360"/>
        <w:rPr>
          <w:color w:val="000000"/>
          <w:lang w:val="sk-SK"/>
        </w:rPr>
      </w:pPr>
      <w:r w:rsidRPr="00AA7F22">
        <w:rPr>
          <w:color w:val="000000"/>
          <w:lang w:val="sk-SK"/>
        </w:rPr>
        <w:t xml:space="preserve">s vysokým stupňom obmedzenia aplikácie hnojív s obsahom dusíka, </w:t>
      </w:r>
    </w:p>
    <w:p w:rsidR="000F308D" w:rsidRPr="00AA7F22" w:rsidRDefault="000F308D" w:rsidP="000F308D">
      <w:pPr>
        <w:numPr>
          <w:ilvl w:val="0"/>
          <w:numId w:val="20"/>
        </w:numPr>
        <w:tabs>
          <w:tab w:val="clear" w:pos="720"/>
        </w:tabs>
        <w:ind w:left="360"/>
        <w:rPr>
          <w:color w:val="000000"/>
          <w:lang w:val="sk-SK"/>
        </w:rPr>
      </w:pPr>
      <w:r w:rsidRPr="00AA7F22">
        <w:rPr>
          <w:color w:val="000000"/>
          <w:lang w:val="sk-SK"/>
        </w:rPr>
        <w:t xml:space="preserve">trvalo zamokrenej, </w:t>
      </w:r>
    </w:p>
    <w:p w:rsidR="000F308D" w:rsidRPr="00AA7F22" w:rsidRDefault="000F308D" w:rsidP="000F308D">
      <w:pPr>
        <w:numPr>
          <w:ilvl w:val="0"/>
          <w:numId w:val="20"/>
        </w:numPr>
        <w:tabs>
          <w:tab w:val="clear" w:pos="720"/>
        </w:tabs>
        <w:ind w:left="360"/>
        <w:rPr>
          <w:color w:val="000000"/>
          <w:lang w:val="sk-SK"/>
        </w:rPr>
      </w:pPr>
      <w:r w:rsidRPr="00AA7F22">
        <w:rPr>
          <w:color w:val="000000"/>
          <w:lang w:val="sk-SK"/>
        </w:rPr>
        <w:t xml:space="preserve">s vysokou hladinou podzemnej vody nad 0, </w:t>
      </w:r>
      <w:smartTag w:uri="urn:schemas-microsoft-com:office:smarttags" w:element="metricconverter">
        <w:smartTagPr>
          <w:attr w:name="ProductID" w:val="6 m"/>
        </w:smartTagPr>
        <w:r w:rsidRPr="00AA7F22">
          <w:rPr>
            <w:color w:val="000000"/>
            <w:lang w:val="sk-SK"/>
          </w:rPr>
          <w:t>6 m</w:t>
        </w:r>
      </w:smartTag>
      <w:r w:rsidRPr="00AA7F22">
        <w:rPr>
          <w:color w:val="000000"/>
          <w:lang w:val="sk-SK"/>
        </w:rPr>
        <w:t xml:space="preserve">, a to aj dočasne, </w:t>
      </w:r>
    </w:p>
    <w:p w:rsidR="000F308D" w:rsidRPr="00AA7F22" w:rsidRDefault="000F308D" w:rsidP="000F308D">
      <w:pPr>
        <w:numPr>
          <w:ilvl w:val="0"/>
          <w:numId w:val="20"/>
        </w:numPr>
        <w:tabs>
          <w:tab w:val="clear" w:pos="720"/>
        </w:tabs>
        <w:ind w:left="360"/>
        <w:rPr>
          <w:color w:val="000000"/>
          <w:lang w:val="sk-SK"/>
        </w:rPr>
      </w:pPr>
      <w:r w:rsidRPr="00AA7F22">
        <w:rPr>
          <w:color w:val="000000"/>
          <w:lang w:val="sk-SK"/>
        </w:rPr>
        <w:t>na svahu so sklonom nad 3</w:t>
      </w:r>
      <w:r w:rsidRPr="00AA7F22">
        <w:rPr>
          <w:color w:val="000000"/>
          <w:vertAlign w:val="superscript"/>
          <w:lang w:val="sk-SK"/>
        </w:rPr>
        <w:t>o</w:t>
      </w:r>
      <w:r w:rsidRPr="00AA7F22">
        <w:rPr>
          <w:color w:val="000000"/>
          <w:lang w:val="sk-SK"/>
        </w:rPr>
        <w:t xml:space="preserve">, </w:t>
      </w:r>
    </w:p>
    <w:p w:rsidR="000F308D" w:rsidRPr="00AA7F22" w:rsidRDefault="000F308D" w:rsidP="000F308D">
      <w:pPr>
        <w:numPr>
          <w:ilvl w:val="0"/>
          <w:numId w:val="20"/>
        </w:numPr>
        <w:tabs>
          <w:tab w:val="clear" w:pos="720"/>
        </w:tabs>
        <w:ind w:left="360"/>
        <w:rPr>
          <w:color w:val="000000"/>
          <w:lang w:val="sk-SK"/>
        </w:rPr>
      </w:pPr>
      <w:r w:rsidRPr="00AA7F22">
        <w:rPr>
          <w:color w:val="000000"/>
          <w:lang w:val="sk-SK"/>
        </w:rPr>
        <w:t xml:space="preserve">v inundačnom území vodného toku, </w:t>
      </w:r>
    </w:p>
    <w:p w:rsidR="000F308D" w:rsidRPr="00AA7F22" w:rsidRDefault="000F308D" w:rsidP="000F308D">
      <w:pPr>
        <w:numPr>
          <w:ilvl w:val="0"/>
          <w:numId w:val="20"/>
        </w:numPr>
        <w:tabs>
          <w:tab w:val="clear" w:pos="720"/>
        </w:tabs>
        <w:ind w:left="360"/>
        <w:rPr>
          <w:color w:val="000000"/>
          <w:lang w:val="sk-SK"/>
        </w:rPr>
      </w:pPr>
      <w:r w:rsidRPr="00AA7F22">
        <w:rPr>
          <w:color w:val="000000"/>
          <w:lang w:val="sk-SK"/>
        </w:rPr>
        <w:t>na území v okolí odkrytých podzemných vôd určenom orgánom štátnej vodnej správy.</w:t>
      </w:r>
    </w:p>
    <w:p w:rsidR="000F308D" w:rsidRPr="00AA7F22" w:rsidRDefault="000F308D" w:rsidP="000F308D">
      <w:pPr>
        <w:rPr>
          <w:lang w:val="sk-SK"/>
        </w:rPr>
      </w:pPr>
    </w:p>
    <w:p w:rsidR="000F308D" w:rsidRPr="00AA7F22" w:rsidRDefault="000F308D" w:rsidP="000F308D">
      <w:pPr>
        <w:rPr>
          <w:b/>
          <w:lang w:val="sk-SK"/>
        </w:rPr>
      </w:pPr>
      <w:r w:rsidRPr="00AA7F22">
        <w:rPr>
          <w:b/>
          <w:lang w:val="sk-SK"/>
        </w:rPr>
        <w:t>Podmienka:</w:t>
      </w:r>
    </w:p>
    <w:p w:rsidR="000F308D" w:rsidRPr="00AA7F22" w:rsidRDefault="000F308D" w:rsidP="000F308D">
      <w:pPr>
        <w:rPr>
          <w:b/>
          <w:lang w:val="sk-SK"/>
        </w:rPr>
      </w:pPr>
      <w:r w:rsidRPr="00AA7F22">
        <w:rPr>
          <w:b/>
          <w:lang w:val="sk-SK"/>
        </w:rPr>
        <w:t>Dodržiavať podmienku umiestnenia dočasnej voľnej skládky na poľnohospodárskej pôde so svahovitosťou do 3° s vylúčením produkčných blokov s vysokým stupňom obmedzenia.</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rPr>
          <w:lang w:val="sk-SK"/>
        </w:rPr>
      </w:pPr>
    </w:p>
    <w:p w:rsidR="000F308D" w:rsidRPr="00AA7F22" w:rsidRDefault="000F308D" w:rsidP="000F308D">
      <w:pPr>
        <w:pStyle w:val="Zarkazkladnhotextu"/>
        <w:tabs>
          <w:tab w:val="left" w:pos="935"/>
        </w:tabs>
        <w:ind w:left="0" w:firstLine="709"/>
      </w:pPr>
      <w:r w:rsidRPr="00AA7F22">
        <w:t>Žiadateľ môže voľne skladovať tuhé hospodárske hnojivá a kompost na poľnohospodárskej pôde, ak nehrozí znečistenie povrchových vôd alebo  podzemných vôd, najviac deväť mesiacov od prvej navážky hnoja, ktorá musí byť evidovaná v predpísanej evidencii hnojív. Ďalšie skladovanie na tom istom mieste je možné až po štyroch rokoch trvalého využívania. Skládka hnojiva musí byť priebežne ošetrovaná a musí byť oboraná hlbokou brázdou.</w:t>
      </w:r>
    </w:p>
    <w:p w:rsidR="000F308D" w:rsidRPr="00AA7F22" w:rsidRDefault="000F308D" w:rsidP="000F308D">
      <w:pPr>
        <w:pStyle w:val="Zarkazkladnhotextu"/>
        <w:tabs>
          <w:tab w:val="left" w:pos="935"/>
        </w:tabs>
        <w:ind w:left="0" w:firstLine="0"/>
        <w:rPr>
          <w:b/>
          <w:i/>
        </w:rPr>
      </w:pPr>
    </w:p>
    <w:p w:rsidR="000F308D" w:rsidRPr="00AA7F22" w:rsidRDefault="000F308D" w:rsidP="000F308D">
      <w:pPr>
        <w:pStyle w:val="Zarkazkladnhotextu"/>
        <w:tabs>
          <w:tab w:val="left" w:pos="935"/>
        </w:tabs>
        <w:ind w:left="0" w:firstLine="0"/>
      </w:pPr>
      <w:r w:rsidRPr="00AA7F22">
        <w:t>Žiadateľ nesmie voľne skladovať hnojivá na  poľnohospodárskej pôde:</w:t>
      </w:r>
    </w:p>
    <w:p w:rsidR="000F308D" w:rsidRPr="00AA7F22" w:rsidRDefault="000F308D" w:rsidP="000F308D">
      <w:pPr>
        <w:pStyle w:val="Zarkazkladnhotextu"/>
        <w:tabs>
          <w:tab w:val="left" w:pos="935"/>
        </w:tabs>
        <w:ind w:left="0" w:firstLine="0"/>
        <w:rPr>
          <w:b/>
          <w:i/>
        </w:rPr>
      </w:pPr>
    </w:p>
    <w:p w:rsidR="000F308D" w:rsidRPr="00AA7F22" w:rsidRDefault="000F308D" w:rsidP="000F308D">
      <w:pPr>
        <w:pStyle w:val="Zarkazkladnhotextu"/>
        <w:numPr>
          <w:ilvl w:val="0"/>
          <w:numId w:val="21"/>
        </w:numPr>
        <w:tabs>
          <w:tab w:val="clear" w:pos="720"/>
        </w:tabs>
        <w:ind w:left="360"/>
      </w:pPr>
      <w:r w:rsidRPr="00AA7F22">
        <w:rPr>
          <w:iCs/>
        </w:rPr>
        <w:t xml:space="preserve">s vysokým stupňom obmedzenia aplikácie hnojív s obsahom dusíka, </w:t>
      </w:r>
    </w:p>
    <w:p w:rsidR="000F308D" w:rsidRPr="00AA7F22" w:rsidRDefault="000F308D" w:rsidP="000F308D">
      <w:pPr>
        <w:pStyle w:val="Zarkazkladnhotextu"/>
        <w:numPr>
          <w:ilvl w:val="0"/>
          <w:numId w:val="21"/>
        </w:numPr>
        <w:tabs>
          <w:tab w:val="clear" w:pos="720"/>
        </w:tabs>
        <w:ind w:left="360"/>
      </w:pPr>
      <w:r w:rsidRPr="00AA7F22">
        <w:t>trvalo zamokrenej,</w:t>
      </w:r>
    </w:p>
    <w:p w:rsidR="000F308D" w:rsidRPr="00AA7F22" w:rsidRDefault="000F308D" w:rsidP="000F308D">
      <w:pPr>
        <w:pStyle w:val="Zarkazkladnhotextu"/>
        <w:numPr>
          <w:ilvl w:val="0"/>
          <w:numId w:val="21"/>
        </w:numPr>
        <w:tabs>
          <w:tab w:val="clear" w:pos="720"/>
        </w:tabs>
        <w:ind w:left="360"/>
      </w:pPr>
      <w:r w:rsidRPr="00AA7F22">
        <w:t xml:space="preserve">s vysokou hladinou podzemnej vody nad </w:t>
      </w:r>
      <w:smartTag w:uri="urn:schemas-microsoft-com:office:smarttags" w:element="metricconverter">
        <w:smartTagPr>
          <w:attr w:name="ProductID" w:val="0,6 m"/>
        </w:smartTagPr>
        <w:r w:rsidRPr="00AA7F22">
          <w:t>0,6 m</w:t>
        </w:r>
      </w:smartTag>
      <w:r w:rsidRPr="00AA7F22">
        <w:t>, a to aj dočasne,</w:t>
      </w:r>
    </w:p>
    <w:p w:rsidR="000F308D" w:rsidRPr="00AA7F22" w:rsidRDefault="000F308D" w:rsidP="000F308D">
      <w:pPr>
        <w:pStyle w:val="Zarkazkladnhotextu"/>
        <w:numPr>
          <w:ilvl w:val="0"/>
          <w:numId w:val="21"/>
        </w:numPr>
        <w:tabs>
          <w:tab w:val="clear" w:pos="720"/>
        </w:tabs>
        <w:ind w:left="360"/>
      </w:pPr>
      <w:r w:rsidRPr="00AA7F22">
        <w:t>na svahu so sklonom nad 3°,</w:t>
      </w:r>
    </w:p>
    <w:p w:rsidR="000F308D" w:rsidRPr="00AA7F22" w:rsidRDefault="000F308D" w:rsidP="000F308D">
      <w:pPr>
        <w:pStyle w:val="Zarkazkladnhotextu"/>
        <w:numPr>
          <w:ilvl w:val="0"/>
          <w:numId w:val="21"/>
        </w:numPr>
        <w:tabs>
          <w:tab w:val="clear" w:pos="720"/>
        </w:tabs>
        <w:ind w:left="360"/>
      </w:pPr>
      <w:r w:rsidRPr="00AA7F22">
        <w:t>v inundačnom území vodného toku,</w:t>
      </w:r>
    </w:p>
    <w:p w:rsidR="000F308D" w:rsidRPr="00AA7F22" w:rsidRDefault="000F308D" w:rsidP="000F308D">
      <w:pPr>
        <w:pStyle w:val="Zarkazkladnhotextu"/>
        <w:numPr>
          <w:ilvl w:val="0"/>
          <w:numId w:val="21"/>
        </w:numPr>
        <w:tabs>
          <w:tab w:val="clear" w:pos="720"/>
        </w:tabs>
        <w:ind w:left="360"/>
      </w:pPr>
      <w:r w:rsidRPr="00AA7F22">
        <w:t>na území v okolí odkrytých podzemných vôd stanovenom orgánom štátnej vodnej správy.</w:t>
      </w:r>
    </w:p>
    <w:p w:rsidR="000F308D" w:rsidRPr="00AA7F22" w:rsidRDefault="000F308D" w:rsidP="000F308D">
      <w:pPr>
        <w:rPr>
          <w:lang w:val="sk-SK"/>
        </w:rPr>
      </w:pPr>
    </w:p>
    <w:p w:rsidR="000F308D" w:rsidRPr="00AA7F22" w:rsidRDefault="000F308D" w:rsidP="000F308D">
      <w:pPr>
        <w:rPr>
          <w:b/>
          <w:lang w:val="sk-SK"/>
        </w:rPr>
      </w:pPr>
      <w:r w:rsidRPr="00AA7F22">
        <w:rPr>
          <w:b/>
          <w:lang w:val="sk-SK"/>
        </w:rPr>
        <w:t>Podmienka:</w:t>
      </w:r>
    </w:p>
    <w:p w:rsidR="000F308D" w:rsidRPr="00AA7F22" w:rsidRDefault="000F308D" w:rsidP="000F308D">
      <w:pPr>
        <w:rPr>
          <w:b/>
          <w:lang w:val="sk-SK"/>
        </w:rPr>
      </w:pPr>
      <w:r w:rsidRPr="00AA7F22">
        <w:rPr>
          <w:b/>
          <w:lang w:val="sk-SK"/>
        </w:rPr>
        <w:t>Dodržiavať maximálne 9 mesačnú skladovaciu lehotu maštaľného hnoja na voľnej skládke od prvej navážky.</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rPr>
          <w:b/>
          <w:lang w:val="sk-SK"/>
        </w:rPr>
      </w:pPr>
    </w:p>
    <w:p w:rsidR="000F308D" w:rsidRPr="00AA7F22" w:rsidRDefault="000F308D" w:rsidP="000F308D">
      <w:pPr>
        <w:pStyle w:val="Zarkazkladnhotextu"/>
        <w:tabs>
          <w:tab w:val="left" w:pos="935"/>
        </w:tabs>
        <w:ind w:left="0" w:firstLine="709"/>
      </w:pPr>
      <w:r w:rsidRPr="00AA7F22">
        <w:t>Žiadateľ môže tuhé hospodárske hnojivá a kompost voľne skladovať na poľnohospodárskej pôde, ak nehrozí znečistenie povrchových vôd alebo  podzemných vôd, najviac deväť mesiacov od prvej navážky hnoja, ktorá musí byť evidovaná v predpísanej evidencii hnojív. Ďalšie skladovanie na tom istom mieste je možné až po štyroch rokoch trvalého využívania. Skládka hnojiva musí byť priebežne ošetrovaná a musí byť oboraná hlbokou brázdou.</w:t>
      </w:r>
    </w:p>
    <w:p w:rsidR="000F308D" w:rsidRPr="00AA7F22" w:rsidRDefault="000F308D" w:rsidP="000F308D">
      <w:pPr>
        <w:rPr>
          <w:lang w:val="sk-SK"/>
        </w:rPr>
      </w:pPr>
    </w:p>
    <w:p w:rsidR="000F308D" w:rsidRPr="00AA7F22" w:rsidRDefault="000F308D" w:rsidP="000F308D">
      <w:pPr>
        <w:rPr>
          <w:b/>
          <w:lang w:val="sk-SK"/>
        </w:rPr>
      </w:pPr>
      <w:r w:rsidRPr="00AA7F22">
        <w:rPr>
          <w:b/>
          <w:lang w:val="sk-SK"/>
        </w:rPr>
        <w:t>Podmienka:</w:t>
      </w:r>
    </w:p>
    <w:p w:rsidR="000F308D" w:rsidRPr="00AA7F22" w:rsidRDefault="000F308D" w:rsidP="000F308D">
      <w:pPr>
        <w:rPr>
          <w:b/>
          <w:lang w:val="sk-SK"/>
        </w:rPr>
      </w:pPr>
      <w:r w:rsidRPr="00AA7F22">
        <w:rPr>
          <w:b/>
          <w:lang w:val="sk-SK"/>
        </w:rPr>
        <w:t xml:space="preserve">Dodržiavať odstup v nárazníkových zónach </w:t>
      </w:r>
      <w:smartTag w:uri="urn:schemas-microsoft-com:office:smarttags" w:element="metricconverter">
        <w:smartTagPr>
          <w:attr w:name="ProductID" w:val="10 m"/>
        </w:smartTagPr>
        <w:r w:rsidRPr="00AA7F22">
          <w:rPr>
            <w:b/>
            <w:lang w:val="sk-SK"/>
          </w:rPr>
          <w:t>10 m</w:t>
        </w:r>
      </w:smartTag>
      <w:r w:rsidRPr="00AA7F22">
        <w:rPr>
          <w:b/>
          <w:lang w:val="sk-SK"/>
        </w:rPr>
        <w:t xml:space="preserve"> od brehovej čiary vodného toku alebo od zátopovej čiary vodnej nádrže a hranice ochranného pásma I. stupňa zdroja podzemnej vody.</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rPr>
          <w:lang w:val="sk-SK"/>
        </w:rPr>
      </w:pPr>
    </w:p>
    <w:p w:rsidR="000F308D" w:rsidRDefault="000F308D" w:rsidP="00E2407F">
      <w:pPr>
        <w:autoSpaceDE w:val="0"/>
        <w:autoSpaceDN w:val="0"/>
        <w:adjustRightInd w:val="0"/>
        <w:ind w:firstLine="708"/>
        <w:jc w:val="both"/>
        <w:rPr>
          <w:lang w:val="sk-SK"/>
        </w:rPr>
      </w:pPr>
      <w:r w:rsidRPr="00AA7F22">
        <w:rPr>
          <w:lang w:val="sk-SK"/>
        </w:rPr>
        <w:t xml:space="preserve">Žiadateľ musí dodržovať odstup pri aplikácii  hnojív v nárazníkových zónach </w:t>
      </w:r>
      <w:smartTag w:uri="urn:schemas-microsoft-com:office:smarttags" w:element="metricconverter">
        <w:smartTagPr>
          <w:attr w:name="ProductID" w:val="10 m"/>
        </w:smartTagPr>
        <w:r w:rsidRPr="00AA7F22">
          <w:rPr>
            <w:lang w:val="sk-SK"/>
          </w:rPr>
          <w:t>10 m</w:t>
        </w:r>
      </w:smartTag>
      <w:r w:rsidRPr="00AA7F22">
        <w:rPr>
          <w:lang w:val="sk-SK"/>
        </w:rPr>
        <w:t xml:space="preserve"> od</w:t>
      </w:r>
      <w:r w:rsidRPr="00AA7F22">
        <w:rPr>
          <w:b/>
          <w:lang w:val="sk-SK"/>
        </w:rPr>
        <w:t xml:space="preserve"> </w:t>
      </w:r>
      <w:r w:rsidRPr="00AA7F22">
        <w:rPr>
          <w:lang w:val="sk-SK"/>
        </w:rPr>
        <w:t xml:space="preserve">brehovej čiary vodného toku alebo od zátopovej čiary vodnej nádrže a hranice ochranného </w:t>
      </w:r>
      <w:r w:rsidRPr="00785913">
        <w:rPr>
          <w:lang w:val="sk-SK"/>
        </w:rPr>
        <w:t>pásma I. stupňa zdroja podzemnej vody.</w:t>
      </w:r>
      <w:r w:rsidRPr="00785913">
        <w:rPr>
          <w:i/>
          <w:lang w:val="sk-SK"/>
        </w:rPr>
        <w:t xml:space="preserve"> Z</w:t>
      </w:r>
      <w:r w:rsidRPr="00785913">
        <w:rPr>
          <w:lang w:val="sk-SK" w:eastAsia="sk-SK"/>
        </w:rPr>
        <w:t>átopová čiara je priesečnica umelo vzdutej maximálnej vodnej hladiny s terénom.</w:t>
      </w:r>
      <w:r w:rsidRPr="00785913">
        <w:rPr>
          <w:lang w:val="sk-SK"/>
        </w:rPr>
        <w:t xml:space="preserve"> Vzdialenosť sa ráta od tzv. brehovej čiary, ktorá je od kolmice brehu na povrch vody,</w:t>
      </w:r>
      <w:r w:rsidRPr="00AA7F22">
        <w:rPr>
          <w:lang w:val="sk-SK"/>
        </w:rPr>
        <w:t xml:space="preserve"> to znamená, že ak je okolo vodného toku alebo zdroja vytvorený </w:t>
      </w:r>
      <w:smartTag w:uri="urn:schemas-microsoft-com:office:smarttags" w:element="metricconverter">
        <w:smartTagPr>
          <w:attr w:name="ProductID" w:val="10 m"/>
        </w:smartTagPr>
        <w:r w:rsidRPr="00AA7F22">
          <w:rPr>
            <w:lang w:val="sk-SK"/>
          </w:rPr>
          <w:t>10 m</w:t>
        </w:r>
      </w:smartTag>
      <w:r w:rsidRPr="00AA7F22">
        <w:rPr>
          <w:lang w:val="sk-SK"/>
        </w:rPr>
        <w:t xml:space="preserve"> pás (resp. väčšie územie) krovín, trávy, inundačné územie, ktoré obhospodarujú vodohospodári, žiadateľ už nemusí dodržať ďalších </w:t>
      </w:r>
      <w:smartTag w:uri="urn:schemas-microsoft-com:office:smarttags" w:element="metricconverter">
        <w:smartTagPr>
          <w:attr w:name="ProductID" w:val="10 m"/>
        </w:smartTagPr>
        <w:r w:rsidRPr="00AA7F22">
          <w:rPr>
            <w:lang w:val="sk-SK"/>
          </w:rPr>
          <w:t>10 m</w:t>
        </w:r>
      </w:smartTag>
      <w:r w:rsidRPr="00AA7F22">
        <w:rPr>
          <w:lang w:val="sk-SK"/>
        </w:rPr>
        <w:t xml:space="preserve"> bez používania hnojív).</w:t>
      </w:r>
    </w:p>
    <w:p w:rsidR="000F308D" w:rsidRPr="00AA7F22" w:rsidRDefault="000F308D" w:rsidP="000F308D">
      <w:pPr>
        <w:rPr>
          <w:lang w:val="sk-SK"/>
        </w:rPr>
      </w:pPr>
    </w:p>
    <w:p w:rsidR="000F308D" w:rsidRPr="00AA7F22" w:rsidRDefault="000F308D" w:rsidP="000F308D">
      <w:pPr>
        <w:rPr>
          <w:b/>
          <w:lang w:val="sk-SK"/>
        </w:rPr>
      </w:pPr>
      <w:r w:rsidRPr="00AA7F22">
        <w:rPr>
          <w:b/>
          <w:lang w:val="sk-SK"/>
        </w:rPr>
        <w:t>Podmienka:</w:t>
      </w:r>
    </w:p>
    <w:p w:rsidR="000F308D" w:rsidRPr="00AA7F22" w:rsidRDefault="000F308D" w:rsidP="000F308D">
      <w:pPr>
        <w:rPr>
          <w:b/>
          <w:lang w:val="sk-SK"/>
        </w:rPr>
      </w:pPr>
      <w:r w:rsidRPr="00AA7F22">
        <w:rPr>
          <w:b/>
          <w:lang w:val="sk-SK"/>
        </w:rPr>
        <w:t xml:space="preserve">Viesť presnú prvotnú evidenciu o striedaní plodín, agrotechnike a hnojení pozemkov </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rPr>
          <w:lang w:val="sk-SK"/>
        </w:rPr>
      </w:pPr>
    </w:p>
    <w:p w:rsidR="000F308D" w:rsidRPr="00AA7F22" w:rsidRDefault="000F308D" w:rsidP="000F308D">
      <w:pPr>
        <w:ind w:firstLine="708"/>
        <w:jc w:val="both"/>
        <w:rPr>
          <w:lang w:val="sk-SK"/>
        </w:rPr>
      </w:pPr>
      <w:r w:rsidRPr="00AA7F22">
        <w:rPr>
          <w:lang w:val="sk-SK"/>
        </w:rPr>
        <w:t>Žiadateľ je povinný viesť trvalú evidenciu o príjme a o</w:t>
      </w:r>
      <w:r w:rsidRPr="00AA7F22">
        <w:rPr>
          <w:b/>
          <w:lang w:val="sk-SK"/>
        </w:rPr>
        <w:t xml:space="preserve"> </w:t>
      </w:r>
      <w:r w:rsidRPr="00AA7F22">
        <w:rPr>
          <w:lang w:val="sk-SK"/>
        </w:rPr>
        <w:t>použití hnojív, čistiarenských kalov, dnových sedimentov a ďalších látok organického pôvodu (ďalej len „sekundárne zdroje živín“) do poľnohospodárskej pôdy alebo lesných pozemkov.</w:t>
      </w:r>
    </w:p>
    <w:p w:rsidR="00E2407F" w:rsidRDefault="00E2407F" w:rsidP="000F308D">
      <w:pPr>
        <w:ind w:firstLine="708"/>
        <w:jc w:val="both"/>
        <w:rPr>
          <w:lang w:val="sk-SK"/>
        </w:rPr>
      </w:pPr>
    </w:p>
    <w:p w:rsidR="000F308D" w:rsidRPr="00AA7F22" w:rsidRDefault="000F308D" w:rsidP="000F308D">
      <w:pPr>
        <w:ind w:firstLine="708"/>
        <w:jc w:val="both"/>
        <w:rPr>
          <w:lang w:val="sk-SK"/>
        </w:rPr>
      </w:pPr>
      <w:r w:rsidRPr="00AA7F22">
        <w:rPr>
          <w:lang w:val="sk-SK"/>
        </w:rPr>
        <w:t xml:space="preserve">Žiadateľ vedie evidenciu o množstve, druhu a čase použitia hnojív,  sekundárnych zdrojov živín </w:t>
      </w:r>
      <w:r w:rsidRPr="00AA7F22">
        <w:rPr>
          <w:vertAlign w:val="superscript"/>
          <w:lang w:val="sk-SK"/>
        </w:rPr>
        <w:t xml:space="preserve"> </w:t>
      </w:r>
      <w:r w:rsidRPr="00AA7F22">
        <w:rPr>
          <w:lang w:val="sk-SK"/>
        </w:rPr>
        <w:t xml:space="preserve">podľa rozlohy pozemkov, pestovaných plodín, výšky dosiahnutých úrod a roku aplikácie. Na lesnej pôde sa evidencia vedie podľa lesných škôlok, porastov určených na produkciu semena, energetických porastov, plantáží vianočných stromčekov. Uchováva sa najmenej 10 rokov. </w:t>
      </w:r>
    </w:p>
    <w:p w:rsidR="00E2407F" w:rsidRDefault="00E2407F" w:rsidP="000F308D">
      <w:pPr>
        <w:ind w:firstLine="708"/>
        <w:jc w:val="both"/>
        <w:rPr>
          <w:lang w:val="sk-SK"/>
        </w:rPr>
      </w:pPr>
    </w:p>
    <w:p w:rsidR="000F308D" w:rsidRPr="00AA7F22" w:rsidRDefault="000F308D" w:rsidP="000F308D">
      <w:pPr>
        <w:ind w:firstLine="708"/>
        <w:jc w:val="both"/>
        <w:rPr>
          <w:lang w:val="sk-SK"/>
        </w:rPr>
      </w:pPr>
      <w:r w:rsidRPr="00AA7F22">
        <w:rPr>
          <w:lang w:val="sk-SK"/>
        </w:rPr>
        <w:t xml:space="preserve">Žiadateľ je povinný z podkladov evidencie o použití hnojív, sekundárnych zdrojov živín </w:t>
      </w:r>
      <w:r w:rsidRPr="00AA7F22">
        <w:rPr>
          <w:vertAlign w:val="superscript"/>
          <w:lang w:val="sk-SK"/>
        </w:rPr>
        <w:t xml:space="preserve"> </w:t>
      </w:r>
      <w:r w:rsidRPr="00AA7F22">
        <w:rPr>
          <w:lang w:val="sk-SK"/>
        </w:rPr>
        <w:t>a dosiahnutých úrodách podľa pozemkov a plodín každoročne spracovávať bilanciu  pôdnej organickej hmoty a bilanciu živín. Na požiadanie kontrolného ústavu sú povinní bezodkladne predložiť dokumentáciu na preverenie.</w:t>
      </w:r>
    </w:p>
    <w:p w:rsidR="00E2407F" w:rsidRDefault="00E2407F" w:rsidP="000F308D">
      <w:pPr>
        <w:ind w:firstLine="708"/>
        <w:jc w:val="both"/>
        <w:rPr>
          <w:lang w:val="sk-SK"/>
        </w:rPr>
      </w:pPr>
    </w:p>
    <w:p w:rsidR="000F308D" w:rsidRPr="00AA7F22" w:rsidRDefault="000F308D" w:rsidP="000F308D">
      <w:pPr>
        <w:ind w:firstLine="708"/>
        <w:jc w:val="both"/>
        <w:rPr>
          <w:i/>
          <w:lang w:val="sk-SK"/>
        </w:rPr>
      </w:pPr>
      <w:r w:rsidRPr="00AA7F22">
        <w:rPr>
          <w:lang w:val="sk-SK"/>
        </w:rPr>
        <w:t>Vedenie a uchovávanie evidencie musí byť od doby, keď  žiadateľ dostal z PPA podporu (rok 2004).</w:t>
      </w:r>
      <w:r w:rsidRPr="00AA7F22">
        <w:rPr>
          <w:iCs/>
          <w:lang w:val="sk-SK"/>
        </w:rPr>
        <w:t xml:space="preserve"> </w:t>
      </w:r>
      <w:r w:rsidRPr="00AA7F22">
        <w:rPr>
          <w:lang w:val="sk-SK"/>
        </w:rPr>
        <w:t>Ak je veľký pôdny blok využívaný 2 – 3 plodinami, je potrebné viesť evidenciu na každú plodinu zvlášť. Povinnosť spracovania bilancie živín a humusu pre poľné plodiny pestované na ornej pôde (ako súčasť knihy honov) je od 1.1.2006.</w:t>
      </w:r>
    </w:p>
    <w:p w:rsidR="000F308D" w:rsidRPr="00AA7F22" w:rsidRDefault="000F308D" w:rsidP="000F308D">
      <w:pPr>
        <w:rPr>
          <w:lang w:val="sk-SK"/>
        </w:rPr>
      </w:pPr>
    </w:p>
    <w:p w:rsidR="000F308D" w:rsidRPr="00AA7F22" w:rsidRDefault="000F308D" w:rsidP="000F308D">
      <w:pPr>
        <w:rPr>
          <w:lang w:val="sk-SK"/>
        </w:rPr>
      </w:pPr>
    </w:p>
    <w:p w:rsidR="000F308D" w:rsidRPr="00AA7F22" w:rsidRDefault="000F308D" w:rsidP="000F308D">
      <w:pPr>
        <w:rPr>
          <w:b/>
          <w:lang w:val="sk-SK"/>
        </w:rPr>
      </w:pPr>
      <w:r w:rsidRPr="00AA7F22">
        <w:rPr>
          <w:b/>
          <w:lang w:val="sk-SK"/>
        </w:rPr>
        <w:t>Podmienka:</w:t>
      </w:r>
    </w:p>
    <w:p w:rsidR="000F308D" w:rsidRPr="00AA7F22" w:rsidRDefault="000F308D" w:rsidP="000F308D">
      <w:pPr>
        <w:rPr>
          <w:b/>
          <w:lang w:val="sk-SK"/>
        </w:rPr>
      </w:pPr>
      <w:r w:rsidRPr="00AA7F22">
        <w:rPr>
          <w:b/>
          <w:lang w:val="sk-SK"/>
        </w:rPr>
        <w:t>Podnik je povinný vypracovať a dodržiavať program používania hnojív s obsahom dusíka.</w:t>
      </w:r>
      <w:r>
        <w:rPr>
          <w:b/>
          <w:lang w:val="sk-SK"/>
        </w:rPr>
        <w:t xml:space="preserve"> Koeficienty pre výpočet množstva vyprodukovaného dusíka sú uvedené v prílohe 4 </w:t>
      </w:r>
      <w:r w:rsidRPr="004146FD">
        <w:rPr>
          <w:b/>
          <w:lang w:val="sk-SK"/>
        </w:rPr>
        <w:t>nariadenia 488/2010.</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rPr>
          <w:lang w:val="sk-SK"/>
        </w:rPr>
      </w:pPr>
    </w:p>
    <w:p w:rsidR="000F308D" w:rsidRPr="00AA7F22" w:rsidRDefault="000F308D" w:rsidP="000F308D">
      <w:pPr>
        <w:ind w:firstLine="708"/>
        <w:jc w:val="both"/>
        <w:rPr>
          <w:lang w:val="sk-SK"/>
        </w:rPr>
      </w:pPr>
      <w:r w:rsidRPr="00AA7F22">
        <w:rPr>
          <w:lang w:val="sk-SK"/>
        </w:rPr>
        <w:t xml:space="preserve">Žiadateľ má povinnosť vypracúvať plán hnojenia v zmysle v § 6 ods. 9  vyhlášky č. 199/2008 Z. z.. Program používania hnojív s obsahom dusíka sa spracúva ako súčasť plánu hnojenia každoročne do 15.februára kalendárneho roka. </w:t>
      </w:r>
    </w:p>
    <w:p w:rsidR="000F308D" w:rsidRPr="00AA7F22" w:rsidRDefault="000F308D" w:rsidP="000F308D">
      <w:pPr>
        <w:ind w:firstLine="708"/>
        <w:jc w:val="both"/>
        <w:rPr>
          <w:lang w:val="sk-SK"/>
        </w:rPr>
      </w:pPr>
      <w:r w:rsidRPr="00AA7F22">
        <w:rPr>
          <w:lang w:val="sk-SK"/>
        </w:rPr>
        <w:t>Plán hnojenia musí obsahovať:</w:t>
      </w:r>
    </w:p>
    <w:p w:rsidR="000F308D" w:rsidRPr="00AA7F22" w:rsidRDefault="001C4541" w:rsidP="000F308D">
      <w:pPr>
        <w:jc w:val="both"/>
        <w:rPr>
          <w:lang w:val="sk-SK"/>
        </w:rPr>
      </w:pPr>
      <w:r>
        <w:rPr>
          <w:b/>
          <w:bCs/>
          <w:iCs/>
          <w:lang w:val="sk-SK"/>
        </w:rPr>
        <w:t>Grafická</w:t>
      </w:r>
      <w:r w:rsidR="000F308D" w:rsidRPr="00AA7F22">
        <w:rPr>
          <w:b/>
          <w:bCs/>
          <w:iCs/>
          <w:lang w:val="sk-SK"/>
        </w:rPr>
        <w:t xml:space="preserve"> časť</w:t>
      </w:r>
      <w:r w:rsidR="000F308D" w:rsidRPr="00AA7F22">
        <w:rPr>
          <w:iCs/>
          <w:lang w:val="sk-SK"/>
        </w:rPr>
        <w:t xml:space="preserve">  sa spracúva na podklade ortofotomáp s vyznačenými produkčnými blokmi a dielmi, na ktorých sa vyznačia</w:t>
      </w:r>
      <w:r w:rsidR="000F308D" w:rsidRPr="00AA7F22">
        <w:rPr>
          <w:lang w:val="sk-SK"/>
        </w:rPr>
        <w:t>:</w:t>
      </w:r>
    </w:p>
    <w:p w:rsidR="000F308D" w:rsidRPr="00AA7F22" w:rsidRDefault="000F308D" w:rsidP="000F308D">
      <w:pPr>
        <w:numPr>
          <w:ilvl w:val="0"/>
          <w:numId w:val="22"/>
        </w:numPr>
        <w:tabs>
          <w:tab w:val="clear" w:pos="720"/>
        </w:tabs>
        <w:ind w:left="360"/>
        <w:jc w:val="both"/>
        <w:rPr>
          <w:lang w:val="sk-SK"/>
        </w:rPr>
      </w:pPr>
      <w:r w:rsidRPr="00AA7F22">
        <w:rPr>
          <w:lang w:val="sk-SK"/>
        </w:rPr>
        <w:t xml:space="preserve">hranice jednotlivých pozemkov (rozdelené hony), ich výmera, pri TTP aj intenzita zaťaženia hospodárskymi zvieratami (VDJ) na hektár, svahovitosť označená šípkou s číselným udaním sklonu v stupňoch, vodné plochy, vodné zdroje a iné, </w:t>
      </w:r>
    </w:p>
    <w:p w:rsidR="000F308D" w:rsidRPr="00AA7F22" w:rsidRDefault="000F308D" w:rsidP="000F308D">
      <w:pPr>
        <w:numPr>
          <w:ilvl w:val="0"/>
          <w:numId w:val="22"/>
        </w:numPr>
        <w:tabs>
          <w:tab w:val="clear" w:pos="720"/>
        </w:tabs>
        <w:ind w:left="360"/>
        <w:jc w:val="both"/>
        <w:rPr>
          <w:lang w:val="sk-SK"/>
        </w:rPr>
      </w:pPr>
      <w:r w:rsidRPr="00AA7F22">
        <w:rPr>
          <w:lang w:val="sk-SK"/>
        </w:rPr>
        <w:t xml:space="preserve">na mape sa určia plochy, na ktorých je vylúčené / zakázané hnojenie (aplikácia kalov a odpadov) podľa stanovených obmedzení, </w:t>
      </w:r>
    </w:p>
    <w:p w:rsidR="000F308D" w:rsidRPr="00AA7F22" w:rsidRDefault="000F308D" w:rsidP="000F308D">
      <w:pPr>
        <w:jc w:val="both"/>
        <w:rPr>
          <w:lang w:val="sk-SK"/>
        </w:rPr>
      </w:pPr>
      <w:r w:rsidRPr="00AA7F22">
        <w:rPr>
          <w:b/>
          <w:bCs/>
          <w:iCs/>
          <w:lang w:val="sk-SK"/>
        </w:rPr>
        <w:t>Textová časť:</w:t>
      </w:r>
      <w:r w:rsidRPr="00AA7F22">
        <w:rPr>
          <w:iCs/>
          <w:lang w:val="sk-SK"/>
        </w:rPr>
        <w:t xml:space="preserve"> </w:t>
      </w:r>
    </w:p>
    <w:p w:rsidR="000F308D" w:rsidRPr="00AA7F22" w:rsidRDefault="000F308D" w:rsidP="000F308D">
      <w:pPr>
        <w:numPr>
          <w:ilvl w:val="0"/>
          <w:numId w:val="23"/>
        </w:numPr>
        <w:tabs>
          <w:tab w:val="clear" w:pos="720"/>
        </w:tabs>
        <w:ind w:left="360"/>
        <w:jc w:val="both"/>
        <w:rPr>
          <w:lang w:val="sk-SK"/>
        </w:rPr>
      </w:pPr>
      <w:r w:rsidRPr="00AA7F22">
        <w:rPr>
          <w:lang w:val="sk-SK"/>
        </w:rPr>
        <w:t>identifikačné údaje subjektu, celková výmera pôdy, z toho orná pôda, trvalé trávne porasty, trvalé kultúry, lokalizácia území zvláštnej ochrany,</w:t>
      </w:r>
    </w:p>
    <w:p w:rsidR="000F308D" w:rsidRPr="00AA7F22" w:rsidRDefault="000F308D" w:rsidP="000F308D">
      <w:pPr>
        <w:numPr>
          <w:ilvl w:val="0"/>
          <w:numId w:val="23"/>
        </w:numPr>
        <w:tabs>
          <w:tab w:val="clear" w:pos="720"/>
        </w:tabs>
        <w:ind w:left="360"/>
        <w:jc w:val="both"/>
        <w:rPr>
          <w:lang w:val="sk-SK"/>
        </w:rPr>
      </w:pPr>
      <w:r w:rsidRPr="00AA7F22">
        <w:rPr>
          <w:lang w:val="sk-SK"/>
        </w:rPr>
        <w:t>stavy chovov hosp. zvierat  prepočítané na VDJ, spôsoby ustajnenia, pasenia a košarovania,</w:t>
      </w:r>
    </w:p>
    <w:p w:rsidR="000F308D" w:rsidRPr="00AA7F22" w:rsidRDefault="000F308D" w:rsidP="000F308D">
      <w:pPr>
        <w:numPr>
          <w:ilvl w:val="0"/>
          <w:numId w:val="23"/>
        </w:numPr>
        <w:tabs>
          <w:tab w:val="clear" w:pos="720"/>
        </w:tabs>
        <w:ind w:left="360"/>
        <w:jc w:val="both"/>
        <w:rPr>
          <w:iCs/>
          <w:lang w:val="sk-SK"/>
        </w:rPr>
      </w:pPr>
      <w:r w:rsidRPr="00AA7F22">
        <w:rPr>
          <w:lang w:val="sk-SK"/>
        </w:rPr>
        <w:t xml:space="preserve">z bilancie ročnej produkcie hospodárskych hnojív sa vypočíta produkcia N, ktorá sa zosúladí so stanoveným obmedzením  </w:t>
      </w:r>
      <w:smartTag w:uri="urn:schemas-microsoft-com:office:smarttags" w:element="metricconverter">
        <w:smartTagPr>
          <w:attr w:name="ProductID" w:val="170 kg"/>
        </w:smartTagPr>
        <w:r w:rsidRPr="00AA7F22">
          <w:rPr>
            <w:lang w:val="sk-SK"/>
          </w:rPr>
          <w:t>170 kg</w:t>
        </w:r>
      </w:smartTag>
      <w:r w:rsidRPr="00AA7F22">
        <w:rPr>
          <w:lang w:val="sk-SK"/>
        </w:rPr>
        <w:t xml:space="preserve"> N na hektár v hospodárskom roku, </w:t>
      </w:r>
      <w:r w:rsidRPr="00AA7F22">
        <w:rPr>
          <w:iCs/>
          <w:lang w:val="sk-SK"/>
        </w:rPr>
        <w:t>určiť využitie prípadných bilančných prebytkov dusíka hospodárskych hnojív,</w:t>
      </w:r>
    </w:p>
    <w:p w:rsidR="000F308D" w:rsidRPr="00AA7F22" w:rsidRDefault="000F308D" w:rsidP="000F308D">
      <w:pPr>
        <w:numPr>
          <w:ilvl w:val="0"/>
          <w:numId w:val="23"/>
        </w:numPr>
        <w:tabs>
          <w:tab w:val="clear" w:pos="720"/>
        </w:tabs>
        <w:ind w:left="360"/>
        <w:jc w:val="both"/>
        <w:rPr>
          <w:lang w:val="sk-SK"/>
        </w:rPr>
      </w:pPr>
      <w:r w:rsidRPr="00AA7F22">
        <w:rPr>
          <w:lang w:val="sk-SK"/>
        </w:rPr>
        <w:t xml:space="preserve">z bilancie dusíka  z chovov zvierat  možno odpočítať 30 % strát v chovoch s podstielkou a 10 % bez podstielky, </w:t>
      </w:r>
    </w:p>
    <w:p w:rsidR="000F308D" w:rsidRPr="00AA7F22" w:rsidRDefault="000F308D" w:rsidP="000F308D">
      <w:pPr>
        <w:numPr>
          <w:ilvl w:val="0"/>
          <w:numId w:val="23"/>
        </w:numPr>
        <w:tabs>
          <w:tab w:val="clear" w:pos="720"/>
        </w:tabs>
        <w:ind w:left="360"/>
        <w:jc w:val="both"/>
        <w:rPr>
          <w:lang w:val="sk-SK"/>
        </w:rPr>
      </w:pPr>
      <w:r w:rsidRPr="00AA7F22">
        <w:rPr>
          <w:lang w:val="sk-SK"/>
        </w:rPr>
        <w:t xml:space="preserve">bilancia skladovacích kapacít, </w:t>
      </w:r>
    </w:p>
    <w:p w:rsidR="000F308D" w:rsidRPr="00AA7F22" w:rsidRDefault="000F308D" w:rsidP="000F308D">
      <w:pPr>
        <w:numPr>
          <w:ilvl w:val="0"/>
          <w:numId w:val="23"/>
        </w:numPr>
        <w:tabs>
          <w:tab w:val="clear" w:pos="720"/>
        </w:tabs>
        <w:ind w:left="360"/>
        <w:jc w:val="both"/>
        <w:rPr>
          <w:lang w:val="sk-SK"/>
        </w:rPr>
      </w:pPr>
      <w:r w:rsidRPr="00AA7F22">
        <w:rPr>
          <w:lang w:val="sk-SK"/>
        </w:rPr>
        <w:t>evidenčné podklady o nákupe hnojív.</w:t>
      </w:r>
    </w:p>
    <w:p w:rsidR="000F308D" w:rsidRDefault="000F308D" w:rsidP="000F308D">
      <w:pPr>
        <w:jc w:val="both"/>
        <w:rPr>
          <w:b/>
          <w:lang w:val="sk-SK"/>
        </w:rPr>
      </w:pPr>
    </w:p>
    <w:p w:rsidR="00B7398F" w:rsidRDefault="00B7398F" w:rsidP="000F308D">
      <w:pPr>
        <w:jc w:val="both"/>
        <w:rPr>
          <w:b/>
          <w:lang w:val="sk-SK"/>
        </w:rPr>
      </w:pPr>
    </w:p>
    <w:p w:rsidR="00B7398F" w:rsidRDefault="00B7398F" w:rsidP="000F308D">
      <w:pPr>
        <w:jc w:val="both"/>
        <w:rPr>
          <w:b/>
          <w:lang w:val="sk-SK"/>
        </w:rPr>
      </w:pPr>
    </w:p>
    <w:p w:rsidR="00B7398F" w:rsidRDefault="00B7398F" w:rsidP="000F308D">
      <w:pPr>
        <w:jc w:val="both"/>
        <w:rPr>
          <w:b/>
          <w:lang w:val="sk-SK"/>
        </w:rPr>
      </w:pPr>
    </w:p>
    <w:p w:rsidR="00B7398F" w:rsidRPr="00AA7F22" w:rsidRDefault="00B7398F" w:rsidP="000F308D">
      <w:pPr>
        <w:jc w:val="both"/>
        <w:rPr>
          <w:b/>
          <w:lang w:val="sk-SK"/>
        </w:rPr>
      </w:pPr>
    </w:p>
    <w:p w:rsidR="000F308D" w:rsidRPr="00AA7F22" w:rsidRDefault="000F308D" w:rsidP="000F308D">
      <w:pPr>
        <w:jc w:val="both"/>
        <w:rPr>
          <w:b/>
          <w:sz w:val="20"/>
          <w:szCs w:val="20"/>
          <w:vertAlign w:val="superscript"/>
          <w:lang w:val="sk-SK"/>
        </w:rPr>
      </w:pPr>
      <w:r w:rsidRPr="00AA7F22">
        <w:rPr>
          <w:b/>
          <w:lang w:val="sk-SK"/>
        </w:rPr>
        <w:t xml:space="preserve">Obsah živín v hospodárskych hnojivách, upravenom kale a organických </w:t>
      </w:r>
      <w:r w:rsidRPr="00AA7F22">
        <w:rPr>
          <w:b/>
          <w:lang w:val="sk-SK"/>
        </w:rPr>
        <w:br/>
        <w:t>a organicko - minerálnych hnojivách v kg . t-</w:t>
      </w:r>
      <w:r w:rsidRPr="00AA7F22">
        <w:rPr>
          <w:b/>
          <w:sz w:val="20"/>
          <w:szCs w:val="20"/>
          <w:vertAlign w:val="superscript"/>
          <w:lang w:val="sk-SK"/>
        </w:rPr>
        <w:t>1</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8"/>
        <w:gridCol w:w="1961"/>
        <w:gridCol w:w="1720"/>
        <w:gridCol w:w="1727"/>
      </w:tblGrid>
      <w:tr w:rsidR="000F308D" w:rsidRPr="00AA7F22">
        <w:tblPrEx>
          <w:tblCellMar>
            <w:top w:w="0" w:type="dxa"/>
            <w:bottom w:w="0" w:type="dxa"/>
          </w:tblCellMar>
        </w:tblPrEx>
        <w:trPr>
          <w:trHeight w:val="284"/>
          <w:jc w:val="center"/>
        </w:trPr>
        <w:tc>
          <w:tcPr>
            <w:tcW w:w="3788" w:type="dxa"/>
            <w:vMerge w:val="restart"/>
            <w:tcBorders>
              <w:top w:val="single" w:sz="12" w:space="0" w:color="auto"/>
              <w:right w:val="single" w:sz="12" w:space="0" w:color="auto"/>
            </w:tcBorders>
            <w:tcMar>
              <w:left w:w="57" w:type="dxa"/>
              <w:right w:w="57" w:type="dxa"/>
            </w:tcMar>
            <w:vAlign w:val="center"/>
          </w:tcPr>
          <w:p w:rsidR="000F308D" w:rsidRPr="00AA7F22" w:rsidRDefault="000F308D" w:rsidP="000F308D">
            <w:pPr>
              <w:jc w:val="both"/>
              <w:rPr>
                <w:lang w:val="sk-SK"/>
              </w:rPr>
            </w:pPr>
            <w:r w:rsidRPr="00AA7F22">
              <w:rPr>
                <w:lang w:val="sk-SK"/>
              </w:rPr>
              <w:t>Hnojivo</w:t>
            </w:r>
          </w:p>
        </w:tc>
        <w:tc>
          <w:tcPr>
            <w:tcW w:w="5424" w:type="dxa"/>
            <w:gridSpan w:val="3"/>
            <w:tcBorders>
              <w:top w:val="single" w:sz="12" w:space="0" w:color="auto"/>
              <w:left w:val="single" w:sz="12" w:space="0" w:color="auto"/>
            </w:tcBorders>
            <w:tcMar>
              <w:left w:w="57" w:type="dxa"/>
              <w:right w:w="57" w:type="dxa"/>
            </w:tcMar>
            <w:vAlign w:val="center"/>
          </w:tcPr>
          <w:p w:rsidR="000F308D" w:rsidRPr="00AA7F22" w:rsidRDefault="000F308D" w:rsidP="000F308D">
            <w:pPr>
              <w:jc w:val="both"/>
              <w:rPr>
                <w:lang w:val="sk-SK"/>
              </w:rPr>
            </w:pPr>
            <w:r w:rsidRPr="00AA7F22">
              <w:rPr>
                <w:lang w:val="sk-SK"/>
              </w:rPr>
              <w:t>Obsah živín v kg . t</w:t>
            </w:r>
            <w:r w:rsidRPr="00AA7F22">
              <w:rPr>
                <w:vertAlign w:val="superscript"/>
                <w:lang w:val="sk-SK"/>
              </w:rPr>
              <w:t>-1</w:t>
            </w:r>
            <w:r w:rsidRPr="00AA7F22">
              <w:rPr>
                <w:lang w:val="sk-SK"/>
              </w:rPr>
              <w:t xml:space="preserve"> hospodárskeho hnojiva, upraveného kalu a organického </w:t>
            </w:r>
            <w:r w:rsidRPr="00AA7F22">
              <w:rPr>
                <w:lang w:val="sk-SK"/>
              </w:rPr>
              <w:br/>
              <w:t>a organicko - minerálneho hnojiva</w:t>
            </w:r>
          </w:p>
        </w:tc>
      </w:tr>
      <w:tr w:rsidR="000F308D" w:rsidRPr="00AA7F22">
        <w:tblPrEx>
          <w:tblCellMar>
            <w:top w:w="0" w:type="dxa"/>
            <w:bottom w:w="0" w:type="dxa"/>
          </w:tblCellMar>
        </w:tblPrEx>
        <w:trPr>
          <w:trHeight w:val="284"/>
          <w:jc w:val="center"/>
        </w:trPr>
        <w:tc>
          <w:tcPr>
            <w:tcW w:w="3788" w:type="dxa"/>
            <w:vMerge/>
            <w:tcBorders>
              <w:bottom w:val="single" w:sz="12" w:space="0" w:color="auto"/>
              <w:right w:val="single" w:sz="12" w:space="0" w:color="auto"/>
            </w:tcBorders>
            <w:tcMar>
              <w:left w:w="57" w:type="dxa"/>
              <w:right w:w="57" w:type="dxa"/>
            </w:tcMar>
            <w:vAlign w:val="center"/>
          </w:tcPr>
          <w:p w:rsidR="000F308D" w:rsidRPr="00AA7F22" w:rsidRDefault="000F308D" w:rsidP="000F308D">
            <w:pPr>
              <w:jc w:val="both"/>
              <w:rPr>
                <w:lang w:val="sk-SK"/>
              </w:rPr>
            </w:pPr>
          </w:p>
        </w:tc>
        <w:tc>
          <w:tcPr>
            <w:tcW w:w="1967" w:type="dxa"/>
            <w:tcBorders>
              <w:left w:val="single" w:sz="12" w:space="0" w:color="auto"/>
              <w:bottom w:val="single" w:sz="12" w:space="0" w:color="auto"/>
            </w:tcBorders>
            <w:tcMar>
              <w:left w:w="57" w:type="dxa"/>
              <w:right w:w="57" w:type="dxa"/>
            </w:tcMar>
            <w:vAlign w:val="center"/>
          </w:tcPr>
          <w:p w:rsidR="000F308D" w:rsidRPr="00AA7F22" w:rsidRDefault="000F308D" w:rsidP="000F308D">
            <w:pPr>
              <w:jc w:val="both"/>
              <w:rPr>
                <w:b/>
                <w:bCs/>
                <w:i/>
                <w:iCs/>
                <w:lang w:val="sk-SK"/>
              </w:rPr>
            </w:pPr>
            <w:r w:rsidRPr="00AA7F22">
              <w:rPr>
                <w:b/>
                <w:bCs/>
                <w:i/>
                <w:iCs/>
                <w:lang w:val="sk-SK"/>
              </w:rPr>
              <w:t>dusík (N)</w:t>
            </w:r>
          </w:p>
        </w:tc>
        <w:tc>
          <w:tcPr>
            <w:tcW w:w="1725" w:type="dxa"/>
            <w:tcBorders>
              <w:bottom w:val="single" w:sz="12" w:space="0" w:color="auto"/>
            </w:tcBorders>
            <w:tcMar>
              <w:left w:w="57" w:type="dxa"/>
              <w:right w:w="57" w:type="dxa"/>
            </w:tcMar>
            <w:vAlign w:val="center"/>
          </w:tcPr>
          <w:p w:rsidR="000F308D" w:rsidRPr="00AA7F22" w:rsidRDefault="000F308D" w:rsidP="000F308D">
            <w:pPr>
              <w:jc w:val="both"/>
              <w:rPr>
                <w:b/>
                <w:bCs/>
                <w:i/>
                <w:iCs/>
                <w:lang w:val="sk-SK"/>
              </w:rPr>
            </w:pPr>
            <w:r w:rsidRPr="00AA7F22">
              <w:rPr>
                <w:b/>
                <w:bCs/>
                <w:i/>
                <w:iCs/>
                <w:lang w:val="sk-SK"/>
              </w:rPr>
              <w:t>fosfor (P)</w:t>
            </w:r>
          </w:p>
        </w:tc>
        <w:tc>
          <w:tcPr>
            <w:tcW w:w="1732" w:type="dxa"/>
            <w:tcBorders>
              <w:bottom w:val="single" w:sz="12" w:space="0" w:color="auto"/>
            </w:tcBorders>
            <w:tcMar>
              <w:left w:w="57" w:type="dxa"/>
              <w:right w:w="57" w:type="dxa"/>
            </w:tcMar>
            <w:vAlign w:val="center"/>
          </w:tcPr>
          <w:p w:rsidR="000F308D" w:rsidRPr="00AA7F22" w:rsidRDefault="000F308D" w:rsidP="000F308D">
            <w:pPr>
              <w:jc w:val="both"/>
              <w:rPr>
                <w:b/>
                <w:bCs/>
                <w:i/>
                <w:iCs/>
                <w:lang w:val="sk-SK"/>
              </w:rPr>
            </w:pPr>
            <w:r w:rsidRPr="00AA7F22">
              <w:rPr>
                <w:b/>
                <w:bCs/>
                <w:i/>
                <w:iCs/>
                <w:lang w:val="sk-SK"/>
              </w:rPr>
              <w:t>draslík (K)</w:t>
            </w:r>
          </w:p>
        </w:tc>
      </w:tr>
      <w:tr w:rsidR="000F308D" w:rsidRPr="00AA7F22">
        <w:tblPrEx>
          <w:tblCellMar>
            <w:top w:w="0" w:type="dxa"/>
            <w:bottom w:w="0" w:type="dxa"/>
          </w:tblCellMar>
        </w:tblPrEx>
        <w:trPr>
          <w:trHeight w:val="284"/>
          <w:jc w:val="center"/>
        </w:trPr>
        <w:tc>
          <w:tcPr>
            <w:tcW w:w="3788" w:type="dxa"/>
            <w:tcBorders>
              <w:top w:val="single" w:sz="12" w:space="0" w:color="auto"/>
              <w:right w:val="single" w:sz="12" w:space="0" w:color="auto"/>
            </w:tcBorders>
            <w:tcMar>
              <w:left w:w="57" w:type="dxa"/>
              <w:right w:w="57" w:type="dxa"/>
            </w:tcMar>
            <w:vAlign w:val="center"/>
          </w:tcPr>
          <w:p w:rsidR="000F308D" w:rsidRPr="00AA7F22" w:rsidRDefault="000F308D" w:rsidP="000F308D">
            <w:pPr>
              <w:jc w:val="both"/>
              <w:rPr>
                <w:lang w:val="sk-SK"/>
              </w:rPr>
            </w:pPr>
            <w:r w:rsidRPr="00AA7F22">
              <w:rPr>
                <w:lang w:val="sk-SK"/>
              </w:rPr>
              <w:t xml:space="preserve">Maštaľný hnoj </w:t>
            </w:r>
          </w:p>
        </w:tc>
        <w:tc>
          <w:tcPr>
            <w:tcW w:w="1967" w:type="dxa"/>
            <w:tcBorders>
              <w:top w:val="single" w:sz="12" w:space="0" w:color="auto"/>
              <w:left w:val="single" w:sz="12" w:space="0" w:color="auto"/>
            </w:tcBorders>
            <w:tcMar>
              <w:left w:w="57" w:type="dxa"/>
              <w:right w:w="57" w:type="dxa"/>
            </w:tcMar>
            <w:vAlign w:val="center"/>
          </w:tcPr>
          <w:p w:rsidR="000F308D" w:rsidRPr="00AA7F22" w:rsidRDefault="000F308D" w:rsidP="000F308D">
            <w:pPr>
              <w:jc w:val="both"/>
              <w:rPr>
                <w:lang w:val="sk-SK"/>
              </w:rPr>
            </w:pPr>
            <w:r w:rsidRPr="00AA7F22">
              <w:rPr>
                <w:lang w:val="sk-SK"/>
              </w:rPr>
              <w:t>4,2</w:t>
            </w:r>
          </w:p>
        </w:tc>
        <w:tc>
          <w:tcPr>
            <w:tcW w:w="1725" w:type="dxa"/>
            <w:tcBorders>
              <w:top w:val="single" w:sz="12" w:space="0" w:color="auto"/>
            </w:tcBorders>
            <w:tcMar>
              <w:left w:w="57" w:type="dxa"/>
              <w:right w:w="57" w:type="dxa"/>
            </w:tcMar>
            <w:vAlign w:val="center"/>
          </w:tcPr>
          <w:p w:rsidR="000F308D" w:rsidRPr="00AA7F22" w:rsidRDefault="000F308D" w:rsidP="000F308D">
            <w:pPr>
              <w:jc w:val="both"/>
              <w:rPr>
                <w:lang w:val="sk-SK"/>
              </w:rPr>
            </w:pPr>
            <w:r w:rsidRPr="00AA7F22">
              <w:rPr>
                <w:lang w:val="sk-SK"/>
              </w:rPr>
              <w:t>1,1</w:t>
            </w:r>
          </w:p>
        </w:tc>
        <w:tc>
          <w:tcPr>
            <w:tcW w:w="1732" w:type="dxa"/>
            <w:tcBorders>
              <w:top w:val="single" w:sz="12" w:space="0" w:color="auto"/>
            </w:tcBorders>
            <w:tcMar>
              <w:left w:w="57" w:type="dxa"/>
              <w:right w:w="57" w:type="dxa"/>
            </w:tcMar>
            <w:vAlign w:val="center"/>
          </w:tcPr>
          <w:p w:rsidR="000F308D" w:rsidRPr="00AA7F22" w:rsidRDefault="000F308D" w:rsidP="000F308D">
            <w:pPr>
              <w:jc w:val="both"/>
              <w:rPr>
                <w:lang w:val="sk-SK"/>
              </w:rPr>
            </w:pPr>
            <w:r w:rsidRPr="00AA7F22">
              <w:rPr>
                <w:lang w:val="sk-SK"/>
              </w:rPr>
              <w:t>5,0</w:t>
            </w:r>
          </w:p>
        </w:tc>
      </w:tr>
      <w:tr w:rsidR="000F308D" w:rsidRPr="00AA7F22">
        <w:tblPrEx>
          <w:tblCellMar>
            <w:top w:w="0" w:type="dxa"/>
            <w:bottom w:w="0" w:type="dxa"/>
          </w:tblCellMar>
        </w:tblPrEx>
        <w:trPr>
          <w:trHeight w:val="284"/>
          <w:jc w:val="center"/>
        </w:trPr>
        <w:tc>
          <w:tcPr>
            <w:tcW w:w="3788" w:type="dxa"/>
            <w:tcBorders>
              <w:right w:val="single" w:sz="12" w:space="0" w:color="auto"/>
            </w:tcBorders>
            <w:tcMar>
              <w:left w:w="57" w:type="dxa"/>
              <w:right w:w="57" w:type="dxa"/>
            </w:tcMar>
            <w:vAlign w:val="center"/>
          </w:tcPr>
          <w:p w:rsidR="000F308D" w:rsidRPr="00AA7F22" w:rsidRDefault="000F308D" w:rsidP="000F308D">
            <w:pPr>
              <w:jc w:val="both"/>
              <w:rPr>
                <w:lang w:val="sk-SK"/>
              </w:rPr>
            </w:pPr>
            <w:r w:rsidRPr="00AA7F22">
              <w:rPr>
                <w:lang w:val="sk-SK"/>
              </w:rPr>
              <w:t>Hnojovica  hov. dobytka</w:t>
            </w:r>
          </w:p>
        </w:tc>
        <w:tc>
          <w:tcPr>
            <w:tcW w:w="1967" w:type="dxa"/>
            <w:tcBorders>
              <w:left w:val="single" w:sz="12" w:space="0" w:color="auto"/>
            </w:tcBorders>
            <w:tcMar>
              <w:left w:w="57" w:type="dxa"/>
              <w:right w:w="57" w:type="dxa"/>
            </w:tcMar>
            <w:vAlign w:val="center"/>
          </w:tcPr>
          <w:p w:rsidR="000F308D" w:rsidRPr="00AA7F22" w:rsidRDefault="000F308D" w:rsidP="000F308D">
            <w:pPr>
              <w:jc w:val="both"/>
              <w:rPr>
                <w:lang w:val="sk-SK"/>
              </w:rPr>
            </w:pPr>
            <w:r w:rsidRPr="00AA7F22">
              <w:rPr>
                <w:lang w:val="sk-SK"/>
              </w:rPr>
              <w:t>3,0</w:t>
            </w:r>
          </w:p>
        </w:tc>
        <w:tc>
          <w:tcPr>
            <w:tcW w:w="1725" w:type="dxa"/>
            <w:tcMar>
              <w:left w:w="57" w:type="dxa"/>
              <w:right w:w="57" w:type="dxa"/>
            </w:tcMar>
            <w:vAlign w:val="center"/>
          </w:tcPr>
          <w:p w:rsidR="000F308D" w:rsidRPr="00AA7F22" w:rsidRDefault="000F308D" w:rsidP="000F308D">
            <w:pPr>
              <w:jc w:val="both"/>
              <w:rPr>
                <w:lang w:val="sk-SK"/>
              </w:rPr>
            </w:pPr>
            <w:r w:rsidRPr="00AA7F22">
              <w:rPr>
                <w:lang w:val="sk-SK"/>
              </w:rPr>
              <w:t>0,7</w:t>
            </w:r>
          </w:p>
        </w:tc>
        <w:tc>
          <w:tcPr>
            <w:tcW w:w="1732" w:type="dxa"/>
            <w:tcMar>
              <w:left w:w="57" w:type="dxa"/>
              <w:right w:w="57" w:type="dxa"/>
            </w:tcMar>
            <w:vAlign w:val="center"/>
          </w:tcPr>
          <w:p w:rsidR="000F308D" w:rsidRPr="00AA7F22" w:rsidRDefault="000F308D" w:rsidP="000F308D">
            <w:pPr>
              <w:jc w:val="both"/>
              <w:rPr>
                <w:lang w:val="sk-SK"/>
              </w:rPr>
            </w:pPr>
            <w:r w:rsidRPr="00AA7F22">
              <w:rPr>
                <w:lang w:val="sk-SK"/>
              </w:rPr>
              <w:t>4,2</w:t>
            </w:r>
          </w:p>
        </w:tc>
      </w:tr>
      <w:tr w:rsidR="000F308D" w:rsidRPr="00AA7F22">
        <w:tblPrEx>
          <w:tblCellMar>
            <w:top w:w="0" w:type="dxa"/>
            <w:bottom w:w="0" w:type="dxa"/>
          </w:tblCellMar>
        </w:tblPrEx>
        <w:trPr>
          <w:trHeight w:val="284"/>
          <w:jc w:val="center"/>
        </w:trPr>
        <w:tc>
          <w:tcPr>
            <w:tcW w:w="3788" w:type="dxa"/>
            <w:tcBorders>
              <w:right w:val="single" w:sz="12" w:space="0" w:color="auto"/>
            </w:tcBorders>
            <w:tcMar>
              <w:left w:w="57" w:type="dxa"/>
              <w:right w:w="57" w:type="dxa"/>
            </w:tcMar>
            <w:vAlign w:val="center"/>
          </w:tcPr>
          <w:p w:rsidR="000F308D" w:rsidRPr="00AA7F22" w:rsidRDefault="000F308D" w:rsidP="000F308D">
            <w:pPr>
              <w:jc w:val="both"/>
              <w:rPr>
                <w:lang w:val="sk-SK"/>
              </w:rPr>
            </w:pPr>
            <w:r w:rsidRPr="00AA7F22">
              <w:rPr>
                <w:lang w:val="sk-SK"/>
              </w:rPr>
              <w:t>Hnojovica  ošípaných</w:t>
            </w:r>
          </w:p>
        </w:tc>
        <w:tc>
          <w:tcPr>
            <w:tcW w:w="1967" w:type="dxa"/>
            <w:tcBorders>
              <w:left w:val="single" w:sz="12" w:space="0" w:color="auto"/>
            </w:tcBorders>
            <w:tcMar>
              <w:left w:w="57" w:type="dxa"/>
              <w:right w:w="57" w:type="dxa"/>
            </w:tcMar>
            <w:vAlign w:val="center"/>
          </w:tcPr>
          <w:p w:rsidR="000F308D" w:rsidRPr="00AA7F22" w:rsidRDefault="000F308D" w:rsidP="000F308D">
            <w:pPr>
              <w:jc w:val="both"/>
              <w:rPr>
                <w:lang w:val="sk-SK"/>
              </w:rPr>
            </w:pPr>
            <w:r w:rsidRPr="00AA7F22">
              <w:rPr>
                <w:lang w:val="sk-SK"/>
              </w:rPr>
              <w:t>5,0</w:t>
            </w:r>
          </w:p>
        </w:tc>
        <w:tc>
          <w:tcPr>
            <w:tcW w:w="1725" w:type="dxa"/>
            <w:tcMar>
              <w:left w:w="57" w:type="dxa"/>
              <w:right w:w="57" w:type="dxa"/>
            </w:tcMar>
            <w:vAlign w:val="center"/>
          </w:tcPr>
          <w:p w:rsidR="000F308D" w:rsidRPr="00AA7F22" w:rsidRDefault="000F308D" w:rsidP="000F308D">
            <w:pPr>
              <w:jc w:val="both"/>
              <w:rPr>
                <w:lang w:val="sk-SK"/>
              </w:rPr>
            </w:pPr>
            <w:r w:rsidRPr="00AA7F22">
              <w:rPr>
                <w:lang w:val="sk-SK"/>
              </w:rPr>
              <w:t>1,3</w:t>
            </w:r>
          </w:p>
        </w:tc>
        <w:tc>
          <w:tcPr>
            <w:tcW w:w="1732" w:type="dxa"/>
            <w:tcMar>
              <w:left w:w="57" w:type="dxa"/>
              <w:right w:w="57" w:type="dxa"/>
            </w:tcMar>
            <w:vAlign w:val="center"/>
          </w:tcPr>
          <w:p w:rsidR="000F308D" w:rsidRPr="00AA7F22" w:rsidRDefault="000F308D" w:rsidP="000F308D">
            <w:pPr>
              <w:jc w:val="both"/>
              <w:rPr>
                <w:lang w:val="sk-SK"/>
              </w:rPr>
            </w:pPr>
            <w:r w:rsidRPr="00AA7F22">
              <w:rPr>
                <w:lang w:val="sk-SK"/>
              </w:rPr>
              <w:t>1,9</w:t>
            </w:r>
          </w:p>
        </w:tc>
      </w:tr>
      <w:tr w:rsidR="000F308D" w:rsidRPr="00AA7F22">
        <w:tblPrEx>
          <w:tblCellMar>
            <w:top w:w="0" w:type="dxa"/>
            <w:bottom w:w="0" w:type="dxa"/>
          </w:tblCellMar>
        </w:tblPrEx>
        <w:trPr>
          <w:trHeight w:val="284"/>
          <w:jc w:val="center"/>
        </w:trPr>
        <w:tc>
          <w:tcPr>
            <w:tcW w:w="3788" w:type="dxa"/>
            <w:tcBorders>
              <w:right w:val="single" w:sz="12" w:space="0" w:color="auto"/>
            </w:tcBorders>
            <w:tcMar>
              <w:left w:w="57" w:type="dxa"/>
              <w:right w:w="57" w:type="dxa"/>
            </w:tcMar>
            <w:vAlign w:val="center"/>
          </w:tcPr>
          <w:p w:rsidR="000F308D" w:rsidRPr="00AA7F22" w:rsidRDefault="000F308D" w:rsidP="000F308D">
            <w:pPr>
              <w:jc w:val="both"/>
              <w:rPr>
                <w:lang w:val="sk-SK"/>
              </w:rPr>
            </w:pPr>
            <w:r w:rsidRPr="00AA7F22">
              <w:rPr>
                <w:lang w:val="sk-SK"/>
              </w:rPr>
              <w:t>Ovčí hnoj</w:t>
            </w:r>
          </w:p>
        </w:tc>
        <w:tc>
          <w:tcPr>
            <w:tcW w:w="1967" w:type="dxa"/>
            <w:tcBorders>
              <w:left w:val="single" w:sz="12" w:space="0" w:color="auto"/>
            </w:tcBorders>
            <w:tcMar>
              <w:left w:w="57" w:type="dxa"/>
              <w:right w:w="57" w:type="dxa"/>
            </w:tcMar>
            <w:vAlign w:val="center"/>
          </w:tcPr>
          <w:p w:rsidR="000F308D" w:rsidRPr="00AA7F22" w:rsidRDefault="000F308D" w:rsidP="000F308D">
            <w:pPr>
              <w:jc w:val="both"/>
              <w:rPr>
                <w:lang w:val="sk-SK"/>
              </w:rPr>
            </w:pPr>
            <w:r w:rsidRPr="00AA7F22">
              <w:rPr>
                <w:lang w:val="sk-SK"/>
              </w:rPr>
              <w:t>7,6</w:t>
            </w:r>
          </w:p>
        </w:tc>
        <w:tc>
          <w:tcPr>
            <w:tcW w:w="1725" w:type="dxa"/>
            <w:tcMar>
              <w:left w:w="57" w:type="dxa"/>
              <w:right w:w="57" w:type="dxa"/>
            </w:tcMar>
            <w:vAlign w:val="center"/>
          </w:tcPr>
          <w:p w:rsidR="000F308D" w:rsidRPr="00AA7F22" w:rsidRDefault="000F308D" w:rsidP="000F308D">
            <w:pPr>
              <w:jc w:val="both"/>
              <w:rPr>
                <w:lang w:val="sk-SK"/>
              </w:rPr>
            </w:pPr>
            <w:r w:rsidRPr="00AA7F22">
              <w:rPr>
                <w:lang w:val="sk-SK"/>
              </w:rPr>
              <w:t>3,0</w:t>
            </w:r>
          </w:p>
        </w:tc>
        <w:tc>
          <w:tcPr>
            <w:tcW w:w="1732" w:type="dxa"/>
            <w:tcMar>
              <w:left w:w="57" w:type="dxa"/>
              <w:right w:w="57" w:type="dxa"/>
            </w:tcMar>
            <w:vAlign w:val="center"/>
          </w:tcPr>
          <w:p w:rsidR="000F308D" w:rsidRPr="00AA7F22" w:rsidRDefault="000F308D" w:rsidP="000F308D">
            <w:pPr>
              <w:jc w:val="both"/>
              <w:rPr>
                <w:lang w:val="sk-SK"/>
              </w:rPr>
            </w:pPr>
            <w:r w:rsidRPr="00AA7F22">
              <w:rPr>
                <w:lang w:val="sk-SK"/>
              </w:rPr>
              <w:t>7,0</w:t>
            </w:r>
          </w:p>
        </w:tc>
      </w:tr>
      <w:tr w:rsidR="000F308D" w:rsidRPr="00AA7F22">
        <w:tblPrEx>
          <w:tblCellMar>
            <w:top w:w="0" w:type="dxa"/>
            <w:bottom w:w="0" w:type="dxa"/>
          </w:tblCellMar>
        </w:tblPrEx>
        <w:trPr>
          <w:trHeight w:val="284"/>
          <w:jc w:val="center"/>
        </w:trPr>
        <w:tc>
          <w:tcPr>
            <w:tcW w:w="3788" w:type="dxa"/>
            <w:tcBorders>
              <w:right w:val="single" w:sz="12" w:space="0" w:color="auto"/>
            </w:tcBorders>
            <w:tcMar>
              <w:left w:w="57" w:type="dxa"/>
              <w:right w:w="57" w:type="dxa"/>
            </w:tcMar>
            <w:vAlign w:val="center"/>
          </w:tcPr>
          <w:p w:rsidR="000F308D" w:rsidRPr="00AA7F22" w:rsidRDefault="000F308D" w:rsidP="000F308D">
            <w:pPr>
              <w:jc w:val="both"/>
              <w:rPr>
                <w:lang w:val="sk-SK"/>
              </w:rPr>
            </w:pPr>
            <w:r w:rsidRPr="00AA7F22">
              <w:rPr>
                <w:lang w:val="sk-SK"/>
              </w:rPr>
              <w:t>Konský trus</w:t>
            </w:r>
          </w:p>
        </w:tc>
        <w:tc>
          <w:tcPr>
            <w:tcW w:w="1967" w:type="dxa"/>
            <w:tcBorders>
              <w:left w:val="single" w:sz="12" w:space="0" w:color="auto"/>
            </w:tcBorders>
            <w:tcMar>
              <w:left w:w="57" w:type="dxa"/>
              <w:right w:w="57" w:type="dxa"/>
            </w:tcMar>
            <w:vAlign w:val="center"/>
          </w:tcPr>
          <w:p w:rsidR="000F308D" w:rsidRPr="00AA7F22" w:rsidRDefault="000F308D" w:rsidP="000F308D">
            <w:pPr>
              <w:jc w:val="both"/>
              <w:rPr>
                <w:lang w:val="sk-SK"/>
              </w:rPr>
            </w:pPr>
            <w:r w:rsidRPr="00AA7F22">
              <w:rPr>
                <w:lang w:val="sk-SK"/>
              </w:rPr>
              <w:t>5,8</w:t>
            </w:r>
          </w:p>
        </w:tc>
        <w:tc>
          <w:tcPr>
            <w:tcW w:w="1725" w:type="dxa"/>
            <w:tcMar>
              <w:left w:w="57" w:type="dxa"/>
              <w:right w:w="57" w:type="dxa"/>
            </w:tcMar>
            <w:vAlign w:val="center"/>
          </w:tcPr>
          <w:p w:rsidR="000F308D" w:rsidRPr="00AA7F22" w:rsidRDefault="000F308D" w:rsidP="000F308D">
            <w:pPr>
              <w:jc w:val="both"/>
              <w:rPr>
                <w:lang w:val="sk-SK"/>
              </w:rPr>
            </w:pPr>
            <w:r w:rsidRPr="00AA7F22">
              <w:rPr>
                <w:lang w:val="sk-SK"/>
              </w:rPr>
              <w:t>2,8</w:t>
            </w:r>
          </w:p>
        </w:tc>
        <w:tc>
          <w:tcPr>
            <w:tcW w:w="1732" w:type="dxa"/>
            <w:tcMar>
              <w:left w:w="57" w:type="dxa"/>
              <w:right w:w="57" w:type="dxa"/>
            </w:tcMar>
            <w:vAlign w:val="center"/>
          </w:tcPr>
          <w:p w:rsidR="000F308D" w:rsidRPr="00AA7F22" w:rsidRDefault="000F308D" w:rsidP="000F308D">
            <w:pPr>
              <w:jc w:val="both"/>
              <w:rPr>
                <w:lang w:val="sk-SK"/>
              </w:rPr>
            </w:pPr>
            <w:r w:rsidRPr="00AA7F22">
              <w:rPr>
                <w:lang w:val="sk-SK"/>
              </w:rPr>
              <w:t>5,0</w:t>
            </w:r>
          </w:p>
        </w:tc>
      </w:tr>
      <w:tr w:rsidR="000F308D" w:rsidRPr="00AA7F22">
        <w:tblPrEx>
          <w:tblCellMar>
            <w:top w:w="0" w:type="dxa"/>
            <w:bottom w:w="0" w:type="dxa"/>
          </w:tblCellMar>
        </w:tblPrEx>
        <w:trPr>
          <w:trHeight w:val="284"/>
          <w:jc w:val="center"/>
        </w:trPr>
        <w:tc>
          <w:tcPr>
            <w:tcW w:w="3788" w:type="dxa"/>
            <w:tcBorders>
              <w:right w:val="single" w:sz="12" w:space="0" w:color="auto"/>
            </w:tcBorders>
            <w:tcMar>
              <w:left w:w="57" w:type="dxa"/>
              <w:right w:w="57" w:type="dxa"/>
            </w:tcMar>
            <w:vAlign w:val="center"/>
          </w:tcPr>
          <w:p w:rsidR="000F308D" w:rsidRPr="00AA7F22" w:rsidRDefault="000F308D" w:rsidP="000F308D">
            <w:pPr>
              <w:jc w:val="both"/>
              <w:rPr>
                <w:lang w:val="sk-SK"/>
              </w:rPr>
            </w:pPr>
            <w:r w:rsidRPr="00AA7F22">
              <w:rPr>
                <w:lang w:val="sk-SK"/>
              </w:rPr>
              <w:t>Hydinový trus</w:t>
            </w:r>
          </w:p>
        </w:tc>
        <w:tc>
          <w:tcPr>
            <w:tcW w:w="1967" w:type="dxa"/>
            <w:tcBorders>
              <w:left w:val="single" w:sz="12" w:space="0" w:color="auto"/>
            </w:tcBorders>
            <w:tcMar>
              <w:left w:w="57" w:type="dxa"/>
              <w:right w:w="57" w:type="dxa"/>
            </w:tcMar>
            <w:vAlign w:val="center"/>
          </w:tcPr>
          <w:p w:rsidR="000F308D" w:rsidRPr="00AA7F22" w:rsidRDefault="000F308D" w:rsidP="000F308D">
            <w:pPr>
              <w:jc w:val="both"/>
              <w:rPr>
                <w:lang w:val="sk-SK"/>
              </w:rPr>
            </w:pPr>
            <w:r w:rsidRPr="00AA7F22">
              <w:rPr>
                <w:lang w:val="sk-SK"/>
              </w:rPr>
              <w:t>10,0</w:t>
            </w:r>
          </w:p>
        </w:tc>
        <w:tc>
          <w:tcPr>
            <w:tcW w:w="1725" w:type="dxa"/>
            <w:tcMar>
              <w:left w:w="57" w:type="dxa"/>
              <w:right w:w="57" w:type="dxa"/>
            </w:tcMar>
            <w:vAlign w:val="center"/>
          </w:tcPr>
          <w:p w:rsidR="000F308D" w:rsidRPr="00AA7F22" w:rsidRDefault="000F308D" w:rsidP="000F308D">
            <w:pPr>
              <w:jc w:val="both"/>
              <w:rPr>
                <w:lang w:val="sk-SK"/>
              </w:rPr>
            </w:pPr>
            <w:r w:rsidRPr="00AA7F22">
              <w:rPr>
                <w:lang w:val="sk-SK"/>
              </w:rPr>
              <w:t>2,4</w:t>
            </w:r>
          </w:p>
        </w:tc>
        <w:tc>
          <w:tcPr>
            <w:tcW w:w="1732" w:type="dxa"/>
            <w:tcMar>
              <w:left w:w="57" w:type="dxa"/>
              <w:right w:w="57" w:type="dxa"/>
            </w:tcMar>
            <w:vAlign w:val="center"/>
          </w:tcPr>
          <w:p w:rsidR="000F308D" w:rsidRPr="00AA7F22" w:rsidRDefault="000F308D" w:rsidP="000F308D">
            <w:pPr>
              <w:jc w:val="both"/>
              <w:rPr>
                <w:lang w:val="sk-SK"/>
              </w:rPr>
            </w:pPr>
            <w:r w:rsidRPr="00AA7F22">
              <w:rPr>
                <w:lang w:val="sk-SK"/>
              </w:rPr>
              <w:t>4,2</w:t>
            </w:r>
          </w:p>
        </w:tc>
      </w:tr>
      <w:tr w:rsidR="000F308D" w:rsidRPr="00AA7F22">
        <w:tblPrEx>
          <w:tblCellMar>
            <w:top w:w="0" w:type="dxa"/>
            <w:bottom w:w="0" w:type="dxa"/>
          </w:tblCellMar>
        </w:tblPrEx>
        <w:trPr>
          <w:trHeight w:val="284"/>
          <w:jc w:val="center"/>
        </w:trPr>
        <w:tc>
          <w:tcPr>
            <w:tcW w:w="3788" w:type="dxa"/>
            <w:tcBorders>
              <w:right w:val="single" w:sz="12" w:space="0" w:color="auto"/>
            </w:tcBorders>
            <w:tcMar>
              <w:left w:w="57" w:type="dxa"/>
              <w:right w:w="57" w:type="dxa"/>
            </w:tcMar>
            <w:vAlign w:val="center"/>
          </w:tcPr>
          <w:p w:rsidR="000F308D" w:rsidRPr="00AA7F22" w:rsidRDefault="000F308D" w:rsidP="000F308D">
            <w:pPr>
              <w:jc w:val="both"/>
              <w:rPr>
                <w:lang w:val="sk-SK"/>
              </w:rPr>
            </w:pPr>
            <w:r w:rsidRPr="00AA7F22">
              <w:rPr>
                <w:lang w:val="sk-SK"/>
              </w:rPr>
              <w:t>Močovka a hnojovka</w:t>
            </w:r>
          </w:p>
        </w:tc>
        <w:tc>
          <w:tcPr>
            <w:tcW w:w="1967" w:type="dxa"/>
            <w:tcBorders>
              <w:left w:val="single" w:sz="12" w:space="0" w:color="auto"/>
            </w:tcBorders>
            <w:tcMar>
              <w:left w:w="57" w:type="dxa"/>
              <w:right w:w="57" w:type="dxa"/>
            </w:tcMar>
            <w:vAlign w:val="center"/>
          </w:tcPr>
          <w:p w:rsidR="000F308D" w:rsidRPr="00AA7F22" w:rsidRDefault="000F308D" w:rsidP="000F308D">
            <w:pPr>
              <w:jc w:val="both"/>
              <w:rPr>
                <w:lang w:val="sk-SK"/>
              </w:rPr>
            </w:pPr>
            <w:r w:rsidRPr="00AA7F22">
              <w:rPr>
                <w:lang w:val="sk-SK"/>
              </w:rPr>
              <w:t>2,5</w:t>
            </w:r>
          </w:p>
        </w:tc>
        <w:tc>
          <w:tcPr>
            <w:tcW w:w="1725" w:type="dxa"/>
            <w:tcMar>
              <w:left w:w="57" w:type="dxa"/>
              <w:right w:w="57" w:type="dxa"/>
            </w:tcMar>
            <w:vAlign w:val="center"/>
          </w:tcPr>
          <w:p w:rsidR="000F308D" w:rsidRPr="00AA7F22" w:rsidRDefault="000F308D" w:rsidP="000F308D">
            <w:pPr>
              <w:jc w:val="both"/>
              <w:rPr>
                <w:lang w:val="sk-SK"/>
              </w:rPr>
            </w:pPr>
            <w:r w:rsidRPr="00AA7F22">
              <w:rPr>
                <w:lang w:val="sk-SK"/>
              </w:rPr>
              <w:t>0,0</w:t>
            </w:r>
          </w:p>
        </w:tc>
        <w:tc>
          <w:tcPr>
            <w:tcW w:w="1732" w:type="dxa"/>
            <w:tcMar>
              <w:left w:w="57" w:type="dxa"/>
              <w:right w:w="57" w:type="dxa"/>
            </w:tcMar>
            <w:vAlign w:val="center"/>
          </w:tcPr>
          <w:p w:rsidR="000F308D" w:rsidRPr="00AA7F22" w:rsidRDefault="000F308D" w:rsidP="000F308D">
            <w:pPr>
              <w:jc w:val="both"/>
              <w:rPr>
                <w:lang w:val="sk-SK"/>
              </w:rPr>
            </w:pPr>
            <w:r w:rsidRPr="00AA7F22">
              <w:rPr>
                <w:lang w:val="sk-SK"/>
              </w:rPr>
              <w:t>3,7</w:t>
            </w:r>
          </w:p>
        </w:tc>
      </w:tr>
      <w:tr w:rsidR="000F308D" w:rsidRPr="00AA7F22">
        <w:tblPrEx>
          <w:tblCellMar>
            <w:top w:w="0" w:type="dxa"/>
            <w:bottom w:w="0" w:type="dxa"/>
          </w:tblCellMar>
        </w:tblPrEx>
        <w:trPr>
          <w:trHeight w:val="284"/>
          <w:jc w:val="center"/>
        </w:trPr>
        <w:tc>
          <w:tcPr>
            <w:tcW w:w="3788" w:type="dxa"/>
            <w:tcBorders>
              <w:right w:val="single" w:sz="12" w:space="0" w:color="auto"/>
            </w:tcBorders>
            <w:tcMar>
              <w:left w:w="57" w:type="dxa"/>
              <w:right w:w="57" w:type="dxa"/>
            </w:tcMar>
            <w:vAlign w:val="center"/>
          </w:tcPr>
          <w:p w:rsidR="000F308D" w:rsidRPr="00AA7F22" w:rsidRDefault="000F308D" w:rsidP="000F308D">
            <w:pPr>
              <w:jc w:val="both"/>
              <w:rPr>
                <w:lang w:val="sk-SK"/>
              </w:rPr>
            </w:pPr>
            <w:r w:rsidRPr="00AA7F22">
              <w:rPr>
                <w:lang w:val="sk-SK"/>
              </w:rPr>
              <w:t>Upravený kal</w:t>
            </w:r>
          </w:p>
        </w:tc>
        <w:tc>
          <w:tcPr>
            <w:tcW w:w="1967" w:type="dxa"/>
            <w:tcBorders>
              <w:left w:val="single" w:sz="12" w:space="0" w:color="auto"/>
            </w:tcBorders>
            <w:tcMar>
              <w:left w:w="57" w:type="dxa"/>
              <w:right w:w="57" w:type="dxa"/>
            </w:tcMar>
            <w:vAlign w:val="center"/>
          </w:tcPr>
          <w:p w:rsidR="000F308D" w:rsidRPr="00AA7F22" w:rsidRDefault="000F308D" w:rsidP="000F308D">
            <w:pPr>
              <w:jc w:val="both"/>
              <w:rPr>
                <w:lang w:val="sk-SK"/>
              </w:rPr>
            </w:pPr>
            <w:r w:rsidRPr="00AA7F22">
              <w:rPr>
                <w:lang w:val="sk-SK"/>
              </w:rPr>
              <w:t>6,0</w:t>
            </w:r>
          </w:p>
        </w:tc>
        <w:tc>
          <w:tcPr>
            <w:tcW w:w="1725" w:type="dxa"/>
            <w:tcMar>
              <w:left w:w="57" w:type="dxa"/>
              <w:right w:w="57" w:type="dxa"/>
            </w:tcMar>
            <w:vAlign w:val="center"/>
          </w:tcPr>
          <w:p w:rsidR="000F308D" w:rsidRPr="00AA7F22" w:rsidRDefault="000F308D" w:rsidP="000F308D">
            <w:pPr>
              <w:jc w:val="both"/>
              <w:rPr>
                <w:lang w:val="sk-SK"/>
              </w:rPr>
            </w:pPr>
            <w:r w:rsidRPr="00AA7F22">
              <w:rPr>
                <w:lang w:val="sk-SK"/>
              </w:rPr>
              <w:t>3,5</w:t>
            </w:r>
          </w:p>
        </w:tc>
        <w:tc>
          <w:tcPr>
            <w:tcW w:w="1732" w:type="dxa"/>
            <w:tcMar>
              <w:left w:w="57" w:type="dxa"/>
              <w:right w:w="57" w:type="dxa"/>
            </w:tcMar>
            <w:vAlign w:val="center"/>
          </w:tcPr>
          <w:p w:rsidR="000F308D" w:rsidRPr="00AA7F22" w:rsidRDefault="000F308D" w:rsidP="000F308D">
            <w:pPr>
              <w:jc w:val="both"/>
              <w:rPr>
                <w:lang w:val="sk-SK"/>
              </w:rPr>
            </w:pPr>
            <w:r w:rsidRPr="00AA7F22">
              <w:rPr>
                <w:lang w:val="sk-SK"/>
              </w:rPr>
              <w:t>0,7</w:t>
            </w:r>
          </w:p>
        </w:tc>
      </w:tr>
      <w:tr w:rsidR="000F308D" w:rsidRPr="00AA7F22">
        <w:tblPrEx>
          <w:tblCellMar>
            <w:top w:w="0" w:type="dxa"/>
            <w:bottom w:w="0" w:type="dxa"/>
          </w:tblCellMar>
        </w:tblPrEx>
        <w:trPr>
          <w:trHeight w:val="284"/>
          <w:jc w:val="center"/>
        </w:trPr>
        <w:tc>
          <w:tcPr>
            <w:tcW w:w="3788" w:type="dxa"/>
            <w:tcBorders>
              <w:right w:val="single" w:sz="12" w:space="0" w:color="auto"/>
            </w:tcBorders>
            <w:tcMar>
              <w:left w:w="57" w:type="dxa"/>
              <w:right w:w="57" w:type="dxa"/>
            </w:tcMar>
            <w:vAlign w:val="center"/>
          </w:tcPr>
          <w:p w:rsidR="000F308D" w:rsidRPr="00AA7F22" w:rsidRDefault="000F308D" w:rsidP="000F308D">
            <w:pPr>
              <w:jc w:val="both"/>
              <w:rPr>
                <w:lang w:val="sk-SK"/>
              </w:rPr>
            </w:pPr>
            <w:r w:rsidRPr="00AA7F22">
              <w:rPr>
                <w:lang w:val="sk-SK"/>
              </w:rPr>
              <w:t xml:space="preserve">Kompost </w:t>
            </w:r>
          </w:p>
          <w:p w:rsidR="000F308D" w:rsidRPr="00AA7F22" w:rsidRDefault="000F308D" w:rsidP="000F308D">
            <w:pPr>
              <w:jc w:val="both"/>
              <w:rPr>
                <w:lang w:val="sk-SK"/>
              </w:rPr>
            </w:pPr>
            <w:r w:rsidRPr="00AA7F22">
              <w:rPr>
                <w:i/>
                <w:iCs/>
                <w:lang w:val="sk-SK"/>
              </w:rPr>
              <w:t>(organické a organicko minerálne  hnojivá)</w:t>
            </w:r>
          </w:p>
        </w:tc>
        <w:tc>
          <w:tcPr>
            <w:tcW w:w="1967" w:type="dxa"/>
            <w:tcBorders>
              <w:left w:val="single" w:sz="12" w:space="0" w:color="auto"/>
            </w:tcBorders>
            <w:tcMar>
              <w:left w:w="57" w:type="dxa"/>
              <w:right w:w="57" w:type="dxa"/>
            </w:tcMar>
            <w:vAlign w:val="center"/>
          </w:tcPr>
          <w:p w:rsidR="000F308D" w:rsidRPr="00AA7F22" w:rsidRDefault="000F308D" w:rsidP="000F308D">
            <w:pPr>
              <w:jc w:val="both"/>
              <w:rPr>
                <w:lang w:val="sk-SK"/>
              </w:rPr>
            </w:pPr>
            <w:r w:rsidRPr="00AA7F22">
              <w:rPr>
                <w:lang w:val="sk-SK"/>
              </w:rPr>
              <w:t>7,0</w:t>
            </w:r>
          </w:p>
        </w:tc>
        <w:tc>
          <w:tcPr>
            <w:tcW w:w="1725" w:type="dxa"/>
            <w:tcMar>
              <w:left w:w="57" w:type="dxa"/>
              <w:right w:w="57" w:type="dxa"/>
            </w:tcMar>
            <w:vAlign w:val="center"/>
          </w:tcPr>
          <w:p w:rsidR="000F308D" w:rsidRPr="00AA7F22" w:rsidRDefault="000F308D" w:rsidP="000F308D">
            <w:pPr>
              <w:jc w:val="both"/>
              <w:rPr>
                <w:lang w:val="sk-SK"/>
              </w:rPr>
            </w:pPr>
            <w:r w:rsidRPr="00AA7F22">
              <w:rPr>
                <w:lang w:val="sk-SK"/>
              </w:rPr>
              <w:t>1,7</w:t>
            </w:r>
          </w:p>
        </w:tc>
        <w:tc>
          <w:tcPr>
            <w:tcW w:w="1732" w:type="dxa"/>
            <w:tcMar>
              <w:left w:w="57" w:type="dxa"/>
              <w:right w:w="57" w:type="dxa"/>
            </w:tcMar>
            <w:vAlign w:val="center"/>
          </w:tcPr>
          <w:p w:rsidR="000F308D" w:rsidRPr="00AA7F22" w:rsidRDefault="000F308D" w:rsidP="000F308D">
            <w:pPr>
              <w:jc w:val="both"/>
              <w:rPr>
                <w:lang w:val="sk-SK"/>
              </w:rPr>
            </w:pPr>
            <w:r w:rsidRPr="00AA7F22">
              <w:rPr>
                <w:lang w:val="sk-SK"/>
              </w:rPr>
              <w:t>2,1</w:t>
            </w:r>
          </w:p>
        </w:tc>
      </w:tr>
      <w:tr w:rsidR="000F308D" w:rsidRPr="00AA7F22">
        <w:tblPrEx>
          <w:tblCellMar>
            <w:top w:w="0" w:type="dxa"/>
            <w:bottom w:w="0" w:type="dxa"/>
          </w:tblCellMar>
        </w:tblPrEx>
        <w:trPr>
          <w:trHeight w:val="284"/>
          <w:jc w:val="center"/>
        </w:trPr>
        <w:tc>
          <w:tcPr>
            <w:tcW w:w="3788" w:type="dxa"/>
            <w:tcBorders>
              <w:bottom w:val="single" w:sz="12" w:space="0" w:color="auto"/>
              <w:right w:val="single" w:sz="12" w:space="0" w:color="auto"/>
            </w:tcBorders>
            <w:tcMar>
              <w:left w:w="57" w:type="dxa"/>
              <w:right w:w="57" w:type="dxa"/>
            </w:tcMar>
            <w:vAlign w:val="center"/>
          </w:tcPr>
          <w:p w:rsidR="000F308D" w:rsidRPr="00AA7F22" w:rsidRDefault="000F308D" w:rsidP="000F308D">
            <w:pPr>
              <w:jc w:val="both"/>
              <w:rPr>
                <w:lang w:val="sk-SK"/>
              </w:rPr>
            </w:pPr>
            <w:r w:rsidRPr="00AA7F22">
              <w:rPr>
                <w:lang w:val="sk-SK"/>
              </w:rPr>
              <w:t>Vyfermentované zvyšky z výroby biopalív</w:t>
            </w:r>
          </w:p>
        </w:tc>
        <w:tc>
          <w:tcPr>
            <w:tcW w:w="5424" w:type="dxa"/>
            <w:gridSpan w:val="3"/>
            <w:tcBorders>
              <w:left w:val="single" w:sz="12" w:space="0" w:color="auto"/>
              <w:bottom w:val="single" w:sz="12" w:space="0" w:color="auto"/>
            </w:tcBorders>
            <w:tcMar>
              <w:left w:w="57" w:type="dxa"/>
              <w:right w:w="57" w:type="dxa"/>
            </w:tcMar>
            <w:vAlign w:val="center"/>
          </w:tcPr>
          <w:p w:rsidR="000F308D" w:rsidRPr="00AA7F22" w:rsidRDefault="000F308D" w:rsidP="000F308D">
            <w:pPr>
              <w:jc w:val="both"/>
              <w:rPr>
                <w:lang w:val="sk-SK"/>
              </w:rPr>
            </w:pPr>
            <w:r w:rsidRPr="00AA7F22">
              <w:rPr>
                <w:lang w:val="sk-SK"/>
              </w:rPr>
              <w:t>Podľa výsledkov analýz aplikovaného produktu</w:t>
            </w:r>
          </w:p>
        </w:tc>
      </w:tr>
    </w:tbl>
    <w:p w:rsidR="000F308D" w:rsidRPr="00AA7F22" w:rsidRDefault="000F308D" w:rsidP="000F308D">
      <w:pPr>
        <w:jc w:val="both"/>
        <w:rPr>
          <w:b/>
          <w:lang w:val="sk-SK"/>
        </w:rPr>
      </w:pPr>
    </w:p>
    <w:p w:rsidR="000F308D" w:rsidRPr="00AA7F22" w:rsidRDefault="000F308D" w:rsidP="000F308D">
      <w:pPr>
        <w:rPr>
          <w:lang w:val="sk-SK"/>
        </w:rPr>
      </w:pPr>
    </w:p>
    <w:p w:rsidR="000F308D" w:rsidRPr="00AA7F22" w:rsidRDefault="000F308D" w:rsidP="000F308D">
      <w:pPr>
        <w:rPr>
          <w:b/>
          <w:lang w:val="sk-SK"/>
        </w:rPr>
      </w:pPr>
      <w:r w:rsidRPr="00AA7F22">
        <w:rPr>
          <w:b/>
          <w:lang w:val="sk-SK"/>
        </w:rPr>
        <w:t>Podmienka:</w:t>
      </w:r>
    </w:p>
    <w:p w:rsidR="000F308D" w:rsidRPr="00AA7F22" w:rsidRDefault="000F308D" w:rsidP="000F308D">
      <w:pPr>
        <w:rPr>
          <w:b/>
          <w:lang w:val="sk-SK"/>
        </w:rPr>
      </w:pPr>
      <w:r w:rsidRPr="002971C2">
        <w:rPr>
          <w:b/>
          <w:lang w:val="sk-SK"/>
        </w:rPr>
        <w:t xml:space="preserve">Rešpektovať zákaz hnojenia v termíne od 15.11. do 15.2. a pri skorom jarnom prihnojovaní ozimín v termíne od 1.2. v dávke do </w:t>
      </w:r>
      <w:smartTag w:uri="urn:schemas-microsoft-com:office:smarttags" w:element="metricconverter">
        <w:smartTagPr>
          <w:attr w:name="ProductID" w:val="60 kg"/>
        </w:smartTagPr>
        <w:r w:rsidRPr="002971C2">
          <w:rPr>
            <w:b/>
            <w:lang w:val="sk-SK"/>
          </w:rPr>
          <w:t>60 kg</w:t>
        </w:r>
      </w:smartTag>
      <w:r w:rsidRPr="002971C2">
        <w:rPr>
          <w:b/>
          <w:lang w:val="sk-SK"/>
        </w:rPr>
        <w:t xml:space="preserve"> dusíka/ha s dodržiavaním pôdnych a klimatických obmedzení</w:t>
      </w:r>
      <w:r w:rsidR="002971C2">
        <w:rPr>
          <w:b/>
          <w:lang w:val="sk-SK"/>
        </w:rPr>
        <w:t xml:space="preserve"> (príloha č. 4 NV č. 488/2010)</w:t>
      </w:r>
      <w:r w:rsidRPr="002971C2">
        <w:rPr>
          <w:b/>
          <w:lang w:val="sk-SK"/>
        </w:rPr>
        <w:t>.</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rPr>
          <w:lang w:val="sk-SK"/>
        </w:rPr>
      </w:pPr>
    </w:p>
    <w:p w:rsidR="000F308D" w:rsidRPr="00AA7F22" w:rsidRDefault="000F308D" w:rsidP="000F308D">
      <w:pPr>
        <w:ind w:firstLine="708"/>
        <w:jc w:val="both"/>
        <w:rPr>
          <w:lang w:val="sk-SK"/>
        </w:rPr>
      </w:pPr>
      <w:r w:rsidRPr="00AA7F22">
        <w:rPr>
          <w:lang w:val="sk-SK"/>
        </w:rPr>
        <w:t xml:space="preserve">Žiadateľ v  zraniteľných oblastiach nesmie aplikovať anorganické dusíkaté hnojivá a kvapalné hospodárske hnojivá s obsahom dusíka v období od 15. novembra do 15. februára kalendárneho roka, pričom skoré jarné prihnojenie ozimných plodín v dávke do </w:t>
      </w:r>
      <w:smartTag w:uri="urn:schemas-microsoft-com:office:smarttags" w:element="metricconverter">
        <w:smartTagPr>
          <w:attr w:name="ProductID" w:val="60 kg"/>
        </w:smartTagPr>
        <w:r w:rsidRPr="00AA7F22">
          <w:rPr>
            <w:lang w:val="sk-SK"/>
          </w:rPr>
          <w:t>60 kg</w:t>
        </w:r>
      </w:smartTag>
      <w:r w:rsidRPr="00AA7F22">
        <w:rPr>
          <w:lang w:val="sk-SK"/>
        </w:rPr>
        <w:t xml:space="preserve"> N.ha</w:t>
      </w:r>
      <w:r w:rsidRPr="00AA7F22">
        <w:rPr>
          <w:vertAlign w:val="superscript"/>
          <w:lang w:val="sk-SK"/>
        </w:rPr>
        <w:t>-1</w:t>
      </w:r>
      <w:r w:rsidRPr="00AA7F22">
        <w:rPr>
          <w:lang w:val="sk-SK"/>
        </w:rPr>
        <w:t xml:space="preserve"> je povolené od 1. februára, ak nie sú obmedzujúce pôdne a klimatické podmienky, a to zamokrené alebo dočasne zamokrené pôdy súvislou vrstvou vody, poľnohospodárske pôdy zamrznuté do hĺbky </w:t>
      </w:r>
      <w:smartTag w:uri="urn:schemas-microsoft-com:office:smarttags" w:element="metricconverter">
        <w:smartTagPr>
          <w:attr w:name="ProductID" w:val="8 cm"/>
        </w:smartTagPr>
        <w:r w:rsidRPr="00AA7F22">
          <w:rPr>
            <w:lang w:val="sk-SK"/>
          </w:rPr>
          <w:t>8 cm</w:t>
        </w:r>
      </w:smartTag>
      <w:r w:rsidRPr="00AA7F22">
        <w:rPr>
          <w:lang w:val="sk-SK"/>
        </w:rPr>
        <w:t xml:space="preserve"> a viac alebo na pôdy pokryté vrstvou snehu nad </w:t>
      </w:r>
      <w:smartTag w:uri="urn:schemas-microsoft-com:office:smarttags" w:element="metricconverter">
        <w:smartTagPr>
          <w:attr w:name="ProductID" w:val="5 cm"/>
        </w:smartTagPr>
        <w:r w:rsidRPr="00AA7F22">
          <w:rPr>
            <w:lang w:val="sk-SK"/>
          </w:rPr>
          <w:t>5 cm</w:t>
        </w:r>
      </w:smartTag>
      <w:r w:rsidRPr="00AA7F22">
        <w:rPr>
          <w:lang w:val="sk-SK"/>
        </w:rPr>
        <w:t xml:space="preserve"> bez ohľadu na kalendárne obmedzenia.</w:t>
      </w:r>
    </w:p>
    <w:p w:rsidR="000F308D" w:rsidRPr="00AA7F22" w:rsidRDefault="000F308D" w:rsidP="000F308D">
      <w:pPr>
        <w:jc w:val="both"/>
        <w:rPr>
          <w:b/>
          <w:lang w:val="sk-SK"/>
        </w:rPr>
      </w:pPr>
    </w:p>
    <w:p w:rsidR="000F308D" w:rsidRDefault="000F308D" w:rsidP="000F308D">
      <w:pPr>
        <w:ind w:firstLine="708"/>
        <w:jc w:val="both"/>
        <w:rPr>
          <w:lang w:val="sk-SK"/>
        </w:rPr>
      </w:pPr>
      <w:r w:rsidRPr="00AA7F22">
        <w:rPr>
          <w:lang w:val="sk-SK"/>
        </w:rPr>
        <w:t xml:space="preserve">Zákaz je ustanovený aj v  § 10 ods.4 zákona  č. 136/2000 Z. z. o hnojivách v znení jeho zmien a doplnení vykonaných zákonom č. 555/2004 Z. z. a zákonom č. 202/2008 Z. z. V zraniteľných oblastiach je zakázané aplikovať anorganické dusíkaté hnojivá a kvapalné hospodárske hnojivá v období od 15. novembra do 15. februára kalendárneho roka, pričom skoré jarné prihnojenie ozimných plodín dusíkom v dávke do </w:t>
      </w:r>
      <w:smartTag w:uri="urn:schemas-microsoft-com:office:smarttags" w:element="metricconverter">
        <w:smartTagPr>
          <w:attr w:name="ProductID" w:val="60 kg"/>
        </w:smartTagPr>
        <w:r w:rsidRPr="00AA7F22">
          <w:rPr>
            <w:lang w:val="sk-SK"/>
          </w:rPr>
          <w:t>60 kg</w:t>
        </w:r>
      </w:smartTag>
      <w:r w:rsidRPr="00AA7F22">
        <w:rPr>
          <w:lang w:val="sk-SK"/>
        </w:rPr>
        <w:t>.ha</w:t>
      </w:r>
      <w:r w:rsidRPr="00AA7F22">
        <w:rPr>
          <w:color w:val="000000"/>
          <w:vertAlign w:val="superscript"/>
          <w:lang w:val="sk-SK"/>
        </w:rPr>
        <w:t>-1</w:t>
      </w:r>
      <w:r w:rsidRPr="00AA7F22">
        <w:rPr>
          <w:lang w:val="sk-SK"/>
        </w:rPr>
        <w:t xml:space="preserve"> je povolené od 1. februára, ak nie sú obmedzujúce pôdne a klimatické podmienky, a to zamokrené pôdy alebo dočasne zamokrené pôdy súvislou vrstvou vody, poľnohospodárske pôdy zamrznuté do hĺbky </w:t>
      </w:r>
      <w:smartTag w:uri="urn:schemas-microsoft-com:office:smarttags" w:element="metricconverter">
        <w:smartTagPr>
          <w:attr w:name="ProductID" w:val="8 cm"/>
        </w:smartTagPr>
        <w:r w:rsidRPr="00AA7F22">
          <w:rPr>
            <w:lang w:val="sk-SK"/>
          </w:rPr>
          <w:t>8 cm</w:t>
        </w:r>
      </w:smartTag>
      <w:r w:rsidRPr="00AA7F22">
        <w:rPr>
          <w:lang w:val="sk-SK"/>
        </w:rPr>
        <w:t xml:space="preserve"> a viac alebo pôdy pokryté vrstvou snehu nad </w:t>
      </w:r>
      <w:smartTag w:uri="urn:schemas-microsoft-com:office:smarttags" w:element="metricconverter">
        <w:smartTagPr>
          <w:attr w:name="ProductID" w:val="5 cm"/>
        </w:smartTagPr>
        <w:r w:rsidRPr="00AA7F22">
          <w:rPr>
            <w:lang w:val="sk-SK"/>
          </w:rPr>
          <w:t>5 cm</w:t>
        </w:r>
      </w:smartTag>
      <w:r w:rsidRPr="00AA7F22">
        <w:rPr>
          <w:lang w:val="sk-SK"/>
        </w:rPr>
        <w:t xml:space="preserve">, a to bez ohľadu na kalendárne obmedzenia. </w:t>
      </w:r>
    </w:p>
    <w:p w:rsidR="00E2407F" w:rsidRPr="00AA7F22" w:rsidRDefault="00E2407F" w:rsidP="000F308D">
      <w:pPr>
        <w:ind w:firstLine="708"/>
        <w:jc w:val="both"/>
        <w:rPr>
          <w:lang w:val="sk-SK"/>
        </w:rPr>
      </w:pPr>
    </w:p>
    <w:p w:rsidR="000F308D" w:rsidRPr="00AA7F22" w:rsidRDefault="000F308D" w:rsidP="000F308D">
      <w:pPr>
        <w:ind w:firstLine="708"/>
        <w:jc w:val="both"/>
        <w:rPr>
          <w:lang w:val="sk-SK"/>
        </w:rPr>
      </w:pPr>
      <w:r w:rsidRPr="00AA7F22">
        <w:rPr>
          <w:lang w:val="sk-SK"/>
        </w:rPr>
        <w:t xml:space="preserve">Zákaz je ustanovený v  § 2 ods.2 vyhlášky MP SR č.199/2008 , ktorou sa ustanovuje Program poľnohospodárskych činností vo vyhlásených zraniteľných oblastiach. </w:t>
      </w:r>
    </w:p>
    <w:p w:rsidR="000F308D" w:rsidRDefault="000F308D" w:rsidP="000F308D">
      <w:pPr>
        <w:rPr>
          <w:lang w:val="sk-SK"/>
        </w:rPr>
      </w:pPr>
    </w:p>
    <w:p w:rsidR="00B7398F" w:rsidRPr="00AA7F22" w:rsidRDefault="00B7398F" w:rsidP="000F308D">
      <w:pPr>
        <w:rPr>
          <w:lang w:val="sk-SK"/>
        </w:rPr>
      </w:pPr>
    </w:p>
    <w:p w:rsidR="000F308D" w:rsidRPr="00AA7F22" w:rsidRDefault="000F308D" w:rsidP="000F308D">
      <w:pPr>
        <w:rPr>
          <w:b/>
          <w:lang w:val="sk-SK"/>
        </w:rPr>
      </w:pPr>
      <w:r w:rsidRPr="00AA7F22">
        <w:rPr>
          <w:b/>
          <w:lang w:val="sk-SK"/>
        </w:rPr>
        <w:t>Podmienka:</w:t>
      </w:r>
    </w:p>
    <w:p w:rsidR="000F308D" w:rsidRPr="00AA7F22" w:rsidRDefault="000F308D" w:rsidP="000F308D">
      <w:pPr>
        <w:rPr>
          <w:b/>
          <w:lang w:val="sk-SK"/>
        </w:rPr>
      </w:pPr>
      <w:r w:rsidRPr="00AA7F22">
        <w:rPr>
          <w:b/>
          <w:lang w:val="sk-SK"/>
        </w:rPr>
        <w:t xml:space="preserve">Dodržiavať požiadavku neaplikovania hnojív s obsahom dusíka na pôdu: zamrznutú (viac ako </w:t>
      </w:r>
      <w:smartTag w:uri="urn:schemas-microsoft-com:office:smarttags" w:element="metricconverter">
        <w:smartTagPr>
          <w:attr w:name="ProductID" w:val="8 cm"/>
        </w:smartTagPr>
        <w:r w:rsidRPr="00AA7F22">
          <w:rPr>
            <w:b/>
            <w:lang w:val="sk-SK"/>
          </w:rPr>
          <w:t>8 cm</w:t>
        </w:r>
      </w:smartTag>
      <w:r w:rsidRPr="00AA7F22">
        <w:rPr>
          <w:b/>
          <w:lang w:val="sk-SK"/>
        </w:rPr>
        <w:t xml:space="preserve"> do hĺbky), zasneženú (vyššia vrstva snehu ako </w:t>
      </w:r>
      <w:smartTag w:uri="urn:schemas-microsoft-com:office:smarttags" w:element="metricconverter">
        <w:smartTagPr>
          <w:attr w:name="ProductID" w:val="5 cm"/>
        </w:smartTagPr>
        <w:r w:rsidRPr="00AA7F22">
          <w:rPr>
            <w:b/>
            <w:lang w:val="sk-SK"/>
          </w:rPr>
          <w:t>5 cm</w:t>
        </w:r>
      </w:smartTag>
      <w:r w:rsidRPr="00AA7F22">
        <w:rPr>
          <w:b/>
          <w:lang w:val="sk-SK"/>
        </w:rPr>
        <w:t>) resp. zamokrenú súvislou vrstvou vody.</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jc w:val="both"/>
        <w:rPr>
          <w:lang w:val="sk-SK"/>
        </w:rPr>
      </w:pPr>
    </w:p>
    <w:p w:rsidR="000F308D" w:rsidRPr="00AA7F22" w:rsidRDefault="000F308D" w:rsidP="00E2407F">
      <w:pPr>
        <w:ind w:firstLine="708"/>
        <w:jc w:val="both"/>
        <w:rPr>
          <w:lang w:val="sk-SK"/>
        </w:rPr>
      </w:pPr>
      <w:r w:rsidRPr="00AA7F22">
        <w:rPr>
          <w:lang w:val="sk-SK"/>
        </w:rPr>
        <w:t xml:space="preserve">Žiadateľ má zakázané v zraniteľných oblastiach aplikovať anorganické dusíkaté hnojivá a kvapalné hospodárske hnojivá v období od 15. novembra do 15. februára kalendárneho roka, pričom skoré jarné prihnojenie ozimných plodín dusíkom v dávke do </w:t>
      </w:r>
      <w:smartTag w:uri="urn:schemas-microsoft-com:office:smarttags" w:element="metricconverter">
        <w:smartTagPr>
          <w:attr w:name="ProductID" w:val="60 kg"/>
        </w:smartTagPr>
        <w:r w:rsidRPr="00AA7F22">
          <w:rPr>
            <w:lang w:val="sk-SK"/>
          </w:rPr>
          <w:t>60 kg</w:t>
        </w:r>
      </w:smartTag>
      <w:r w:rsidRPr="00AA7F22">
        <w:rPr>
          <w:lang w:val="sk-SK"/>
        </w:rPr>
        <w:t>.ha</w:t>
      </w:r>
      <w:r w:rsidRPr="00AA7F22">
        <w:rPr>
          <w:color w:val="000000"/>
          <w:vertAlign w:val="superscript"/>
          <w:lang w:val="sk-SK"/>
        </w:rPr>
        <w:t>-1</w:t>
      </w:r>
      <w:r w:rsidRPr="00AA7F22">
        <w:rPr>
          <w:lang w:val="sk-SK"/>
        </w:rPr>
        <w:t xml:space="preserve"> je povolené od 1. februára, ak nie sú obmedzujúce pôdne a klimatické podmienky, a to zamokrené pôdy alebo dočasne zamokrené pôdy súvislou vrstvou vody, poľnohospodárske pôdy zamrznuté do hĺbky </w:t>
      </w:r>
      <w:smartTag w:uri="urn:schemas-microsoft-com:office:smarttags" w:element="metricconverter">
        <w:smartTagPr>
          <w:attr w:name="ProductID" w:val="8 cm"/>
        </w:smartTagPr>
        <w:r w:rsidRPr="00AA7F22">
          <w:rPr>
            <w:lang w:val="sk-SK"/>
          </w:rPr>
          <w:t>8 cm</w:t>
        </w:r>
      </w:smartTag>
      <w:r w:rsidRPr="00AA7F22">
        <w:rPr>
          <w:lang w:val="sk-SK"/>
        </w:rPr>
        <w:t xml:space="preserve"> a viac alebo pôdy pokryté vrstvou snehu nad </w:t>
      </w:r>
      <w:smartTag w:uri="urn:schemas-microsoft-com:office:smarttags" w:element="metricconverter">
        <w:smartTagPr>
          <w:attr w:name="ProductID" w:val="5 cm"/>
        </w:smartTagPr>
        <w:r w:rsidRPr="00AA7F22">
          <w:rPr>
            <w:lang w:val="sk-SK"/>
          </w:rPr>
          <w:t>5 cm</w:t>
        </w:r>
      </w:smartTag>
      <w:r w:rsidRPr="00AA7F22">
        <w:rPr>
          <w:lang w:val="sk-SK"/>
        </w:rPr>
        <w:t>, a to bez ohľadu na kalendárne obmedzenia. Zákaz hnojenia je uvedený v § 10 ods. 3  zákona č.136/2000 a vyhlášky č.199/2008 v §3 ods. 2.</w:t>
      </w:r>
    </w:p>
    <w:p w:rsidR="000F308D" w:rsidRDefault="000F308D" w:rsidP="000F308D">
      <w:pPr>
        <w:jc w:val="both"/>
        <w:rPr>
          <w:b/>
          <w:lang w:val="sk-SK"/>
        </w:rPr>
      </w:pPr>
    </w:p>
    <w:p w:rsidR="00E2407F" w:rsidRPr="00AA7F22" w:rsidRDefault="00E2407F" w:rsidP="000F308D">
      <w:pPr>
        <w:jc w:val="both"/>
        <w:rPr>
          <w:b/>
          <w:lang w:val="sk-SK"/>
        </w:rPr>
      </w:pPr>
    </w:p>
    <w:p w:rsidR="000F308D" w:rsidRPr="00AA7F22" w:rsidRDefault="000F308D" w:rsidP="000F308D">
      <w:pPr>
        <w:jc w:val="both"/>
        <w:rPr>
          <w:b/>
          <w:lang w:val="sk-SK"/>
        </w:rPr>
      </w:pPr>
      <w:r w:rsidRPr="00AA7F22">
        <w:rPr>
          <w:b/>
          <w:lang w:val="sk-SK"/>
        </w:rPr>
        <w:t>Podmienka:</w:t>
      </w:r>
    </w:p>
    <w:p w:rsidR="000F308D" w:rsidRPr="00AA7F22" w:rsidRDefault="000F308D" w:rsidP="000F308D">
      <w:pPr>
        <w:jc w:val="both"/>
        <w:rPr>
          <w:b/>
          <w:color w:val="000000"/>
          <w:lang w:val="sk-SK"/>
        </w:rPr>
      </w:pPr>
      <w:r w:rsidRPr="006E1C9C">
        <w:rPr>
          <w:b/>
          <w:lang w:val="sk-SK"/>
        </w:rPr>
        <w:t>Dodržiavať požiadavku aplikácie maximálne povolenej dávky 170 kg/ha/rok celkového dusíka z hospodárskych hnojív</w:t>
      </w:r>
      <w:r w:rsidR="006E1C9C" w:rsidRPr="006E1C9C">
        <w:rPr>
          <w:b/>
          <w:lang w:val="sk-SK"/>
        </w:rPr>
        <w:t xml:space="preserve"> (príloha č. 4 NV č. 488/2010).</w:t>
      </w:r>
      <w:r w:rsidRPr="006E1C9C">
        <w:rPr>
          <w:b/>
          <w:lang w:val="sk-SK"/>
        </w:rPr>
        <w:t>.</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jc w:val="both"/>
        <w:rPr>
          <w:color w:val="000000"/>
          <w:lang w:val="sk-SK"/>
        </w:rPr>
      </w:pPr>
    </w:p>
    <w:p w:rsidR="000F308D" w:rsidRPr="00AA7F22" w:rsidRDefault="000F308D" w:rsidP="000F308D">
      <w:pPr>
        <w:ind w:firstLine="708"/>
        <w:jc w:val="both"/>
        <w:rPr>
          <w:lang w:val="sk-SK"/>
        </w:rPr>
      </w:pPr>
      <w:r w:rsidRPr="00AA7F22">
        <w:rPr>
          <w:lang w:val="sk-SK"/>
        </w:rPr>
        <w:t xml:space="preserve">Žiadateľ nesmie v zmysle § 6 ods. 2 vyhlášky č. 199/2008 Z. z., hnojením hospodárskymi hnojivami  v podniku prevýšiť dávku celkového dusíka </w:t>
      </w:r>
      <w:smartTag w:uri="urn:schemas-microsoft-com:office:smarttags" w:element="metricconverter">
        <w:smartTagPr>
          <w:attr w:name="ProductID" w:val="170 kg"/>
        </w:smartTagPr>
        <w:r w:rsidRPr="00AA7F22">
          <w:rPr>
            <w:lang w:val="sk-SK"/>
          </w:rPr>
          <w:t>170 kg</w:t>
        </w:r>
      </w:smartTag>
      <w:r w:rsidRPr="00AA7F22">
        <w:rPr>
          <w:lang w:val="sk-SK"/>
        </w:rPr>
        <w:t>.ha</w:t>
      </w:r>
      <w:r w:rsidRPr="00AA7F22">
        <w:rPr>
          <w:vertAlign w:val="superscript"/>
          <w:lang w:val="sk-SK"/>
        </w:rPr>
        <w:t>-1</w:t>
      </w:r>
      <w:r w:rsidRPr="00AA7F22">
        <w:rPr>
          <w:lang w:val="sk-SK"/>
        </w:rPr>
        <w:t xml:space="preserve"> poľnohospodárskej pôdy za rok v zraniteľnej oblasti.  Ide približne o dávku 40 t maštaľného hnoja, 56 t hnojovice hovädzieho dobytka, resp. 36 t.ha</w:t>
      </w:r>
      <w:r w:rsidRPr="00AA7F22">
        <w:rPr>
          <w:vertAlign w:val="superscript"/>
          <w:lang w:val="sk-SK"/>
        </w:rPr>
        <w:t>-1</w:t>
      </w:r>
      <w:r w:rsidRPr="00AA7F22">
        <w:rPr>
          <w:lang w:val="sk-SK"/>
        </w:rPr>
        <w:t xml:space="preserve"> hnojovice ošípaných.  Obsahy  živín v kg/t hospodárskych hnojív sú uvedené v tabuľkovej prílohe  k vyhláške č. 199/2008 Z. z.</w:t>
      </w:r>
    </w:p>
    <w:p w:rsidR="000F308D" w:rsidRPr="00AA7F22" w:rsidRDefault="000F308D" w:rsidP="000F308D">
      <w:pPr>
        <w:ind w:firstLine="708"/>
        <w:jc w:val="both"/>
        <w:rPr>
          <w:b/>
          <w:lang w:val="sk-SK"/>
        </w:rPr>
      </w:pPr>
    </w:p>
    <w:p w:rsidR="000F308D" w:rsidRPr="00AA7F22" w:rsidRDefault="000F308D" w:rsidP="000F308D">
      <w:pPr>
        <w:pStyle w:val="Zarkazkladnhotextu"/>
        <w:ind w:left="0" w:firstLine="708"/>
      </w:pPr>
      <w:r w:rsidRPr="00AA7F22">
        <w:t>Exkrementy zvierat na pasienku sa započítavajú do tohto limitu. Do  li</w:t>
      </w:r>
      <w:r w:rsidRPr="00AA7F22">
        <w:softHyphen/>
        <w:t>mi</w:t>
      </w:r>
      <w:r w:rsidRPr="00AA7F22">
        <w:softHyphen/>
        <w:t>tu sa nezapočítava dusík pozberových zvyškov rastlín alebo vedľajších produktov plodín, ak boli zaorané do poľnohospodárskej pôdy.</w:t>
      </w:r>
    </w:p>
    <w:p w:rsidR="000F308D" w:rsidRPr="00AA7F22" w:rsidRDefault="000F308D" w:rsidP="000F308D">
      <w:pPr>
        <w:jc w:val="both"/>
        <w:rPr>
          <w:color w:val="000000"/>
          <w:lang w:val="sk-SK"/>
        </w:rPr>
      </w:pPr>
    </w:p>
    <w:p w:rsidR="000F308D" w:rsidRPr="00AA7F22" w:rsidRDefault="000F308D" w:rsidP="000F308D">
      <w:pPr>
        <w:jc w:val="both"/>
        <w:rPr>
          <w:color w:val="000000"/>
          <w:lang w:val="sk-SK"/>
        </w:rPr>
      </w:pPr>
    </w:p>
    <w:p w:rsidR="000F308D" w:rsidRPr="00AA7F22" w:rsidRDefault="000F308D" w:rsidP="000F308D">
      <w:pPr>
        <w:jc w:val="both"/>
        <w:rPr>
          <w:b/>
          <w:color w:val="000000"/>
          <w:sz w:val="28"/>
          <w:szCs w:val="28"/>
          <w:lang w:val="sk-SK"/>
        </w:rPr>
      </w:pPr>
      <w:r w:rsidRPr="00AA7F22">
        <w:rPr>
          <w:b/>
          <w:color w:val="000000"/>
          <w:sz w:val="28"/>
          <w:szCs w:val="28"/>
          <w:lang w:val="sk-SK"/>
        </w:rPr>
        <w:t>Oblasť „Ochrana biotopov, voľne žijúcic</w:t>
      </w:r>
      <w:r w:rsidR="00A65C03">
        <w:rPr>
          <w:b/>
          <w:color w:val="000000"/>
          <w:sz w:val="28"/>
          <w:szCs w:val="28"/>
          <w:lang w:val="sk-SK"/>
        </w:rPr>
        <w:t>h vtákov a voľne rastúcich</w:t>
      </w:r>
      <w:r w:rsidRPr="00AA7F22">
        <w:rPr>
          <w:b/>
          <w:color w:val="000000"/>
          <w:sz w:val="28"/>
          <w:szCs w:val="28"/>
          <w:lang w:val="sk-SK"/>
        </w:rPr>
        <w:t xml:space="preserve"> rastlín“</w:t>
      </w:r>
    </w:p>
    <w:p w:rsidR="000F308D" w:rsidRPr="00AA7F22" w:rsidRDefault="000F308D" w:rsidP="000F308D">
      <w:pPr>
        <w:jc w:val="both"/>
        <w:rPr>
          <w:color w:val="000000"/>
          <w:lang w:val="sk-SK"/>
        </w:rPr>
      </w:pPr>
    </w:p>
    <w:p w:rsidR="000F308D" w:rsidRPr="00AA7F22" w:rsidRDefault="000F308D" w:rsidP="000F308D">
      <w:pPr>
        <w:jc w:val="both"/>
        <w:rPr>
          <w:b/>
          <w:color w:val="000000"/>
          <w:lang w:val="sk-SK"/>
        </w:rPr>
      </w:pPr>
      <w:r w:rsidRPr="00AA7F22">
        <w:rPr>
          <w:b/>
          <w:color w:val="000000"/>
          <w:lang w:val="sk-SK"/>
        </w:rPr>
        <w:t>Podmienka:</w:t>
      </w:r>
    </w:p>
    <w:p w:rsidR="000F308D" w:rsidRPr="00AA7F22" w:rsidRDefault="000F308D" w:rsidP="000F308D">
      <w:pPr>
        <w:ind w:left="12" w:hanging="12"/>
        <w:jc w:val="both"/>
        <w:rPr>
          <w:b/>
          <w:lang w:val="sk-SK"/>
        </w:rPr>
      </w:pPr>
      <w:r w:rsidRPr="006E1C9C">
        <w:rPr>
          <w:b/>
          <w:lang w:val="sk-SK"/>
        </w:rPr>
        <w:t>Zabezpečovať dodržiavanie zákazu odstraňovania prírodných elementov (krajinné prvky na ornej pôde ako sú solitér, skupina stromov, mokraď a medza.</w:t>
      </w:r>
      <w:r w:rsidRPr="00AA7F22">
        <w:rPr>
          <w:b/>
          <w:lang w:val="sk-SK"/>
        </w:rPr>
        <w:t xml:space="preserve"> </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jc w:val="both"/>
        <w:rPr>
          <w:lang w:val="sk-SK"/>
        </w:rPr>
      </w:pPr>
    </w:p>
    <w:p w:rsidR="000F308D" w:rsidRPr="00AA7F22" w:rsidRDefault="000F308D" w:rsidP="000F308D">
      <w:pPr>
        <w:spacing w:after="120"/>
        <w:ind w:firstLine="708"/>
        <w:jc w:val="both"/>
        <w:rPr>
          <w:lang w:val="sk-SK"/>
        </w:rPr>
      </w:pPr>
      <w:r w:rsidRPr="00AA7F22">
        <w:rPr>
          <w:lang w:val="sk-SK"/>
        </w:rPr>
        <w:t>Za prírodný element sa považuje významný krajinný prvok</w:t>
      </w:r>
      <w:r w:rsidRPr="000122A9">
        <w:rPr>
          <w:lang w:val="sk-SK"/>
        </w:rPr>
        <w:t xml:space="preserve">, </w:t>
      </w:r>
      <w:r w:rsidR="0071325A" w:rsidRPr="000122A9">
        <w:rPr>
          <w:lang w:val="sk-SK"/>
        </w:rPr>
        <w:t xml:space="preserve">solitér, skupina stromov, mokraď a medza </w:t>
      </w:r>
      <w:r w:rsidRPr="000122A9">
        <w:rPr>
          <w:lang w:val="sk-SK"/>
        </w:rPr>
        <w:t>Za dodržiavanie zákazu odstraňovania prírodný</w:t>
      </w:r>
      <w:r w:rsidRPr="00AA7F22">
        <w:rPr>
          <w:lang w:val="sk-SK"/>
        </w:rPr>
        <w:t>ch elementov sa považuje, ak žiadateľ dodržiava zákaz odstraňovania prírodných elementov alebo dodržiava podmienky určené rozhodnutím orgánu ochrany prírody.</w:t>
      </w:r>
    </w:p>
    <w:p w:rsidR="000F308D" w:rsidRPr="00AA7F22" w:rsidRDefault="000F308D" w:rsidP="000F308D">
      <w:pPr>
        <w:spacing w:after="120"/>
        <w:ind w:firstLine="708"/>
        <w:jc w:val="both"/>
        <w:rPr>
          <w:lang w:val="sk-SK"/>
        </w:rPr>
      </w:pPr>
      <w:r w:rsidRPr="00AA7F22">
        <w:rPr>
          <w:lang w:val="sk-SK"/>
        </w:rPr>
        <w:t>Nie je možné odstraňovať mokrade, jednotlivé stromy alebo l</w:t>
      </w:r>
      <w:r w:rsidR="00F0786B">
        <w:rPr>
          <w:lang w:val="sk-SK"/>
        </w:rPr>
        <w:t>íniovú výsadbu stromov a krovín.</w:t>
      </w:r>
    </w:p>
    <w:p w:rsidR="000F308D" w:rsidRPr="00AA7F22" w:rsidRDefault="000F308D" w:rsidP="000F308D">
      <w:pPr>
        <w:spacing w:after="120"/>
        <w:ind w:firstLine="708"/>
        <w:jc w:val="both"/>
        <w:rPr>
          <w:lang w:val="sk-SK"/>
        </w:rPr>
      </w:pPr>
      <w:r w:rsidRPr="00AA7F22">
        <w:rPr>
          <w:lang w:val="sk-SK"/>
        </w:rPr>
        <w:t>Uvedené činnosti sa nebudú považovať za porušenie požiadavky v prípade, ak žiadateľ predloží oznámenie polícii, alebo príslušnému orgánu štátnej správy, alebo sa preukáže povolením alebo rozhodnutím príslušného orgánu štátnej správy.</w:t>
      </w:r>
    </w:p>
    <w:p w:rsidR="000F308D" w:rsidRPr="00AA7F22" w:rsidRDefault="000F308D" w:rsidP="000F308D">
      <w:pPr>
        <w:jc w:val="both"/>
        <w:rPr>
          <w:lang w:val="sk-SK"/>
        </w:rPr>
      </w:pPr>
    </w:p>
    <w:p w:rsidR="000F308D" w:rsidRPr="00AA7F22" w:rsidRDefault="000F308D" w:rsidP="000F308D">
      <w:pPr>
        <w:jc w:val="both"/>
        <w:rPr>
          <w:b/>
          <w:lang w:val="sk-SK"/>
        </w:rPr>
      </w:pPr>
      <w:r w:rsidRPr="00AA7F22">
        <w:rPr>
          <w:b/>
          <w:lang w:val="sk-SK"/>
        </w:rPr>
        <w:t>Podmienka:</w:t>
      </w:r>
    </w:p>
    <w:p w:rsidR="000F308D" w:rsidRPr="00AA7F22" w:rsidRDefault="000F308D" w:rsidP="000F308D">
      <w:pPr>
        <w:jc w:val="both"/>
        <w:rPr>
          <w:b/>
          <w:color w:val="000000"/>
          <w:lang w:val="sk-SK"/>
        </w:rPr>
      </w:pPr>
      <w:r w:rsidRPr="00AA7F22">
        <w:rPr>
          <w:b/>
          <w:lang w:val="sk-SK"/>
        </w:rPr>
        <w:t xml:space="preserve">Zabezpečovať dodržiavanie zákazu zasahovať do biotopu Európskeho významu, ktorým je možné biotop poškodiť alebo zničiť. </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jc w:val="both"/>
        <w:rPr>
          <w:color w:val="000000"/>
          <w:lang w:val="sk-SK"/>
        </w:rPr>
      </w:pPr>
    </w:p>
    <w:p w:rsidR="000F308D" w:rsidRPr="00E2407F" w:rsidRDefault="000F308D" w:rsidP="00E2407F">
      <w:pPr>
        <w:spacing w:after="120"/>
        <w:ind w:firstLine="708"/>
        <w:jc w:val="both"/>
        <w:rPr>
          <w:lang w:val="sk-SK"/>
        </w:rPr>
      </w:pPr>
      <w:r w:rsidRPr="00AA7F22">
        <w:rPr>
          <w:lang w:val="sk-SK"/>
        </w:rPr>
        <w:t>Žiadateľ nesmie v biotopoch európskeho významu vypaľovať porast,  vykonávať žiadne rekultivácie alebo meliorácie. Žiadateľ nesmie biotopy európskeho významu poškodzovať navážkami anorganického, alebo organického materiálu. Nesmie vykonávať také činnosti, ktorými môže dôjsť k</w:t>
      </w:r>
      <w:r>
        <w:rPr>
          <w:lang w:val="sk-SK"/>
        </w:rPr>
        <w:t> zasahovaniu,</w:t>
      </w:r>
      <w:r w:rsidRPr="00AA7F22">
        <w:rPr>
          <w:lang w:val="sk-SK"/>
        </w:rPr>
        <w:t> znehodnoteniu resp. zničeniu biotopov v ÚEV. Ide napr. o poškodenie biotopu rozorávaním, dosievaním porastu, skládkovaním a pod. Uvedené činnosti sa nebudú považovať za porušenie požiadavky v prípade, ak žiadateľ predloží oznámenie polícii, alebo príslušnému orgánu štátnej správy, alebo sa preukáže povolením alebo rozhodnutím príslušného orgánu štátnej správy.</w:t>
      </w:r>
    </w:p>
    <w:p w:rsidR="00FA770D" w:rsidRDefault="00FA770D" w:rsidP="000F308D">
      <w:pPr>
        <w:jc w:val="both"/>
        <w:rPr>
          <w:b/>
          <w:color w:val="000000"/>
          <w:sz w:val="28"/>
          <w:szCs w:val="28"/>
          <w:lang w:val="sk-SK"/>
        </w:rPr>
      </w:pPr>
    </w:p>
    <w:p w:rsidR="000F308D" w:rsidRPr="00AA7F22" w:rsidRDefault="000F308D" w:rsidP="000F308D">
      <w:pPr>
        <w:jc w:val="both"/>
        <w:rPr>
          <w:b/>
          <w:color w:val="000000"/>
          <w:sz w:val="28"/>
          <w:szCs w:val="28"/>
          <w:lang w:val="sk-SK"/>
        </w:rPr>
      </w:pPr>
      <w:r w:rsidRPr="00AA7F22">
        <w:rPr>
          <w:b/>
          <w:color w:val="000000"/>
          <w:sz w:val="28"/>
          <w:szCs w:val="28"/>
          <w:lang w:val="sk-SK"/>
        </w:rPr>
        <w:t>Oblasť „Identifik</w:t>
      </w:r>
      <w:r w:rsidR="00951BF4">
        <w:rPr>
          <w:b/>
          <w:color w:val="000000"/>
          <w:sz w:val="28"/>
          <w:szCs w:val="28"/>
          <w:lang w:val="sk-SK"/>
        </w:rPr>
        <w:t>ácia a registrácia ošípaných</w:t>
      </w:r>
      <w:r w:rsidRPr="00AA7F22">
        <w:rPr>
          <w:b/>
          <w:color w:val="000000"/>
          <w:sz w:val="28"/>
          <w:szCs w:val="28"/>
          <w:lang w:val="sk-SK"/>
        </w:rPr>
        <w:t>“</w:t>
      </w:r>
    </w:p>
    <w:p w:rsidR="000F308D" w:rsidRPr="00AA7F22" w:rsidRDefault="000F308D" w:rsidP="000F308D">
      <w:pPr>
        <w:rPr>
          <w:lang w:val="sk-SK"/>
        </w:rPr>
      </w:pPr>
    </w:p>
    <w:p w:rsidR="000F308D" w:rsidRPr="00AA7F22" w:rsidRDefault="000F308D" w:rsidP="000F308D">
      <w:pPr>
        <w:rPr>
          <w:lang w:val="sk-SK"/>
        </w:rPr>
      </w:pPr>
    </w:p>
    <w:p w:rsidR="000F308D" w:rsidRPr="00AA7F22" w:rsidRDefault="000F308D" w:rsidP="000F308D">
      <w:pPr>
        <w:rPr>
          <w:b/>
          <w:lang w:val="sk-SK"/>
        </w:rPr>
      </w:pPr>
      <w:r w:rsidRPr="00AA7F22">
        <w:rPr>
          <w:b/>
          <w:lang w:val="sk-SK"/>
        </w:rPr>
        <w:t>Podmienka:</w:t>
      </w:r>
    </w:p>
    <w:p w:rsidR="000F308D" w:rsidRPr="00AA7F22" w:rsidRDefault="00CF1C38" w:rsidP="000F308D">
      <w:pPr>
        <w:rPr>
          <w:b/>
          <w:lang w:val="sk-SK"/>
        </w:rPr>
      </w:pPr>
      <w:r>
        <w:rPr>
          <w:b/>
          <w:lang w:val="sk-SK"/>
        </w:rPr>
        <w:t>Dodržiavať povinnosť</w:t>
      </w:r>
      <w:r w:rsidR="000F308D">
        <w:rPr>
          <w:b/>
          <w:lang w:val="sk-SK"/>
        </w:rPr>
        <w:t xml:space="preserve"> registrácie chovu ošípaných</w:t>
      </w:r>
    </w:p>
    <w:p w:rsidR="000F308D" w:rsidRPr="00AA7F22" w:rsidRDefault="000F308D" w:rsidP="000F308D">
      <w:pPr>
        <w:rPr>
          <w:lang w:val="sk-SK"/>
        </w:rPr>
      </w:pPr>
      <w:r w:rsidRPr="00AA7F22">
        <w:rPr>
          <w:lang w:val="sk-SK"/>
        </w:rPr>
        <w:t>Požiadavky kladené na žiadateľa:</w:t>
      </w:r>
    </w:p>
    <w:p w:rsidR="000F308D" w:rsidRPr="00AA7F22" w:rsidRDefault="000F308D" w:rsidP="000F308D">
      <w:pPr>
        <w:rPr>
          <w:lang w:val="sk-SK"/>
        </w:rPr>
      </w:pPr>
    </w:p>
    <w:p w:rsidR="006206D0" w:rsidRDefault="006206D0" w:rsidP="006206D0">
      <w:pPr>
        <w:ind w:firstLine="708"/>
        <w:jc w:val="both"/>
      </w:pPr>
      <w:r w:rsidRPr="004E720A">
        <w:t>Povinnosť registrácie chovu  vyplýva na základe zákona č.39/2007 Z.z. o veterinárnej starostlivosti v znení neskorších predpisov a súvisiacej legislatívy, nariadenia vlády SR</w:t>
      </w:r>
      <w:r>
        <w:t xml:space="preserve">                   </w:t>
      </w:r>
      <w:r w:rsidRPr="004E720A">
        <w:t xml:space="preserve">č.305/2003 Z.z. v znení neskorších predpisov. Ak chovateľ chová </w:t>
      </w:r>
      <w:smartTag w:uri="urn:schemas-microsoft-com:office:smarttags" w:element="metricconverter">
        <w:smartTagPr>
          <w:attr w:name="ProductID" w:val="2 a"/>
        </w:smartTagPr>
        <w:r w:rsidRPr="004E720A">
          <w:t>2 a</w:t>
        </w:r>
      </w:smartTag>
      <w:r w:rsidRPr="004E720A">
        <w:t xml:space="preserve"> viac kusov ošípaných (rozhodnutie Komisie č. 80/2006) musí byť chovateľ zaregistrovaný pred začatím chovu a pred prvým premiestnením v Centrálnej evidencii hospodárskych zvierat (ďalej len „CEHZ“). </w:t>
      </w:r>
    </w:p>
    <w:p w:rsidR="000F308D" w:rsidRPr="006206D0" w:rsidRDefault="000F308D" w:rsidP="000F308D">
      <w:pPr>
        <w:ind w:firstLine="708"/>
        <w:jc w:val="both"/>
      </w:pPr>
    </w:p>
    <w:p w:rsidR="000F308D" w:rsidRPr="00AA7F22" w:rsidRDefault="000F308D" w:rsidP="000F308D">
      <w:pPr>
        <w:jc w:val="both"/>
        <w:rPr>
          <w:b/>
          <w:color w:val="000000"/>
          <w:lang w:val="sk-SK"/>
        </w:rPr>
      </w:pPr>
      <w:r w:rsidRPr="00AA7F22">
        <w:rPr>
          <w:b/>
          <w:color w:val="000000"/>
          <w:lang w:val="sk-SK"/>
        </w:rPr>
        <w:t>Podmienka:</w:t>
      </w:r>
    </w:p>
    <w:p w:rsidR="000F308D" w:rsidRPr="00AA7F22" w:rsidRDefault="000F308D" w:rsidP="000F308D">
      <w:pPr>
        <w:rPr>
          <w:b/>
          <w:lang w:val="sk-SK"/>
        </w:rPr>
      </w:pPr>
      <w:r w:rsidRPr="00AA7F22">
        <w:rPr>
          <w:b/>
          <w:lang w:val="sk-SK"/>
        </w:rPr>
        <w:t>Dodržiavať povinnosť vedenia registra chovu ošípaných.</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ind w:left="12" w:hanging="12"/>
        <w:rPr>
          <w:lang w:val="sk-SK"/>
        </w:rPr>
      </w:pPr>
    </w:p>
    <w:p w:rsidR="000F308D" w:rsidRPr="00AA7F22" w:rsidRDefault="000F308D" w:rsidP="000F308D">
      <w:pPr>
        <w:ind w:firstLine="708"/>
        <w:jc w:val="both"/>
        <w:rPr>
          <w:lang w:val="sk-SK"/>
        </w:rPr>
      </w:pPr>
      <w:r w:rsidRPr="00AA7F22">
        <w:rPr>
          <w:lang w:val="sk-SK"/>
        </w:rPr>
        <w:t xml:space="preserve">Žiadateľ, ktorý je vlastník, držiteľ ošípaných, je povinný viesť register chovu ošípaných podľa platnej legislatívy nariadenia vlády SR č. 305/2003 Z. z. v znení neskorších predpisov  - podrobnosti stanovuje príloha č. 7 vyhlášky MP SR  č. 407/2007 Z. z.. </w:t>
      </w:r>
    </w:p>
    <w:p w:rsidR="000F308D" w:rsidRDefault="000F308D" w:rsidP="000F308D">
      <w:pPr>
        <w:rPr>
          <w:lang w:val="sk-SK"/>
        </w:rPr>
      </w:pPr>
    </w:p>
    <w:p w:rsidR="000F308D" w:rsidRPr="00AA7F22" w:rsidRDefault="000F308D" w:rsidP="000F308D">
      <w:pPr>
        <w:rPr>
          <w:lang w:val="sk-SK"/>
        </w:rPr>
      </w:pPr>
    </w:p>
    <w:p w:rsidR="000F308D" w:rsidRPr="00AA7F22" w:rsidRDefault="000F308D" w:rsidP="000F308D">
      <w:pPr>
        <w:rPr>
          <w:b/>
          <w:lang w:val="sk-SK"/>
        </w:rPr>
      </w:pPr>
      <w:r w:rsidRPr="00AA7F22">
        <w:rPr>
          <w:b/>
          <w:lang w:val="sk-SK"/>
        </w:rPr>
        <w:t>Podmienka:</w:t>
      </w:r>
    </w:p>
    <w:p w:rsidR="000F308D" w:rsidRPr="00AA7F22" w:rsidRDefault="000F308D" w:rsidP="000F308D">
      <w:pPr>
        <w:ind w:left="12" w:hanging="12"/>
        <w:rPr>
          <w:b/>
          <w:lang w:val="sk-SK"/>
        </w:rPr>
      </w:pPr>
      <w:r w:rsidRPr="00AA7F22">
        <w:rPr>
          <w:b/>
          <w:lang w:val="sk-SK"/>
        </w:rPr>
        <w:t xml:space="preserve">Zaznamenať </w:t>
      </w:r>
      <w:r w:rsidRPr="006E1C9C">
        <w:rPr>
          <w:b/>
          <w:lang w:val="sk-SK"/>
        </w:rPr>
        <w:t>všetky</w:t>
      </w:r>
      <w:r w:rsidRPr="00AA7F22">
        <w:rPr>
          <w:b/>
          <w:lang w:val="sk-SK"/>
        </w:rPr>
        <w:t xml:space="preserve"> údaje v registri chovu ošípaných podľa vyhlášky MP SR č. 407/2007 Z. z..</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rPr>
          <w:lang w:val="sk-SK"/>
        </w:rPr>
      </w:pPr>
    </w:p>
    <w:p w:rsidR="002B0987" w:rsidRPr="00AA7F22" w:rsidRDefault="002B0987" w:rsidP="002B0987">
      <w:pPr>
        <w:jc w:val="both"/>
        <w:rPr>
          <w:lang w:val="sk-SK"/>
        </w:rPr>
      </w:pPr>
      <w:r w:rsidRPr="00AA7F22">
        <w:rPr>
          <w:lang w:val="sk-SK"/>
        </w:rPr>
        <w:t xml:space="preserve">Žiadateľ, ktorý je vlastník, držiteľ  ošípaných je povinný viesť predpísanú evidenciu v registri chovu ošípaných v zmysle platnej legislatívy, zo zákona č.39/2007 Z. z. o veterinárnej starostlivosti v znení neskorších predpisov a súvisiacej legislatívy, nariadenia vlády SR č. 305/2003 Z. z. v znení neskorších predpisov. </w:t>
      </w:r>
    </w:p>
    <w:p w:rsidR="000F308D" w:rsidRPr="00AA7F22" w:rsidRDefault="000F308D" w:rsidP="000F308D">
      <w:pPr>
        <w:rPr>
          <w:lang w:val="sk-SK"/>
        </w:rPr>
      </w:pPr>
    </w:p>
    <w:p w:rsidR="000F308D" w:rsidRPr="00AA7F22" w:rsidRDefault="000F308D" w:rsidP="000F308D">
      <w:pPr>
        <w:rPr>
          <w:b/>
          <w:lang w:val="sk-SK"/>
        </w:rPr>
      </w:pPr>
      <w:r w:rsidRPr="00AA7F22">
        <w:rPr>
          <w:b/>
          <w:lang w:val="sk-SK"/>
        </w:rPr>
        <w:t>Podmienka:</w:t>
      </w:r>
    </w:p>
    <w:p w:rsidR="000F308D" w:rsidRPr="00AA7F22" w:rsidRDefault="000F308D" w:rsidP="000F308D">
      <w:pPr>
        <w:jc w:val="both"/>
        <w:rPr>
          <w:b/>
          <w:lang w:val="sk-SK"/>
        </w:rPr>
      </w:pPr>
      <w:r w:rsidRPr="00AA7F22">
        <w:rPr>
          <w:b/>
          <w:lang w:val="sk-SK"/>
        </w:rPr>
        <w:t xml:space="preserve">Dodržiavať zásadu označenia ošípanej v čo </w:t>
      </w:r>
      <w:r w:rsidRPr="006E1C9C">
        <w:rPr>
          <w:b/>
          <w:lang w:val="sk-SK"/>
        </w:rPr>
        <w:t xml:space="preserve">najskoršom čase po narodení, </w:t>
      </w:r>
      <w:r w:rsidR="00951BF4" w:rsidRPr="006E1C9C">
        <w:rPr>
          <w:b/>
          <w:lang w:val="sk-SK"/>
        </w:rPr>
        <w:t>(</w:t>
      </w:r>
      <w:r w:rsidRPr="006E1C9C">
        <w:rPr>
          <w:b/>
          <w:lang w:val="sk-SK"/>
        </w:rPr>
        <w:t>najneskôr však pred presunom</w:t>
      </w:r>
      <w:r w:rsidR="00951BF4" w:rsidRPr="006E1C9C">
        <w:rPr>
          <w:b/>
          <w:lang w:val="sk-SK"/>
        </w:rPr>
        <w:t>)</w:t>
      </w:r>
      <w:r w:rsidRPr="006E1C9C">
        <w:rPr>
          <w:b/>
          <w:lang w:val="sk-SK"/>
        </w:rPr>
        <w:t>, jednou ušnou značkou resp. tetovaním alebo po zistení straty resp. nečitateľnosti ušnej značky.</w:t>
      </w:r>
      <w:r w:rsidRPr="00AA7F22">
        <w:rPr>
          <w:b/>
          <w:lang w:val="sk-SK"/>
        </w:rPr>
        <w:t xml:space="preserve"> </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rPr>
          <w:b/>
          <w:lang w:val="sk-SK"/>
        </w:rPr>
      </w:pPr>
    </w:p>
    <w:p w:rsidR="000F308D" w:rsidRPr="00AA7F22" w:rsidRDefault="000F308D" w:rsidP="000F308D">
      <w:pPr>
        <w:ind w:firstLine="708"/>
        <w:jc w:val="both"/>
        <w:rPr>
          <w:lang w:val="sk-SK"/>
        </w:rPr>
      </w:pPr>
      <w:r w:rsidRPr="00AA7F22">
        <w:rPr>
          <w:lang w:val="sk-SK"/>
        </w:rPr>
        <w:t xml:space="preserve">Žiadateľ, ktorý je vlastník, držiteľ  zvierat  je povinný identifikovať a označiť ošípané  v zmysle platnej legislatívy nariadenia vlády SR č. 305/2003 Z. z. v znení neskorších predpisov a vyhlášky MP SR  č.407/2007 Z. z.. </w:t>
      </w:r>
    </w:p>
    <w:p w:rsidR="000F308D" w:rsidRPr="00AA7F22" w:rsidRDefault="000F308D" w:rsidP="000F308D">
      <w:pPr>
        <w:rPr>
          <w:b/>
          <w:lang w:val="sk-SK"/>
        </w:rPr>
      </w:pPr>
    </w:p>
    <w:p w:rsidR="000F308D" w:rsidRPr="00AA7F22" w:rsidRDefault="000F308D" w:rsidP="000F308D">
      <w:pPr>
        <w:rPr>
          <w:b/>
          <w:lang w:val="sk-SK"/>
        </w:rPr>
      </w:pPr>
      <w:r w:rsidRPr="00AA7F22">
        <w:rPr>
          <w:b/>
          <w:lang w:val="sk-SK"/>
        </w:rPr>
        <w:t>Podmienka:</w:t>
      </w:r>
    </w:p>
    <w:p w:rsidR="000F308D" w:rsidRPr="00AA7F22" w:rsidRDefault="000F308D" w:rsidP="000F308D">
      <w:pPr>
        <w:jc w:val="both"/>
        <w:rPr>
          <w:b/>
          <w:lang w:val="sk-SK"/>
        </w:rPr>
      </w:pPr>
      <w:r w:rsidRPr="00AA7F22">
        <w:rPr>
          <w:b/>
          <w:lang w:val="sk-SK"/>
        </w:rPr>
        <w:t>Dodržiavať povinnosť hlásenia každej zmeny v chove ošípaných do Centrálnej evidencie hospodárskych zvierat (CEHZ) do desiateho dňa nasledujúceho mesiaca.</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jc w:val="both"/>
        <w:rPr>
          <w:lang w:val="sk-SK"/>
        </w:rPr>
      </w:pPr>
    </w:p>
    <w:p w:rsidR="000F308D" w:rsidRPr="00AA7F22" w:rsidRDefault="000F308D" w:rsidP="000F308D">
      <w:pPr>
        <w:ind w:firstLine="708"/>
        <w:jc w:val="both"/>
        <w:rPr>
          <w:lang w:val="sk-SK"/>
        </w:rPr>
      </w:pPr>
      <w:r w:rsidRPr="00AA7F22">
        <w:rPr>
          <w:lang w:val="sk-SK"/>
        </w:rPr>
        <w:t>Žiadateľ, ktorý je vlastník, držiteľ  zvierat  je povinný hlásiť každú zmenu narodenie, úhyn, presun zvierat z podniku do podniku v chove ošípaných v zmysle platnej legislatívy (podľa § 9 vyhlášky MP SR  č.407/2007 Z. z.).</w:t>
      </w:r>
    </w:p>
    <w:p w:rsidR="000F308D" w:rsidRPr="00AA7F22" w:rsidRDefault="000F308D" w:rsidP="000F308D">
      <w:pPr>
        <w:jc w:val="both"/>
        <w:rPr>
          <w:lang w:val="sk-SK"/>
        </w:rPr>
      </w:pPr>
    </w:p>
    <w:p w:rsidR="000F308D" w:rsidRPr="00AA7F22" w:rsidRDefault="000F308D" w:rsidP="000F308D">
      <w:pPr>
        <w:jc w:val="both"/>
        <w:rPr>
          <w:b/>
          <w:lang w:val="sk-SK"/>
        </w:rPr>
      </w:pPr>
      <w:r w:rsidRPr="00AA7F22">
        <w:rPr>
          <w:b/>
          <w:lang w:val="sk-SK"/>
        </w:rPr>
        <w:t>Podmienka:</w:t>
      </w:r>
    </w:p>
    <w:p w:rsidR="000F308D" w:rsidRPr="00AA7F22" w:rsidRDefault="000F308D" w:rsidP="000F308D">
      <w:pPr>
        <w:jc w:val="both"/>
        <w:rPr>
          <w:b/>
          <w:color w:val="000000"/>
          <w:lang w:val="sk-SK"/>
        </w:rPr>
      </w:pPr>
      <w:r w:rsidRPr="00AA7F22">
        <w:rPr>
          <w:b/>
          <w:lang w:val="sk-SK"/>
        </w:rPr>
        <w:t>Dodržiavať povinnosť archivácie registra chovu ošípaných po dobu najmenej 3 rokov.</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jc w:val="both"/>
        <w:rPr>
          <w:color w:val="000000"/>
          <w:lang w:val="sk-SK"/>
        </w:rPr>
      </w:pPr>
    </w:p>
    <w:p w:rsidR="00951BF4" w:rsidRPr="00B7398F" w:rsidRDefault="000F308D" w:rsidP="00B7398F">
      <w:pPr>
        <w:ind w:firstLine="708"/>
        <w:jc w:val="both"/>
        <w:rPr>
          <w:lang w:val="sk-SK"/>
        </w:rPr>
      </w:pPr>
      <w:r w:rsidRPr="00AA7F22">
        <w:rPr>
          <w:lang w:val="sk-SK"/>
        </w:rPr>
        <w:t>Žiadateľ je povinný archivovať register chovu ošípaných v zmysle § 4 ods. 3 nariadenia vlády SR č. 305/2003 Z. z. o identifikácii a registrácii zvierat v znení neskorších predpisov.</w:t>
      </w:r>
    </w:p>
    <w:p w:rsidR="00951BF4" w:rsidRPr="00AA7F22" w:rsidRDefault="00951BF4" w:rsidP="000F308D">
      <w:pPr>
        <w:jc w:val="both"/>
        <w:rPr>
          <w:color w:val="000000"/>
          <w:lang w:val="sk-SK"/>
        </w:rPr>
      </w:pPr>
    </w:p>
    <w:p w:rsidR="000F308D" w:rsidRPr="00AA7F22" w:rsidRDefault="000F308D" w:rsidP="000F308D">
      <w:pPr>
        <w:jc w:val="both"/>
        <w:rPr>
          <w:b/>
          <w:color w:val="000000"/>
          <w:sz w:val="28"/>
          <w:szCs w:val="28"/>
          <w:lang w:val="sk-SK"/>
        </w:rPr>
      </w:pPr>
      <w:r w:rsidRPr="00AA7F22">
        <w:rPr>
          <w:b/>
          <w:color w:val="000000"/>
          <w:sz w:val="28"/>
          <w:szCs w:val="28"/>
          <w:lang w:val="sk-SK"/>
        </w:rPr>
        <w:t>Oblasť „Identifikácia a registrácia hovädzieho dobytka“</w:t>
      </w:r>
    </w:p>
    <w:p w:rsidR="000F308D" w:rsidRPr="00AA7F22" w:rsidRDefault="000F308D" w:rsidP="000F308D">
      <w:pPr>
        <w:jc w:val="both"/>
        <w:rPr>
          <w:color w:val="000000"/>
          <w:lang w:val="sk-SK"/>
        </w:rPr>
      </w:pPr>
    </w:p>
    <w:p w:rsidR="000F308D" w:rsidRPr="00AA7F22" w:rsidRDefault="000F308D" w:rsidP="000F308D">
      <w:pPr>
        <w:jc w:val="both"/>
        <w:rPr>
          <w:b/>
          <w:color w:val="000000"/>
          <w:lang w:val="sk-SK"/>
        </w:rPr>
      </w:pPr>
      <w:r w:rsidRPr="00AA7F22">
        <w:rPr>
          <w:b/>
          <w:color w:val="000000"/>
          <w:lang w:val="sk-SK"/>
        </w:rPr>
        <w:t>Podmienka:</w:t>
      </w:r>
    </w:p>
    <w:p w:rsidR="000F308D" w:rsidRPr="00AA7F22" w:rsidRDefault="000F308D" w:rsidP="000F308D">
      <w:pPr>
        <w:rPr>
          <w:b/>
          <w:lang w:val="sk-SK"/>
        </w:rPr>
      </w:pPr>
      <w:r w:rsidRPr="00AA7F22">
        <w:rPr>
          <w:b/>
          <w:lang w:val="sk-SK"/>
        </w:rPr>
        <w:t xml:space="preserve">Dodržiavať povinnosť vedenia individuálneho registra </w:t>
      </w:r>
      <w:r>
        <w:rPr>
          <w:b/>
          <w:lang w:val="sk-SK"/>
        </w:rPr>
        <w:t xml:space="preserve">chovu </w:t>
      </w:r>
      <w:r w:rsidRPr="00AA7F22">
        <w:rPr>
          <w:b/>
          <w:lang w:val="sk-SK"/>
        </w:rPr>
        <w:t>hovädzieho dobytka.</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ind w:left="12" w:hanging="12"/>
        <w:rPr>
          <w:b/>
          <w:lang w:val="sk-SK"/>
        </w:rPr>
      </w:pPr>
    </w:p>
    <w:p w:rsidR="005D702D" w:rsidRPr="00AA7F22" w:rsidRDefault="005D702D" w:rsidP="005D702D">
      <w:pPr>
        <w:tabs>
          <w:tab w:val="left" w:pos="360"/>
        </w:tabs>
        <w:jc w:val="both"/>
        <w:outlineLvl w:val="0"/>
        <w:rPr>
          <w:lang w:val="sk-SK"/>
        </w:rPr>
      </w:pPr>
      <w:r w:rsidRPr="00AA7F22">
        <w:rPr>
          <w:lang w:val="sk-SK"/>
        </w:rPr>
        <w:tab/>
      </w:r>
      <w:r w:rsidRPr="00AA7F22">
        <w:rPr>
          <w:lang w:val="sk-SK"/>
        </w:rPr>
        <w:tab/>
        <w:t xml:space="preserve">Žiadateľ, ktorý je vlastník, držiteľ  zvierat  je povinný viesť individuálny register hovädzieho dobytka (HD) na základe zákona č.39/2007 Z. z. o veterinárnej starostlivosti v znení neskorších predpisov, </w:t>
      </w:r>
      <w:r w:rsidRPr="004E720A">
        <w:t>nariadenia Európskeho parlamentu a Rady (ES) č.1760/2000 (článok 7) a nariadenia Komisie (ES) č.911/2004 (článok 8)</w:t>
      </w:r>
      <w:r>
        <w:t xml:space="preserve">, </w:t>
      </w:r>
      <w:r w:rsidRPr="00AA7F22">
        <w:rPr>
          <w:lang w:val="sk-SK"/>
        </w:rPr>
        <w:t>podrobnosti určuje vyhláška MP SR č.372/2007 Z. z.</w:t>
      </w:r>
      <w:r w:rsidRPr="00AA7F22">
        <w:rPr>
          <w:i/>
          <w:lang w:val="sk-SK"/>
        </w:rPr>
        <w:t>.</w:t>
      </w:r>
      <w:r w:rsidRPr="00AA7F22">
        <w:rPr>
          <w:lang w:val="sk-SK"/>
        </w:rPr>
        <w:t xml:space="preserve"> Register chovu má mať formát v zmysle platnej legislatívy vyhláška MP SR č.372/2007 Z. z.. </w:t>
      </w:r>
    </w:p>
    <w:p w:rsidR="000F308D" w:rsidRPr="00AA7F22" w:rsidRDefault="000F308D" w:rsidP="000F308D">
      <w:pPr>
        <w:ind w:left="12" w:hanging="12"/>
        <w:rPr>
          <w:b/>
          <w:lang w:val="sk-SK"/>
        </w:rPr>
      </w:pPr>
    </w:p>
    <w:p w:rsidR="000F308D" w:rsidRPr="00AA7F22" w:rsidRDefault="000F308D" w:rsidP="000F308D">
      <w:pPr>
        <w:ind w:left="12" w:hanging="12"/>
        <w:rPr>
          <w:b/>
          <w:lang w:val="sk-SK"/>
        </w:rPr>
      </w:pPr>
    </w:p>
    <w:p w:rsidR="000F308D" w:rsidRPr="00AA7F22" w:rsidRDefault="000F308D" w:rsidP="000F308D">
      <w:pPr>
        <w:ind w:left="12" w:hanging="12"/>
        <w:rPr>
          <w:b/>
          <w:lang w:val="sk-SK"/>
        </w:rPr>
      </w:pPr>
      <w:r w:rsidRPr="00AA7F22">
        <w:rPr>
          <w:b/>
          <w:lang w:val="sk-SK"/>
        </w:rPr>
        <w:t>Podmienka:</w:t>
      </w:r>
    </w:p>
    <w:p w:rsidR="000F308D" w:rsidRPr="00AA7F22" w:rsidRDefault="000F308D" w:rsidP="000F308D">
      <w:pPr>
        <w:ind w:left="12" w:hanging="12"/>
        <w:rPr>
          <w:b/>
          <w:lang w:val="sk-SK"/>
        </w:rPr>
      </w:pPr>
      <w:r w:rsidRPr="00AA7F22">
        <w:rPr>
          <w:b/>
          <w:lang w:val="sk-SK"/>
        </w:rPr>
        <w:t xml:space="preserve">Zaznamenávať </w:t>
      </w:r>
      <w:r w:rsidRPr="006E1C9C">
        <w:rPr>
          <w:b/>
          <w:lang w:val="sk-SK"/>
        </w:rPr>
        <w:t>všetky</w:t>
      </w:r>
      <w:r w:rsidRPr="00AA7F22">
        <w:rPr>
          <w:b/>
          <w:lang w:val="sk-SK"/>
        </w:rPr>
        <w:t xml:space="preserve"> údaje v individuálnom registri chovu HD podľa platnej legislatívy </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ind w:left="12" w:hanging="12"/>
        <w:rPr>
          <w:b/>
          <w:lang w:val="sk-SK"/>
        </w:rPr>
      </w:pPr>
    </w:p>
    <w:p w:rsidR="00EC056A" w:rsidRDefault="00EC056A" w:rsidP="00EC056A">
      <w:pPr>
        <w:ind w:left="12" w:firstLine="696"/>
        <w:jc w:val="both"/>
        <w:rPr>
          <w:lang w:val="sk-SK"/>
        </w:rPr>
      </w:pPr>
      <w:r w:rsidRPr="00AA7F22">
        <w:rPr>
          <w:lang w:val="sk-SK"/>
        </w:rPr>
        <w:t xml:space="preserve">Žiadateľ, ktorý je vlastník, držiteľ  zvierat  je povinný zaznamenávať všetky údaje v individuálnom registri HD na základe zákona č. 39/2007 Z. z. o veterinárnej starostlivosti v znení neskorších predpisov, </w:t>
      </w:r>
      <w:r w:rsidRPr="004E720A">
        <w:t>nariadenia Európskeho parlamentu a Rady (ES) č.1760/2000 (článok 7) a nariadenia Komisie (ES)  č. 911/2004 (článok 8)</w:t>
      </w:r>
      <w:r>
        <w:t xml:space="preserve">, </w:t>
      </w:r>
      <w:r w:rsidRPr="00AA7F22">
        <w:rPr>
          <w:lang w:val="sk-SK"/>
        </w:rPr>
        <w:t xml:space="preserve">podrobnosti určuje vyhláška MP SR č.372/2007 Z. z.. </w:t>
      </w:r>
    </w:p>
    <w:p w:rsidR="00EC056A" w:rsidRPr="00AA7F22" w:rsidRDefault="00EC056A" w:rsidP="00EC056A">
      <w:pPr>
        <w:ind w:left="12" w:firstLine="696"/>
        <w:jc w:val="both"/>
        <w:rPr>
          <w:b/>
          <w:lang w:val="sk-SK"/>
        </w:rPr>
      </w:pPr>
    </w:p>
    <w:p w:rsidR="000F308D" w:rsidRPr="00AA7F22" w:rsidRDefault="000F308D" w:rsidP="000F308D">
      <w:pPr>
        <w:rPr>
          <w:b/>
          <w:lang w:val="sk-SK"/>
        </w:rPr>
      </w:pPr>
      <w:r w:rsidRPr="00AA7F22">
        <w:rPr>
          <w:b/>
          <w:lang w:val="sk-SK"/>
        </w:rPr>
        <w:t>Podmienka:</w:t>
      </w:r>
    </w:p>
    <w:p w:rsidR="000F308D" w:rsidRPr="00AA7F22" w:rsidRDefault="000F308D" w:rsidP="000F308D">
      <w:pPr>
        <w:autoSpaceDE w:val="0"/>
        <w:autoSpaceDN w:val="0"/>
        <w:adjustRightInd w:val="0"/>
        <w:rPr>
          <w:b/>
          <w:color w:val="231F20"/>
          <w:lang w:val="sk-SK" w:eastAsia="sk-SK"/>
        </w:rPr>
      </w:pPr>
      <w:r w:rsidRPr="00AA7F22">
        <w:rPr>
          <w:b/>
          <w:lang w:val="sk-SK"/>
        </w:rPr>
        <w:t xml:space="preserve">Dodržiavať </w:t>
      </w:r>
      <w:r w:rsidRPr="00AA7F22">
        <w:rPr>
          <w:b/>
          <w:color w:val="231F20"/>
          <w:lang w:val="sk-SK" w:eastAsia="sk-SK"/>
        </w:rPr>
        <w:t xml:space="preserve"> zásadu označovania hovädzieho dobytka dvomi originálnymi plastovými ušnými značkami do 72 hodín po narodení alebo do 20 dní po vykonanej kontrole pri dovoze z tretej krajiny, ale najneskôr pred premiestňovaním do ďalšieho chovu alebo po zistení straty alebo nečitateľnosti ušnej značky.</w:t>
      </w:r>
    </w:p>
    <w:p w:rsidR="000F308D" w:rsidRPr="00AA7F22" w:rsidRDefault="000F308D" w:rsidP="000F308D">
      <w:pPr>
        <w:autoSpaceDE w:val="0"/>
        <w:autoSpaceDN w:val="0"/>
        <w:adjustRightInd w:val="0"/>
        <w:rPr>
          <w:color w:val="231F20"/>
          <w:lang w:val="sk-SK" w:eastAsia="sk-SK"/>
        </w:rPr>
      </w:pPr>
      <w:r w:rsidRPr="00AA7F22">
        <w:rPr>
          <w:color w:val="000000"/>
          <w:lang w:val="sk-SK"/>
        </w:rPr>
        <w:t xml:space="preserve">Požiadavky kladené na žiadateľa: </w:t>
      </w:r>
    </w:p>
    <w:p w:rsidR="000F308D" w:rsidRPr="00AA7F22" w:rsidRDefault="000F308D" w:rsidP="000F308D">
      <w:pPr>
        <w:rPr>
          <w:b/>
          <w:lang w:val="sk-SK"/>
        </w:rPr>
      </w:pPr>
    </w:p>
    <w:p w:rsidR="00E2407F" w:rsidRPr="000E701F" w:rsidRDefault="000F308D" w:rsidP="000E701F">
      <w:pPr>
        <w:ind w:firstLine="708"/>
        <w:jc w:val="both"/>
        <w:rPr>
          <w:lang w:val="sk-SK"/>
        </w:rPr>
      </w:pPr>
      <w:r w:rsidRPr="00AA7F22">
        <w:rPr>
          <w:lang w:val="sk-SK"/>
        </w:rPr>
        <w:t xml:space="preserve">Žiadateľ, ktorý je vlastník, držiteľ  zvierat  je povinný zabezpečiť identifikáciu a označenie HD na základe zákona č. 39/2007 Z. z. o veterinárnej starostlivosti v znení neskorších predpisov, nariadenia Európskeho parlamentu a Rady ES č.1760/2000 (článok 4),  podrobnosti určuje vyhláška MP SR  č.372/2007 Z. z.. </w:t>
      </w:r>
    </w:p>
    <w:p w:rsidR="000F308D" w:rsidRPr="00AA7F22" w:rsidRDefault="000F308D" w:rsidP="000F308D">
      <w:pPr>
        <w:rPr>
          <w:b/>
          <w:lang w:val="sk-SK"/>
        </w:rPr>
      </w:pPr>
      <w:r w:rsidRPr="00AA7F22">
        <w:rPr>
          <w:b/>
          <w:lang w:val="sk-SK"/>
        </w:rPr>
        <w:t>Podmienka:</w:t>
      </w:r>
    </w:p>
    <w:p w:rsidR="000F308D" w:rsidRPr="00AA7F22" w:rsidRDefault="000F308D" w:rsidP="000F308D">
      <w:pPr>
        <w:jc w:val="both"/>
        <w:rPr>
          <w:b/>
          <w:lang w:val="sk-SK"/>
        </w:rPr>
      </w:pPr>
      <w:r w:rsidRPr="00AA7F22">
        <w:rPr>
          <w:b/>
          <w:lang w:val="sk-SK"/>
        </w:rPr>
        <w:t>Dodržiavať povinnosť hlásenia každej zmeny v chove HD do Centrálnej evidencie hospodárskych zvierat do 7 dní odo dňa zmeny.</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rPr>
          <w:b/>
          <w:lang w:val="sk-SK"/>
        </w:rPr>
      </w:pPr>
    </w:p>
    <w:p w:rsidR="00EC056A" w:rsidRPr="00AA7F22" w:rsidRDefault="00EC056A" w:rsidP="00EC056A">
      <w:pPr>
        <w:ind w:firstLine="708"/>
        <w:jc w:val="both"/>
        <w:rPr>
          <w:lang w:val="sk-SK"/>
        </w:rPr>
      </w:pPr>
      <w:r w:rsidRPr="00AA7F22">
        <w:rPr>
          <w:lang w:val="sk-SK"/>
        </w:rPr>
        <w:t>Žiadateľ, ktorý je vlastník, držiteľ  zvierat  je povinný viesť predpísanú evidenciu HD a hlásiť príslušnému orgánu všetky zmeny, narodenie, úhyn a pohyby do podniku a z podniku  na základe zákona č. 39/2007 Z. z. o veterinárnej starostlivosti v znení neskorších predpisov,</w:t>
      </w:r>
      <w:r>
        <w:rPr>
          <w:lang w:val="sk-SK"/>
        </w:rPr>
        <w:t xml:space="preserve"> </w:t>
      </w:r>
      <w:r w:rsidRPr="004E720A">
        <w:t>nariadenia Európskeho parlamentu a Rady (ES) č.1760/2000 (článok 7) a nariadenia Komisie (ES)  č. 911/2004 (článok 8)</w:t>
      </w:r>
      <w:r>
        <w:t>,</w:t>
      </w:r>
      <w:r w:rsidRPr="00AA7F22">
        <w:rPr>
          <w:lang w:val="sk-SK"/>
        </w:rPr>
        <w:t xml:space="preserve"> podrobnosti určuje vyhláška MP SR  č.372/2007 Z. z..</w:t>
      </w:r>
    </w:p>
    <w:p w:rsidR="000F308D" w:rsidRPr="00AA7F22" w:rsidRDefault="000F308D" w:rsidP="000F308D">
      <w:pPr>
        <w:rPr>
          <w:b/>
          <w:lang w:val="sk-SK"/>
        </w:rPr>
      </w:pPr>
    </w:p>
    <w:p w:rsidR="000F308D" w:rsidRPr="00AA7F22" w:rsidRDefault="000F308D" w:rsidP="000F308D">
      <w:pPr>
        <w:rPr>
          <w:b/>
          <w:lang w:val="sk-SK"/>
        </w:rPr>
      </w:pPr>
      <w:r w:rsidRPr="00AA7F22">
        <w:rPr>
          <w:b/>
          <w:lang w:val="sk-SK"/>
        </w:rPr>
        <w:t>Podmienka:</w:t>
      </w:r>
    </w:p>
    <w:p w:rsidR="000F308D" w:rsidRPr="00AA7F22" w:rsidRDefault="000F308D" w:rsidP="000F308D">
      <w:pPr>
        <w:jc w:val="both"/>
        <w:rPr>
          <w:b/>
          <w:lang w:val="sk-SK"/>
        </w:rPr>
      </w:pPr>
      <w:r w:rsidRPr="00AA7F22">
        <w:rPr>
          <w:b/>
          <w:lang w:val="sk-SK"/>
        </w:rPr>
        <w:t xml:space="preserve">Dodržiavať povinnosť sprevádzania zvierat jeho pasom pri presunoch </w:t>
      </w:r>
      <w:r w:rsidRPr="006E1C9C">
        <w:rPr>
          <w:b/>
          <w:lang w:val="sk-SK"/>
        </w:rPr>
        <w:t>(či už v rámci členskej krajiny, EÚ resp. tretích krajín).</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jc w:val="both"/>
        <w:rPr>
          <w:b/>
          <w:lang w:val="sk-SK"/>
        </w:rPr>
      </w:pPr>
    </w:p>
    <w:p w:rsidR="000F308D" w:rsidRPr="00AA7F22" w:rsidRDefault="000F308D" w:rsidP="000F308D">
      <w:pPr>
        <w:ind w:firstLine="708"/>
        <w:jc w:val="both"/>
        <w:rPr>
          <w:lang w:val="sk-SK"/>
        </w:rPr>
      </w:pPr>
      <w:r w:rsidRPr="00AA7F22">
        <w:rPr>
          <w:lang w:val="sk-SK"/>
        </w:rPr>
        <w:t>Žiadateľ, ktorý je vlastník, držiteľ  zvierat  je povinný viesť predpísanú evidenciu HD na základe zákona č. 39/2007 Z. z. o veterinárnej starostlivosti v znení neskorších predpisov a musí zaistiť, aby pas sprevádzal zviera v súlade s nariadením Európskeho parlamentu a Rady (ES) č.1760/2000 (článok 7) , podrobnosti určuje vyhláška MP SR  č.372/2007 Z. z..</w:t>
      </w:r>
    </w:p>
    <w:p w:rsidR="000F308D" w:rsidRPr="00AA7F22" w:rsidRDefault="000F308D" w:rsidP="000F308D">
      <w:pPr>
        <w:jc w:val="both"/>
        <w:rPr>
          <w:b/>
          <w:lang w:val="sk-SK"/>
        </w:rPr>
      </w:pPr>
    </w:p>
    <w:p w:rsidR="000F308D" w:rsidRPr="00AA7F22" w:rsidRDefault="000F308D" w:rsidP="000F308D">
      <w:pPr>
        <w:jc w:val="both"/>
        <w:rPr>
          <w:b/>
          <w:lang w:val="sk-SK"/>
        </w:rPr>
      </w:pPr>
      <w:r w:rsidRPr="00AA7F22">
        <w:rPr>
          <w:b/>
          <w:lang w:val="sk-SK"/>
        </w:rPr>
        <w:t>Podmienka:</w:t>
      </w:r>
    </w:p>
    <w:p w:rsidR="000F308D" w:rsidRPr="00AA7F22" w:rsidRDefault="000F308D" w:rsidP="000F308D">
      <w:pPr>
        <w:jc w:val="both"/>
        <w:rPr>
          <w:b/>
          <w:lang w:val="sk-SK"/>
        </w:rPr>
      </w:pPr>
      <w:r w:rsidRPr="00AA7F22">
        <w:rPr>
          <w:b/>
          <w:lang w:val="sk-SK"/>
        </w:rPr>
        <w:t>Dodržiavať povinnosť archivácie individuálneho registra HD po dobu najmenej 3 rokov.</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jc w:val="both"/>
        <w:rPr>
          <w:b/>
          <w:lang w:val="sk-SK"/>
        </w:rPr>
      </w:pPr>
    </w:p>
    <w:p w:rsidR="000F308D" w:rsidRPr="00AA7F22" w:rsidRDefault="000F308D" w:rsidP="000F308D">
      <w:pPr>
        <w:ind w:firstLine="708"/>
        <w:jc w:val="both"/>
        <w:rPr>
          <w:lang w:val="sk-SK"/>
        </w:rPr>
      </w:pPr>
      <w:r w:rsidRPr="00AA7F22">
        <w:rPr>
          <w:lang w:val="sk-SK"/>
        </w:rPr>
        <w:t>Žiadateľ, ktorý je vlastník, držiteľ  zvierat  je povinný archivovať individuálny register HD po dobu najmenej 3 rokov na základe zákona č. 39/2007 Z. z. o veterinárnej starostlivosti v znení neskorších predpisov, nariadenia Európskeho parlamentu a Rady ES č.1760/2000.</w:t>
      </w:r>
    </w:p>
    <w:p w:rsidR="000F308D" w:rsidRPr="00AA7F22" w:rsidRDefault="000F308D" w:rsidP="000F308D">
      <w:pPr>
        <w:jc w:val="both"/>
        <w:rPr>
          <w:b/>
          <w:color w:val="000000"/>
          <w:lang w:val="sk-SK"/>
        </w:rPr>
      </w:pPr>
    </w:p>
    <w:p w:rsidR="000F308D" w:rsidRPr="00AA7F22" w:rsidRDefault="000F308D" w:rsidP="000F308D">
      <w:pPr>
        <w:jc w:val="both"/>
        <w:rPr>
          <w:color w:val="000000"/>
          <w:lang w:val="sk-SK"/>
        </w:rPr>
      </w:pPr>
    </w:p>
    <w:p w:rsidR="000F308D" w:rsidRPr="00AA7F22" w:rsidRDefault="000F308D" w:rsidP="000F308D">
      <w:pPr>
        <w:jc w:val="both"/>
        <w:rPr>
          <w:b/>
          <w:color w:val="000000"/>
          <w:sz w:val="28"/>
          <w:szCs w:val="28"/>
          <w:lang w:val="sk-SK"/>
        </w:rPr>
      </w:pPr>
      <w:r w:rsidRPr="00AA7F22">
        <w:rPr>
          <w:b/>
          <w:color w:val="000000"/>
          <w:sz w:val="28"/>
          <w:szCs w:val="28"/>
          <w:lang w:val="sk-SK"/>
        </w:rPr>
        <w:t>Oblasť „Identifikácia a registrácia oviec a kôz“</w:t>
      </w:r>
    </w:p>
    <w:p w:rsidR="000F308D" w:rsidRPr="00AA7F22" w:rsidRDefault="000F308D" w:rsidP="000F308D">
      <w:pPr>
        <w:jc w:val="both"/>
        <w:rPr>
          <w:color w:val="000000"/>
          <w:lang w:val="sk-SK"/>
        </w:rPr>
      </w:pPr>
    </w:p>
    <w:p w:rsidR="000F308D" w:rsidRPr="00AA7F22" w:rsidRDefault="000F308D" w:rsidP="000F308D">
      <w:pPr>
        <w:jc w:val="both"/>
        <w:rPr>
          <w:b/>
          <w:color w:val="000000"/>
          <w:lang w:val="sk-SK"/>
        </w:rPr>
      </w:pPr>
      <w:r w:rsidRPr="00AA7F22">
        <w:rPr>
          <w:b/>
          <w:color w:val="000000"/>
          <w:lang w:val="sk-SK"/>
        </w:rPr>
        <w:t>Podmienka:</w:t>
      </w:r>
    </w:p>
    <w:p w:rsidR="000F308D" w:rsidRPr="00AA7F22" w:rsidRDefault="000F308D" w:rsidP="000F308D">
      <w:pPr>
        <w:rPr>
          <w:b/>
          <w:lang w:val="sk-SK"/>
        </w:rPr>
      </w:pPr>
      <w:r w:rsidRPr="00AA7F22">
        <w:rPr>
          <w:b/>
          <w:lang w:val="sk-SK"/>
        </w:rPr>
        <w:t xml:space="preserve">Dodržať povinnosť vedenia individuálneho </w:t>
      </w:r>
      <w:r w:rsidRPr="006E1C9C">
        <w:rPr>
          <w:b/>
          <w:lang w:val="sk-SK"/>
        </w:rPr>
        <w:t>registra oviec</w:t>
      </w:r>
      <w:r w:rsidRPr="00AA7F22">
        <w:rPr>
          <w:b/>
          <w:lang w:val="sk-SK"/>
        </w:rPr>
        <w:t xml:space="preserve"> a kôz.</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ind w:left="12" w:hanging="12"/>
        <w:rPr>
          <w:b/>
          <w:lang w:val="sk-SK"/>
        </w:rPr>
      </w:pPr>
    </w:p>
    <w:p w:rsidR="00060BD4" w:rsidRPr="00AA7F22" w:rsidRDefault="00060BD4" w:rsidP="00060BD4">
      <w:pPr>
        <w:ind w:firstLine="708"/>
        <w:jc w:val="both"/>
        <w:rPr>
          <w:lang w:val="sk-SK"/>
        </w:rPr>
      </w:pPr>
      <w:r w:rsidRPr="00AA7F22">
        <w:rPr>
          <w:lang w:val="sk-SK"/>
        </w:rPr>
        <w:t xml:space="preserve">Žiadateľ, ktorý je vlastník, držiteľ  zvierat  je povinný viesť individuálny register oviec, kôz na základe zákona č. 39/2007 Z. z. o veterinárnej starostlivosti v znení neskorších predpisov, </w:t>
      </w:r>
      <w:r w:rsidRPr="004E720A">
        <w:t>nariadenia Rady (ES) č.21/2004 (článok 5)</w:t>
      </w:r>
      <w:r>
        <w:t xml:space="preserve">, </w:t>
      </w:r>
      <w:r w:rsidRPr="00AA7F22">
        <w:rPr>
          <w:lang w:val="sk-SK"/>
        </w:rPr>
        <w:t>podrobnosti stanovuje vyhláška MP SR č.371/2007 Z. z. v súvislosti s platnou  legislatívou (§ 9 vyhlášky MP SR č.371/2007 Z. z.).</w:t>
      </w:r>
    </w:p>
    <w:p w:rsidR="000F308D" w:rsidRPr="00AA7F22" w:rsidRDefault="000F308D" w:rsidP="000F308D">
      <w:pPr>
        <w:jc w:val="both"/>
        <w:rPr>
          <w:lang w:val="sk-SK"/>
        </w:rPr>
      </w:pPr>
    </w:p>
    <w:p w:rsidR="000F308D" w:rsidRPr="00AA7F22" w:rsidRDefault="000F308D" w:rsidP="000F308D">
      <w:pPr>
        <w:ind w:firstLine="708"/>
        <w:jc w:val="both"/>
        <w:rPr>
          <w:u w:val="single"/>
          <w:lang w:val="sk-SK"/>
        </w:rPr>
      </w:pPr>
      <w:r w:rsidRPr="00AA7F22">
        <w:rPr>
          <w:lang w:val="sk-SK"/>
        </w:rPr>
        <w:t xml:space="preserve">Žiadateľ môže viesť register manuálne alebo v elektronickej forme. Formát musí byť v zmysle platnej legislatívy.  </w:t>
      </w:r>
    </w:p>
    <w:p w:rsidR="000F308D" w:rsidRPr="00AA7F22" w:rsidRDefault="000F308D" w:rsidP="000F308D">
      <w:pPr>
        <w:rPr>
          <w:b/>
          <w:lang w:val="sk-SK"/>
        </w:rPr>
      </w:pPr>
    </w:p>
    <w:p w:rsidR="000F308D" w:rsidRPr="00AA7F22" w:rsidRDefault="000F308D" w:rsidP="000F308D">
      <w:pPr>
        <w:rPr>
          <w:b/>
          <w:lang w:val="sk-SK"/>
        </w:rPr>
      </w:pPr>
      <w:r w:rsidRPr="00AA7F22">
        <w:rPr>
          <w:b/>
          <w:lang w:val="sk-SK"/>
        </w:rPr>
        <w:t>Podmienka:</w:t>
      </w:r>
    </w:p>
    <w:p w:rsidR="000F308D" w:rsidRPr="00AA7F22" w:rsidRDefault="000F308D" w:rsidP="000F308D">
      <w:pPr>
        <w:ind w:left="12" w:hanging="12"/>
        <w:rPr>
          <w:b/>
          <w:lang w:val="sk-SK"/>
        </w:rPr>
      </w:pPr>
      <w:r w:rsidRPr="00AA7F22">
        <w:rPr>
          <w:b/>
          <w:lang w:val="sk-SK"/>
        </w:rPr>
        <w:t xml:space="preserve">Zaznamenávať </w:t>
      </w:r>
      <w:r w:rsidRPr="006E1C9C">
        <w:rPr>
          <w:b/>
          <w:lang w:val="sk-SK"/>
        </w:rPr>
        <w:t>všetky</w:t>
      </w:r>
      <w:r w:rsidRPr="00AA7F22">
        <w:rPr>
          <w:b/>
          <w:lang w:val="sk-SK"/>
        </w:rPr>
        <w:t xml:space="preserve"> údaje v individuálnom registri chovu oviec a kôz.</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rPr>
          <w:b/>
          <w:lang w:val="sk-SK"/>
        </w:rPr>
      </w:pPr>
    </w:p>
    <w:p w:rsidR="000F308D" w:rsidRPr="00AA7F22" w:rsidRDefault="000F308D" w:rsidP="00E2407F">
      <w:pPr>
        <w:ind w:firstLine="708"/>
        <w:jc w:val="both"/>
        <w:rPr>
          <w:lang w:val="sk-SK"/>
        </w:rPr>
      </w:pPr>
      <w:r w:rsidRPr="00AA7F22">
        <w:rPr>
          <w:lang w:val="sk-SK"/>
        </w:rPr>
        <w:t xml:space="preserve">Žiadateľ, ktorý je vlastník, držiteľ  zvierat  je povinný viesť predpísanú evidenciu oviec a kôz na základe zákona č. 39/2007 Z. z. o veterinárnej starostlivosti v znení neskorších predpisov, podrobnosti stanovuje vyhláška MP SR č.371/2007 Z. z.. Register musí byť vyplňovaný podľa požiadaviek platnej legislatívy a musia byť v ňom zaznamenávané všetky potrebné údaje. </w:t>
      </w:r>
    </w:p>
    <w:p w:rsidR="000F308D" w:rsidRPr="00AA7F22" w:rsidRDefault="000F308D" w:rsidP="000F308D">
      <w:pPr>
        <w:rPr>
          <w:b/>
          <w:lang w:val="sk-SK"/>
        </w:rPr>
      </w:pPr>
    </w:p>
    <w:p w:rsidR="000F308D" w:rsidRPr="00AA7F22" w:rsidRDefault="000F308D" w:rsidP="000F308D">
      <w:pPr>
        <w:rPr>
          <w:b/>
          <w:lang w:val="sk-SK"/>
        </w:rPr>
      </w:pPr>
      <w:r w:rsidRPr="00AA7F22">
        <w:rPr>
          <w:b/>
          <w:lang w:val="sk-SK"/>
        </w:rPr>
        <w:t>Podmienka:</w:t>
      </w:r>
    </w:p>
    <w:p w:rsidR="00B215C2" w:rsidRPr="00B215C2" w:rsidRDefault="00B215C2" w:rsidP="00B215C2">
      <w:pPr>
        <w:autoSpaceDE w:val="0"/>
        <w:autoSpaceDN w:val="0"/>
        <w:adjustRightInd w:val="0"/>
        <w:jc w:val="both"/>
        <w:rPr>
          <w:b/>
          <w:lang w:val="sk-SK"/>
        </w:rPr>
      </w:pPr>
      <w:r w:rsidRPr="006F3660">
        <w:rPr>
          <w:b/>
          <w:lang w:val="sk-SK"/>
        </w:rPr>
        <w:t xml:space="preserve">Dodržiavať zásadu označovania oviec a kôz v priebehu 6 mesiacov po narodení, pred presunom resp. v priebehu do 14 dní po dovoze z tretej krajiny – po skončení izolácie (evidencia v rámci EÚ je rovnocenná), alebo po zistení straty, resp. nečitateľnosti ušnej značky : dvoma  plastovými ušnými značkami, </w:t>
      </w:r>
      <w:r w:rsidRPr="006F3660">
        <w:rPr>
          <w:b/>
          <w:lang w:val="sk-SK" w:eastAsia="sk-SK"/>
        </w:rPr>
        <w:t xml:space="preserve">jednou plastovou ušnou značkou a elektronickým identifikátorom, </w:t>
      </w:r>
      <w:r w:rsidRPr="006F3660">
        <w:rPr>
          <w:b/>
          <w:lang w:val="sk-SK"/>
        </w:rPr>
        <w:t xml:space="preserve">jednou plastovou značkou len ovce a kozy do 12 mesiacov, ktoré sú určené na jatočné účely v Slovenskej republike, alebo </w:t>
      </w:r>
      <w:r w:rsidRPr="006F3660">
        <w:rPr>
          <w:b/>
          <w:lang w:val="sk-SK" w:eastAsia="sk-SK"/>
        </w:rPr>
        <w:t>iným spôsobom len ovce alebo kozy, ktoré nemožno označiť plastovou ušnou značkou zo zdravotných alebo z iných dôvodov</w:t>
      </w:r>
      <w:r w:rsidR="006F3660" w:rsidRPr="006F3660">
        <w:rPr>
          <w:b/>
          <w:lang w:val="sk-SK" w:eastAsia="sk-SK"/>
        </w:rPr>
        <w:t xml:space="preserve"> </w:t>
      </w:r>
      <w:r w:rsidRPr="006F3660">
        <w:rPr>
          <w:b/>
          <w:lang w:val="sk-SK" w:eastAsia="sk-SK"/>
        </w:rPr>
        <w:t>(takto označené ovce alebo kozy nie sú určené na</w:t>
      </w:r>
      <w:r w:rsidRPr="006F3660">
        <w:rPr>
          <w:b/>
          <w:lang w:val="sk-SK"/>
        </w:rPr>
        <w:t xml:space="preserve"> </w:t>
      </w:r>
      <w:r w:rsidRPr="006F3660">
        <w:rPr>
          <w:b/>
          <w:lang w:val="sk-SK" w:eastAsia="sk-SK"/>
        </w:rPr>
        <w:t>obchod v Európskom spoločenstve).</w:t>
      </w:r>
      <w:r w:rsidRPr="00B215C2">
        <w:rPr>
          <w:b/>
          <w:lang w:val="sk-SK" w:eastAsia="sk-SK"/>
        </w:rPr>
        <w:t xml:space="preserve"> </w:t>
      </w:r>
    </w:p>
    <w:p w:rsidR="00B215C2" w:rsidRDefault="00B215C2" w:rsidP="00B215C2">
      <w:pPr>
        <w:jc w:val="both"/>
        <w:rPr>
          <w:color w:val="000000"/>
          <w:lang w:val="sk-SK"/>
        </w:rPr>
      </w:pP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rPr>
          <w:b/>
          <w:lang w:val="sk-SK"/>
        </w:rPr>
      </w:pPr>
    </w:p>
    <w:p w:rsidR="00B215C2" w:rsidRDefault="00B215C2" w:rsidP="00B215C2">
      <w:pPr>
        <w:ind w:firstLine="708"/>
        <w:jc w:val="both"/>
        <w:rPr>
          <w:b/>
          <w:lang w:val="sk-SK"/>
        </w:rPr>
      </w:pPr>
      <w:r w:rsidRPr="00AA7F22">
        <w:rPr>
          <w:lang w:val="sk-SK"/>
        </w:rPr>
        <w:t>Žiadateľ, ktorý je vlastník, držiteľ  zvierat  je povinný zabezpečiť identifikáciu oviec a kôz na základe zákona č. 39/2007 Z. z. o veterinárnej starostlivosti v znení neskorších predpisov, nariadenia Rady (ES) č.21/2004 (článok 4), podrobnosti stanovuje vyhláška MP SR č.371/2007  Z. z.</w:t>
      </w:r>
      <w:r>
        <w:rPr>
          <w:lang w:val="sk-SK"/>
        </w:rPr>
        <w:t xml:space="preserve"> v znení neskorších presdpisov.</w:t>
      </w:r>
    </w:p>
    <w:p w:rsidR="000F308D" w:rsidRPr="00AA7F22" w:rsidRDefault="000F308D" w:rsidP="000F308D">
      <w:pPr>
        <w:rPr>
          <w:b/>
          <w:lang w:val="sk-SK"/>
        </w:rPr>
      </w:pPr>
    </w:p>
    <w:p w:rsidR="000F308D" w:rsidRPr="00AA7F22" w:rsidRDefault="000F308D" w:rsidP="000F308D">
      <w:pPr>
        <w:rPr>
          <w:b/>
          <w:lang w:val="sk-SK"/>
        </w:rPr>
      </w:pPr>
      <w:r w:rsidRPr="00AA7F22">
        <w:rPr>
          <w:b/>
          <w:lang w:val="sk-SK"/>
        </w:rPr>
        <w:t>Podmienka:</w:t>
      </w:r>
    </w:p>
    <w:p w:rsidR="000F308D" w:rsidRPr="00AA7F22" w:rsidRDefault="000F308D" w:rsidP="000F308D">
      <w:pPr>
        <w:rPr>
          <w:b/>
          <w:lang w:val="sk-SK"/>
        </w:rPr>
      </w:pPr>
      <w:r w:rsidRPr="00AA7F22">
        <w:rPr>
          <w:b/>
          <w:lang w:val="sk-SK"/>
        </w:rPr>
        <w:t>Dodržiavať povinnosť hlásenia každej zmeny v chove oviec a kôz do Centrálnej evidencie hospodárskych zvierat do 7 dní odo dňa zmeny.</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rPr>
          <w:b/>
          <w:lang w:val="sk-SK"/>
        </w:rPr>
      </w:pPr>
    </w:p>
    <w:p w:rsidR="000F308D" w:rsidRPr="00AA7F22" w:rsidRDefault="000F308D" w:rsidP="000F308D">
      <w:pPr>
        <w:ind w:firstLine="708"/>
        <w:jc w:val="both"/>
        <w:rPr>
          <w:lang w:val="sk-SK"/>
        </w:rPr>
      </w:pPr>
      <w:r w:rsidRPr="00AA7F22">
        <w:rPr>
          <w:lang w:val="sk-SK"/>
        </w:rPr>
        <w:t xml:space="preserve">Žiadateľ, ktorý je vlastník, držiteľ  zvierat  je povinný hlásiť každú zmenu v chove oviec a kôz ako je narodenie, úhyn, presun zvierat na základe zákona č. 39/2007 Z. z. o veterinárnej starostlivosti v znení neskorších predpisov, nariadenia Rady (ES) č.21/2004 (článok 8), podrobnosti stanovuje vyhláška MP SR č.371/2007 Z. z.. </w:t>
      </w:r>
    </w:p>
    <w:p w:rsidR="000F308D" w:rsidRPr="00AA7F22" w:rsidRDefault="000F308D" w:rsidP="000F308D">
      <w:pPr>
        <w:rPr>
          <w:b/>
          <w:lang w:val="sk-SK"/>
        </w:rPr>
      </w:pPr>
    </w:p>
    <w:p w:rsidR="000F308D" w:rsidRPr="00AA7F22" w:rsidRDefault="000F308D" w:rsidP="000F308D">
      <w:pPr>
        <w:rPr>
          <w:b/>
          <w:lang w:val="sk-SK"/>
        </w:rPr>
      </w:pPr>
      <w:r w:rsidRPr="00AA7F22">
        <w:rPr>
          <w:b/>
          <w:lang w:val="sk-SK"/>
        </w:rPr>
        <w:t>Podmienka:</w:t>
      </w:r>
    </w:p>
    <w:p w:rsidR="000F308D" w:rsidRPr="00AA7F22" w:rsidRDefault="000F308D" w:rsidP="000F308D">
      <w:pPr>
        <w:rPr>
          <w:b/>
          <w:lang w:val="sk-SK"/>
        </w:rPr>
      </w:pPr>
      <w:r w:rsidRPr="00AA7F22">
        <w:rPr>
          <w:b/>
          <w:lang w:val="sk-SK"/>
        </w:rPr>
        <w:t xml:space="preserve">Dodržiavať povinnosť archivácie individuálneho </w:t>
      </w:r>
      <w:r w:rsidRPr="006F3660">
        <w:rPr>
          <w:b/>
          <w:lang w:val="sk-SK"/>
        </w:rPr>
        <w:t>registra oviec</w:t>
      </w:r>
      <w:r w:rsidRPr="00AA7F22">
        <w:rPr>
          <w:b/>
          <w:lang w:val="sk-SK"/>
        </w:rPr>
        <w:t xml:space="preserve"> a kôz po dobu najmenej 3 rokov.</w:t>
      </w:r>
    </w:p>
    <w:p w:rsidR="000F308D" w:rsidRPr="00AA7F22" w:rsidRDefault="000F308D" w:rsidP="000F308D">
      <w:pPr>
        <w:jc w:val="both"/>
        <w:rPr>
          <w:color w:val="000000"/>
          <w:lang w:val="sk-SK"/>
        </w:rPr>
      </w:pPr>
      <w:r w:rsidRPr="00AA7F22">
        <w:rPr>
          <w:color w:val="000000"/>
          <w:lang w:val="sk-SK"/>
        </w:rPr>
        <w:t xml:space="preserve">Požiadavky kladené na žiadateľa: </w:t>
      </w:r>
    </w:p>
    <w:p w:rsidR="000F308D" w:rsidRPr="00AA7F22" w:rsidRDefault="000F308D" w:rsidP="000F308D">
      <w:pPr>
        <w:jc w:val="both"/>
        <w:rPr>
          <w:color w:val="000000"/>
          <w:lang w:val="sk-SK"/>
        </w:rPr>
      </w:pPr>
    </w:p>
    <w:p w:rsidR="000F308D" w:rsidRPr="00AA7F22" w:rsidRDefault="000F308D" w:rsidP="000F308D">
      <w:pPr>
        <w:ind w:firstLine="708"/>
        <w:jc w:val="both"/>
        <w:rPr>
          <w:lang w:val="sk-SK"/>
        </w:rPr>
      </w:pPr>
      <w:r w:rsidRPr="00AA7F22">
        <w:rPr>
          <w:lang w:val="sk-SK"/>
        </w:rPr>
        <w:t>Žiadateľ, ktorý je vlastník, držiteľ  zvierat  je povinný viesť predpísanú evidenciu oviec a kôz na základe zákona č. 39/2007 Z. z. o veterinárnej starostlivosti v znení neskorších predpisov, nariadenia Rady (ES) č.21/2004 (článok 5), podrobnosti stanovuje vyhláška MP SR č.371/2007 Z. z v zmysle platnej legislatívy. Žiadateľ je povinný viesť archiváciu individuálneho registra oviec a kôz po dobu najmenej 3 rokov. Archivácia registra chovu ošípaných je predpísaná v článku č. 5 ods. 3 nariadenia Rady (ES)  č. 21/2004 o identifikácii a registrácii zvierat v znení neskorších predpisov.</w:t>
      </w:r>
    </w:p>
    <w:p w:rsidR="000F308D" w:rsidRPr="00AA7F22" w:rsidRDefault="000F308D" w:rsidP="000F308D">
      <w:pPr>
        <w:rPr>
          <w:color w:val="000000"/>
          <w:lang w:val="sk-SK"/>
        </w:rPr>
      </w:pPr>
    </w:p>
    <w:p w:rsidR="00E2407F" w:rsidRDefault="00E2407F" w:rsidP="000F308D">
      <w:pPr>
        <w:tabs>
          <w:tab w:val="left" w:pos="1080"/>
        </w:tabs>
        <w:jc w:val="both"/>
        <w:rPr>
          <w:lang w:val="sk-SK"/>
        </w:rPr>
      </w:pPr>
    </w:p>
    <w:p w:rsidR="000E701F" w:rsidRDefault="000E701F" w:rsidP="000F308D">
      <w:pPr>
        <w:tabs>
          <w:tab w:val="left" w:pos="1080"/>
        </w:tabs>
        <w:jc w:val="both"/>
        <w:rPr>
          <w:lang w:val="sk-SK"/>
        </w:rPr>
      </w:pPr>
    </w:p>
    <w:p w:rsidR="000E701F" w:rsidRDefault="000E701F" w:rsidP="000F308D">
      <w:pPr>
        <w:tabs>
          <w:tab w:val="left" w:pos="1080"/>
        </w:tabs>
        <w:jc w:val="both"/>
        <w:rPr>
          <w:lang w:val="sk-SK"/>
        </w:rPr>
      </w:pPr>
    </w:p>
    <w:p w:rsidR="000F308D" w:rsidRPr="00AA7F22" w:rsidRDefault="000F308D" w:rsidP="000F308D">
      <w:pPr>
        <w:jc w:val="both"/>
        <w:rPr>
          <w:b/>
          <w:color w:val="000000"/>
          <w:sz w:val="28"/>
          <w:szCs w:val="28"/>
          <w:lang w:val="sk-SK"/>
        </w:rPr>
      </w:pPr>
      <w:r w:rsidRPr="00AA7F22">
        <w:rPr>
          <w:b/>
          <w:color w:val="000000"/>
          <w:sz w:val="28"/>
          <w:szCs w:val="28"/>
          <w:lang w:val="sk-SK"/>
        </w:rPr>
        <w:t>Oblasť „</w:t>
      </w:r>
      <w:r>
        <w:rPr>
          <w:b/>
          <w:color w:val="000000"/>
          <w:sz w:val="28"/>
          <w:szCs w:val="28"/>
          <w:lang w:val="sk-SK"/>
        </w:rPr>
        <w:t>Používanie prípravkov na ochranu rastlín</w:t>
      </w:r>
      <w:r w:rsidRPr="00AA7F22">
        <w:rPr>
          <w:b/>
          <w:color w:val="000000"/>
          <w:sz w:val="28"/>
          <w:szCs w:val="28"/>
          <w:lang w:val="sk-SK"/>
        </w:rPr>
        <w:t>“</w:t>
      </w:r>
    </w:p>
    <w:p w:rsidR="000F308D" w:rsidRDefault="000F308D" w:rsidP="000F308D">
      <w:pPr>
        <w:tabs>
          <w:tab w:val="left" w:pos="1080"/>
        </w:tabs>
        <w:jc w:val="both"/>
        <w:rPr>
          <w:lang w:val="sk-SK"/>
        </w:rPr>
      </w:pPr>
    </w:p>
    <w:p w:rsidR="000F308D" w:rsidRPr="00E40692" w:rsidRDefault="000F308D" w:rsidP="000F308D">
      <w:pPr>
        <w:tabs>
          <w:tab w:val="left" w:pos="1080"/>
        </w:tabs>
        <w:jc w:val="both"/>
        <w:rPr>
          <w:b/>
          <w:lang w:val="sk-SK"/>
        </w:rPr>
      </w:pPr>
      <w:r w:rsidRPr="00E40692">
        <w:rPr>
          <w:b/>
          <w:lang w:val="sk-SK"/>
        </w:rPr>
        <w:t>Podmienka:</w:t>
      </w:r>
    </w:p>
    <w:p w:rsidR="000F308D" w:rsidRPr="00E40692" w:rsidRDefault="000F308D" w:rsidP="000F308D">
      <w:pPr>
        <w:tabs>
          <w:tab w:val="left" w:pos="1080"/>
        </w:tabs>
        <w:jc w:val="both"/>
        <w:rPr>
          <w:b/>
          <w:lang w:val="sk-SK"/>
        </w:rPr>
      </w:pPr>
      <w:r w:rsidRPr="00E40692">
        <w:rPr>
          <w:b/>
          <w:lang w:val="sk-SK"/>
        </w:rPr>
        <w:t>Používať prípravky na ochranu rastlín registrované (§ 3 ods. 1 písm. c zákona 193/2005 Z. z.) v Slovenskej republike a aplikovať ich podľa údajov uvedených na etikete výrobku.</w:t>
      </w:r>
    </w:p>
    <w:p w:rsidR="000F308D" w:rsidRDefault="000F308D" w:rsidP="000F308D">
      <w:pPr>
        <w:tabs>
          <w:tab w:val="left" w:pos="1080"/>
        </w:tabs>
        <w:jc w:val="both"/>
        <w:rPr>
          <w:lang w:val="sk-SK"/>
        </w:rPr>
      </w:pPr>
    </w:p>
    <w:p w:rsidR="0033199E" w:rsidRPr="00E06765" w:rsidRDefault="0033199E" w:rsidP="0033199E">
      <w:pPr>
        <w:tabs>
          <w:tab w:val="left" w:pos="1080"/>
        </w:tabs>
        <w:jc w:val="both"/>
        <w:rPr>
          <w:lang w:val="sk-SK"/>
        </w:rPr>
      </w:pPr>
      <w:r w:rsidRPr="00E06765">
        <w:rPr>
          <w:lang w:val="sk-SK"/>
        </w:rPr>
        <w:tab/>
        <w:t xml:space="preserve">Žiadateľ, ktorý používa prípravky na ochranu rastlín, je povinný používať prípravky registrované v Slovenskej republike, ktoré sú uvedené v Zozname registrovaných prípravkov na ochranu rastlín a iných prípravkov pre daný rok, podľa návodu, ktorý je uvedený na etikete, alebo podľa priloženého návodu na použitie. To znamená dodržanie rozsahu použitia na plodiny a proti škodlivým organizmom uvedeným na etikete a použitie správneho dávkovania na jednotku plochy (ha). Fyzické osoby </w:t>
      </w:r>
      <w:r>
        <w:rPr>
          <w:lang w:val="sk-SK"/>
        </w:rPr>
        <w:t xml:space="preserve">- </w:t>
      </w:r>
      <w:r w:rsidRPr="00E06765">
        <w:rPr>
          <w:lang w:val="sk-SK"/>
        </w:rPr>
        <w:t>podnikatelia a právnické osoby musia viesť evidenciu nákupu, spotreby, spôsobu likvidácie obalov a</w:t>
      </w:r>
      <w:r>
        <w:rPr>
          <w:lang w:val="sk-SK"/>
        </w:rPr>
        <w:t> </w:t>
      </w:r>
      <w:r w:rsidRPr="00E06765">
        <w:rPr>
          <w:lang w:val="sk-SK"/>
        </w:rPr>
        <w:t>nespotrebovaných</w:t>
      </w:r>
      <w:r>
        <w:rPr>
          <w:lang w:val="sk-SK"/>
        </w:rPr>
        <w:t xml:space="preserve"> </w:t>
      </w:r>
      <w:r w:rsidRPr="00E06765">
        <w:rPr>
          <w:lang w:val="sk-SK"/>
        </w:rPr>
        <w:t>prípravkov na ochranu rastlín v zmysle platnej legislatívy (zákon 193/2005 Z. z.).</w:t>
      </w:r>
    </w:p>
    <w:p w:rsidR="000F308D" w:rsidRDefault="000F308D" w:rsidP="000F308D">
      <w:pPr>
        <w:tabs>
          <w:tab w:val="left" w:pos="1080"/>
        </w:tabs>
        <w:jc w:val="both"/>
        <w:rPr>
          <w:lang w:val="sk-SK"/>
        </w:rPr>
      </w:pPr>
    </w:p>
    <w:p w:rsidR="000F308D" w:rsidRPr="00932899" w:rsidRDefault="000F308D" w:rsidP="000F308D">
      <w:pPr>
        <w:autoSpaceDE w:val="0"/>
        <w:autoSpaceDN w:val="0"/>
        <w:adjustRightInd w:val="0"/>
        <w:jc w:val="both"/>
        <w:rPr>
          <w:b/>
        </w:rPr>
      </w:pPr>
      <w:r w:rsidRPr="00AA7F22">
        <w:rPr>
          <w:b/>
          <w:color w:val="000000"/>
          <w:sz w:val="28"/>
          <w:szCs w:val="28"/>
          <w:lang w:val="sk-SK"/>
        </w:rPr>
        <w:t>Oblasť „</w:t>
      </w:r>
      <w:r w:rsidRPr="00932899">
        <w:rPr>
          <w:b/>
          <w:sz w:val="28"/>
          <w:szCs w:val="28"/>
        </w:rPr>
        <w:t>Zákaz používania určitých látok s hormonálnym alebo tyrostatickým účinkom a beta – agonistov pri chove hospodárskych zvierat</w:t>
      </w:r>
      <w:r w:rsidRPr="00AA7F22">
        <w:rPr>
          <w:b/>
          <w:color w:val="000000"/>
          <w:sz w:val="28"/>
          <w:szCs w:val="28"/>
          <w:lang w:val="sk-SK"/>
        </w:rPr>
        <w:t>“</w:t>
      </w:r>
    </w:p>
    <w:p w:rsidR="000F308D" w:rsidRDefault="000F308D" w:rsidP="000F308D">
      <w:pPr>
        <w:tabs>
          <w:tab w:val="left" w:pos="1080"/>
        </w:tabs>
        <w:jc w:val="both"/>
        <w:rPr>
          <w:lang w:val="sk-SK"/>
        </w:rPr>
      </w:pPr>
    </w:p>
    <w:p w:rsidR="000F308D" w:rsidRDefault="000F308D" w:rsidP="000F308D">
      <w:pPr>
        <w:tabs>
          <w:tab w:val="left" w:pos="1080"/>
        </w:tabs>
        <w:jc w:val="both"/>
        <w:rPr>
          <w:lang w:val="sk-SK"/>
        </w:rPr>
      </w:pPr>
    </w:p>
    <w:p w:rsidR="000F308D" w:rsidRPr="00932899" w:rsidRDefault="000F308D" w:rsidP="000F308D">
      <w:pPr>
        <w:tabs>
          <w:tab w:val="left" w:pos="1080"/>
        </w:tabs>
        <w:jc w:val="both"/>
        <w:rPr>
          <w:b/>
          <w:lang w:val="sk-SK"/>
        </w:rPr>
      </w:pPr>
      <w:r w:rsidRPr="00932899">
        <w:rPr>
          <w:b/>
          <w:lang w:val="sk-SK"/>
        </w:rPr>
        <w:t>Podmienka:</w:t>
      </w:r>
    </w:p>
    <w:p w:rsidR="000F308D" w:rsidRDefault="000F308D" w:rsidP="000F308D">
      <w:pPr>
        <w:tabs>
          <w:tab w:val="left" w:pos="1080"/>
        </w:tabs>
        <w:jc w:val="both"/>
        <w:rPr>
          <w:lang w:val="sk-SK"/>
        </w:rPr>
      </w:pPr>
      <w:r>
        <w:rPr>
          <w:b/>
        </w:rPr>
        <w:t>Z</w:t>
      </w:r>
      <w:r w:rsidRPr="00D068DA">
        <w:rPr>
          <w:b/>
        </w:rPr>
        <w:t>ákaz podávania látok uvedených v prílohe č.</w:t>
      </w:r>
      <w:r>
        <w:rPr>
          <w:b/>
        </w:rPr>
        <w:t xml:space="preserve">1 </w:t>
      </w:r>
      <w:r w:rsidRPr="00D068DA">
        <w:rPr>
          <w:b/>
        </w:rPr>
        <w:t>a </w:t>
      </w:r>
      <w:r>
        <w:rPr>
          <w:b/>
        </w:rPr>
        <w:t>2</w:t>
      </w:r>
      <w:r w:rsidRPr="00D068DA">
        <w:rPr>
          <w:b/>
        </w:rPr>
        <w:t xml:space="preserve"> k nariadeniu vlády SR č.609/2008 Z.</w:t>
      </w:r>
      <w:r>
        <w:rPr>
          <w:b/>
        </w:rPr>
        <w:t xml:space="preserve"> </w:t>
      </w:r>
      <w:r w:rsidRPr="00D068DA">
        <w:rPr>
          <w:b/>
        </w:rPr>
        <w:t>z. hospodárskym zvieratám na produkciu potravín alebo zvieratám akvakultúry</w:t>
      </w:r>
      <w:r w:rsidR="00B215C2">
        <w:rPr>
          <w:b/>
        </w:rPr>
        <w:t>.</w:t>
      </w:r>
    </w:p>
    <w:p w:rsidR="000F308D" w:rsidRDefault="000F308D" w:rsidP="000F308D">
      <w:pPr>
        <w:tabs>
          <w:tab w:val="left" w:pos="1080"/>
        </w:tabs>
        <w:jc w:val="both"/>
        <w:rPr>
          <w:lang w:val="sk-SK"/>
        </w:rPr>
      </w:pPr>
    </w:p>
    <w:p w:rsidR="000F308D" w:rsidRDefault="000F308D" w:rsidP="000F308D">
      <w:pPr>
        <w:tabs>
          <w:tab w:val="left" w:pos="1080"/>
        </w:tabs>
        <w:jc w:val="both"/>
        <w:rPr>
          <w:lang w:val="sk-SK"/>
        </w:rPr>
      </w:pPr>
      <w:r>
        <w:rPr>
          <w:lang w:val="sk-SK"/>
        </w:rPr>
        <w:t>Žiadateľ nesmie:</w:t>
      </w:r>
    </w:p>
    <w:p w:rsidR="000F308D" w:rsidRPr="00D068DA" w:rsidRDefault="000F308D" w:rsidP="000F308D">
      <w:pPr>
        <w:jc w:val="both"/>
        <w:rPr>
          <w:bCs/>
        </w:rPr>
      </w:pPr>
      <w:r>
        <w:rPr>
          <w:bCs/>
        </w:rPr>
        <w:t xml:space="preserve">- </w:t>
      </w:r>
      <w:r w:rsidRPr="00D068DA">
        <w:rPr>
          <w:bCs/>
        </w:rPr>
        <w:t xml:space="preserve">podávať látky uvedené v prílohe č.1 </w:t>
      </w:r>
      <w:r>
        <w:rPr>
          <w:bCs/>
        </w:rPr>
        <w:t>nariadenia vlády</w:t>
      </w:r>
      <w:r w:rsidRPr="004E649F">
        <w:rPr>
          <w:bCs/>
        </w:rPr>
        <w:t xml:space="preserve"> </w:t>
      </w:r>
      <w:r w:rsidRPr="00D068DA">
        <w:rPr>
          <w:bCs/>
        </w:rPr>
        <w:t>SR č.609/2008 Z.</w:t>
      </w:r>
      <w:r>
        <w:rPr>
          <w:bCs/>
        </w:rPr>
        <w:t xml:space="preserve"> </w:t>
      </w:r>
      <w:r w:rsidRPr="00D068DA">
        <w:rPr>
          <w:bCs/>
        </w:rPr>
        <w:t>z. (</w:t>
      </w:r>
      <w:r w:rsidRPr="00D068DA">
        <w:rPr>
          <w:bCs/>
          <w:u w:val="single"/>
          <w:lang w:eastAsia="sk-SK"/>
        </w:rPr>
        <w:t>Zoznam A – zakázané látky:</w:t>
      </w:r>
      <w:r w:rsidRPr="00D068DA">
        <w:rPr>
          <w:bCs/>
          <w:lang w:eastAsia="sk-SK"/>
        </w:rPr>
        <w:t xml:space="preserve"> </w:t>
      </w:r>
      <w:r w:rsidRPr="00D068DA">
        <w:rPr>
          <w:lang w:eastAsia="sk-SK"/>
        </w:rPr>
        <w:t>tyreostatické látky, stilbény, deriváty stilbénov, ich soli a estery, estradiol 17β a jeho esterové deriváty</w:t>
      </w:r>
      <w:r w:rsidRPr="00D068DA">
        <w:rPr>
          <w:bCs/>
          <w:lang w:eastAsia="sk-SK"/>
        </w:rPr>
        <w:t xml:space="preserve">; </w:t>
      </w:r>
      <w:r w:rsidRPr="00D068DA">
        <w:rPr>
          <w:bCs/>
          <w:u w:val="single"/>
          <w:lang w:eastAsia="sk-SK"/>
        </w:rPr>
        <w:t>Zoznam B – zakázané látky s výnimkami:</w:t>
      </w:r>
      <w:r w:rsidRPr="00D068DA">
        <w:rPr>
          <w:bCs/>
          <w:lang w:eastAsia="sk-SK"/>
        </w:rPr>
        <w:t xml:space="preserve"> </w:t>
      </w:r>
      <w:r w:rsidRPr="00D068DA">
        <w:rPr>
          <w:lang w:eastAsia="sk-SK"/>
        </w:rPr>
        <w:t>beta-agonisty)</w:t>
      </w:r>
    </w:p>
    <w:p w:rsidR="000F308D" w:rsidRPr="00D068DA" w:rsidRDefault="000F308D" w:rsidP="000F308D">
      <w:pPr>
        <w:autoSpaceDE w:val="0"/>
        <w:autoSpaceDN w:val="0"/>
        <w:adjustRightInd w:val="0"/>
        <w:jc w:val="both"/>
        <w:rPr>
          <w:lang w:eastAsia="sk-SK"/>
        </w:rPr>
      </w:pPr>
      <w:r>
        <w:rPr>
          <w:bCs/>
        </w:rPr>
        <w:t xml:space="preserve">- </w:t>
      </w:r>
      <w:r w:rsidRPr="00D068DA">
        <w:rPr>
          <w:bCs/>
        </w:rPr>
        <w:t xml:space="preserve">dočasne podávať látky uvedené v prílohe č.2 </w:t>
      </w:r>
      <w:r>
        <w:rPr>
          <w:bCs/>
        </w:rPr>
        <w:t>nariadenia vlády</w:t>
      </w:r>
      <w:r w:rsidRPr="00D068DA">
        <w:rPr>
          <w:bCs/>
        </w:rPr>
        <w:t xml:space="preserve"> SR č.609/2008 Z.z. (l</w:t>
      </w:r>
      <w:r w:rsidRPr="00D068DA">
        <w:rPr>
          <w:lang w:eastAsia="sk-SK"/>
        </w:rPr>
        <w:t>átky s estrogénnym účinkom s výnimkou 17β estradiolu a jeho esterových derivátov, s androgénnym a gestagénnym účinkom)</w:t>
      </w:r>
    </w:p>
    <w:p w:rsidR="000F308D" w:rsidRPr="00D068DA" w:rsidRDefault="000F308D" w:rsidP="000F308D">
      <w:pPr>
        <w:autoSpaceDE w:val="0"/>
        <w:autoSpaceDN w:val="0"/>
        <w:adjustRightInd w:val="0"/>
        <w:rPr>
          <w:lang w:eastAsia="sk-SK"/>
        </w:rPr>
      </w:pPr>
    </w:p>
    <w:p w:rsidR="000F308D" w:rsidRPr="00D068DA" w:rsidRDefault="000F308D" w:rsidP="00E2407F">
      <w:pPr>
        <w:autoSpaceDE w:val="0"/>
        <w:autoSpaceDN w:val="0"/>
        <w:adjustRightInd w:val="0"/>
        <w:ind w:firstLine="708"/>
        <w:rPr>
          <w:lang w:eastAsia="sk-SK"/>
        </w:rPr>
      </w:pPr>
      <w:r>
        <w:rPr>
          <w:lang w:eastAsia="sk-SK"/>
        </w:rPr>
        <w:t>Existujú určité výnimky z dôvodu liečebného ošetrenia a z dôvodu zootechnického ošetrenia, ktoré sú uvedené v § 4 a § 5 nariadenia vlády SR č. 609/2008 Z. z. To znamená, že:</w:t>
      </w:r>
    </w:p>
    <w:p w:rsidR="000F308D" w:rsidRPr="00FD21DA" w:rsidRDefault="000F308D" w:rsidP="000F308D">
      <w:pPr>
        <w:jc w:val="both"/>
        <w:rPr>
          <w:bCs/>
          <w:color w:val="FF6600"/>
        </w:rPr>
      </w:pPr>
    </w:p>
    <w:p w:rsidR="000F308D" w:rsidRPr="0062660E" w:rsidRDefault="000F308D" w:rsidP="000F308D">
      <w:pPr>
        <w:autoSpaceDE w:val="0"/>
        <w:autoSpaceDN w:val="0"/>
        <w:adjustRightInd w:val="0"/>
        <w:jc w:val="both"/>
      </w:pPr>
      <w:r>
        <w:t xml:space="preserve">- </w:t>
      </w:r>
      <w:r w:rsidRPr="0062660E">
        <w:t>registrované prípravky obsahujúce beta</w:t>
      </w:r>
      <w:r>
        <w:t xml:space="preserve"> </w:t>
      </w:r>
      <w:r w:rsidRPr="0062660E">
        <w:t>-</w:t>
      </w:r>
      <w:r>
        <w:t xml:space="preserve"> a</w:t>
      </w:r>
      <w:r w:rsidRPr="0062660E">
        <w:t>gonist</w:t>
      </w:r>
      <w:r w:rsidRPr="00057CD7">
        <w:t>y</w:t>
      </w:r>
      <w:r w:rsidRPr="0062660E">
        <w:t xml:space="preserve"> predpísané veterinárnym lekárom môžu byť podané veterinárnym lekárom, alebo farmárom pod jeho dohľadom koňovitým a spoločenským zvieratám</w:t>
      </w:r>
    </w:p>
    <w:p w:rsidR="000F308D" w:rsidRPr="0062660E" w:rsidRDefault="000F308D" w:rsidP="000F308D">
      <w:pPr>
        <w:autoSpaceDE w:val="0"/>
        <w:autoSpaceDN w:val="0"/>
        <w:adjustRightInd w:val="0"/>
        <w:jc w:val="both"/>
      </w:pPr>
      <w:r>
        <w:t xml:space="preserve">- </w:t>
      </w:r>
      <w:r w:rsidRPr="0062660E">
        <w:t>registrované prípravky obsahujúce beta – agonist</w:t>
      </w:r>
      <w:r w:rsidRPr="00057CD7">
        <w:t>y</w:t>
      </w:r>
      <w:r w:rsidRPr="0062660E">
        <w:t xml:space="preserve"> predpísané veterinárnym lekárom môžu byť podané veterinárnym lekárom na  indukciu tokolýzy</w:t>
      </w:r>
    </w:p>
    <w:p w:rsidR="000F308D" w:rsidRPr="0062660E" w:rsidRDefault="000F308D" w:rsidP="000F308D">
      <w:pPr>
        <w:autoSpaceDE w:val="0"/>
        <w:autoSpaceDN w:val="0"/>
        <w:adjustRightInd w:val="0"/>
        <w:jc w:val="both"/>
      </w:pPr>
      <w:r>
        <w:t xml:space="preserve">- </w:t>
      </w:r>
      <w:r w:rsidR="00E95E6F">
        <w:t>registrované prípravky,</w:t>
      </w:r>
      <w:r w:rsidRPr="0062660E">
        <w:t xml:space="preserve"> ktoré majú estrogénny (iné než estradiol 17β a jeho esterové deriváty), androgénny alebo gestagénny účinok predpísané veterinárnym lekárom môžu byť podávané veterinárnym lekárom alebo farmárom na zodpovednosť vet. lekára, na synchronizáciu ruje a prípravu darcov a príjemcov na implantáciu embryí</w:t>
      </w:r>
    </w:p>
    <w:p w:rsidR="000F308D" w:rsidRPr="00D068DA" w:rsidRDefault="000F308D" w:rsidP="000F308D">
      <w:pPr>
        <w:rPr>
          <w:bCs/>
        </w:rPr>
      </w:pPr>
    </w:p>
    <w:p w:rsidR="000F308D" w:rsidRPr="00D068DA" w:rsidRDefault="000F308D" w:rsidP="000F308D">
      <w:pPr>
        <w:ind w:firstLine="708"/>
        <w:jc w:val="both"/>
        <w:rPr>
          <w:bCs/>
        </w:rPr>
      </w:pPr>
      <w:r w:rsidRPr="00D068DA">
        <w:rPr>
          <w:bCs/>
        </w:rPr>
        <w:t>Pri podávaní zakázaných látok v súlade s výnimkami je potrebné dodržať všetky podmienky takéhoto podania (liek registrovaný v SR, podáva veterinárny lekár, alebo v presne stanovených prípadoch môže liek podať iná osoba, ale v takom prípade za ošetrenie je zodpovedný veterinárny lekár, vykonané ošetrenie, resp. predpísané lieky sa musia zaznamenať v knihe veterinárnych úkonov, povolená aplikačná forma, identifikácia ošetreného zvieraťa).</w:t>
      </w:r>
    </w:p>
    <w:p w:rsidR="000F308D" w:rsidRPr="00D068DA" w:rsidRDefault="000F308D" w:rsidP="000F308D">
      <w:pPr>
        <w:rPr>
          <w:bCs/>
        </w:rPr>
      </w:pPr>
    </w:p>
    <w:p w:rsidR="000F308D" w:rsidRPr="0050696B" w:rsidRDefault="000F308D" w:rsidP="000F308D">
      <w:pPr>
        <w:tabs>
          <w:tab w:val="left" w:pos="1080"/>
        </w:tabs>
        <w:jc w:val="both"/>
        <w:rPr>
          <w:b/>
        </w:rPr>
      </w:pPr>
      <w:r w:rsidRPr="0050696B">
        <w:rPr>
          <w:b/>
        </w:rPr>
        <w:t>Podmienka:</w:t>
      </w:r>
    </w:p>
    <w:p w:rsidR="000F308D" w:rsidRPr="0050696B" w:rsidRDefault="000F308D" w:rsidP="000F308D">
      <w:pPr>
        <w:tabs>
          <w:tab w:val="left" w:pos="1080"/>
        </w:tabs>
        <w:jc w:val="both"/>
        <w:rPr>
          <w:b/>
        </w:rPr>
      </w:pPr>
      <w:r w:rsidRPr="0050696B">
        <w:rPr>
          <w:b/>
        </w:rPr>
        <w:t>Držať zakázané látky na farme v súlade s osobitným predpisom</w:t>
      </w:r>
      <w:r w:rsidR="00F22B4E">
        <w:rPr>
          <w:b/>
        </w:rPr>
        <w:t>.</w:t>
      </w:r>
    </w:p>
    <w:p w:rsidR="000F308D" w:rsidRDefault="000F308D" w:rsidP="000F308D">
      <w:pPr>
        <w:tabs>
          <w:tab w:val="left" w:pos="1080"/>
        </w:tabs>
        <w:jc w:val="both"/>
      </w:pPr>
    </w:p>
    <w:p w:rsidR="000F308D" w:rsidRPr="004E649F" w:rsidRDefault="000F308D" w:rsidP="000F308D">
      <w:pPr>
        <w:ind w:firstLine="708"/>
        <w:jc w:val="both"/>
        <w:rPr>
          <w:bCs/>
        </w:rPr>
      </w:pPr>
      <w:r>
        <w:rPr>
          <w:bCs/>
        </w:rPr>
        <w:t>Žiadateľ môže držať</w:t>
      </w:r>
      <w:r w:rsidRPr="004E649F">
        <w:rPr>
          <w:bCs/>
        </w:rPr>
        <w:t xml:space="preserve"> na farme lieky so zakázanými látkami </w:t>
      </w:r>
      <w:r>
        <w:rPr>
          <w:bCs/>
        </w:rPr>
        <w:t xml:space="preserve">iba </w:t>
      </w:r>
      <w:r w:rsidRPr="004E649F">
        <w:rPr>
          <w:bCs/>
        </w:rPr>
        <w:t xml:space="preserve">v súlade s výnimkami, ktoré sú stanovené v § </w:t>
      </w:r>
      <w:smartTag w:uri="urn:schemas-microsoft-com:office:smarttags" w:element="metricconverter">
        <w:smartTagPr>
          <w:attr w:name="ProductID" w:val="4 a"/>
        </w:smartTagPr>
        <w:r w:rsidRPr="004E649F">
          <w:rPr>
            <w:bCs/>
          </w:rPr>
          <w:t>4 a</w:t>
        </w:r>
      </w:smartTag>
      <w:r w:rsidRPr="004E649F">
        <w:rPr>
          <w:bCs/>
        </w:rPr>
        <w:t xml:space="preserve"> § 5  </w:t>
      </w:r>
      <w:r>
        <w:rPr>
          <w:bCs/>
        </w:rPr>
        <w:t>nariadenia vlády</w:t>
      </w:r>
      <w:r w:rsidRPr="004E649F">
        <w:rPr>
          <w:bCs/>
        </w:rPr>
        <w:t xml:space="preserve"> SR č. 609/2008 Z. z., </w:t>
      </w:r>
      <w:r>
        <w:rPr>
          <w:bCs/>
        </w:rPr>
        <w:t xml:space="preserve">a </w:t>
      </w:r>
      <w:r w:rsidRPr="004E649F">
        <w:rPr>
          <w:bCs/>
        </w:rPr>
        <w:t>boli predpísané veterinárnym lekárom a sú zaznamenané v knihe veterinárnych úkonov/ registri.</w:t>
      </w:r>
    </w:p>
    <w:p w:rsidR="00E2407F" w:rsidRDefault="00E2407F" w:rsidP="000F308D">
      <w:pPr>
        <w:autoSpaceDE w:val="0"/>
        <w:autoSpaceDN w:val="0"/>
        <w:adjustRightInd w:val="0"/>
        <w:ind w:firstLine="708"/>
        <w:jc w:val="both"/>
        <w:rPr>
          <w:bCs/>
        </w:rPr>
      </w:pPr>
    </w:p>
    <w:p w:rsidR="000F308D" w:rsidRPr="00E2407F" w:rsidRDefault="000F308D" w:rsidP="00E2407F">
      <w:pPr>
        <w:autoSpaceDE w:val="0"/>
        <w:autoSpaceDN w:val="0"/>
        <w:adjustRightInd w:val="0"/>
        <w:ind w:firstLine="708"/>
        <w:jc w:val="both"/>
        <w:rPr>
          <w:bCs/>
        </w:rPr>
      </w:pPr>
      <w:r w:rsidRPr="00D068DA">
        <w:rPr>
          <w:bCs/>
        </w:rPr>
        <w:t xml:space="preserve">§ </w:t>
      </w:r>
      <w:smartTag w:uri="urn:schemas-microsoft-com:office:smarttags" w:element="metricconverter">
        <w:smartTagPr>
          <w:attr w:name="ProductID" w:val="4 a"/>
        </w:smartTagPr>
        <w:r w:rsidRPr="00D068DA">
          <w:rPr>
            <w:bCs/>
          </w:rPr>
          <w:t>4 a</w:t>
        </w:r>
      </w:smartTag>
      <w:r w:rsidRPr="00D068DA">
        <w:rPr>
          <w:bCs/>
        </w:rPr>
        <w:t xml:space="preserve"> § 5 </w:t>
      </w:r>
      <w:r>
        <w:rPr>
          <w:bCs/>
        </w:rPr>
        <w:t>nariadenia vlády</w:t>
      </w:r>
      <w:r w:rsidRPr="00D068DA">
        <w:rPr>
          <w:bCs/>
        </w:rPr>
        <w:t xml:space="preserve"> SR č.609/2008 Z.z. povoľuje výnimky pre použitie zakázaných látok a zároveň stanovuje v ktorých prípadoch môže zakázanú látku podať iná osoba ako veterinárny lekár.</w:t>
      </w:r>
      <w:r w:rsidR="00E2407F">
        <w:rPr>
          <w:bCs/>
        </w:rPr>
        <w:t xml:space="preserve"> </w:t>
      </w:r>
      <w:r w:rsidRPr="00D068DA">
        <w:rPr>
          <w:bCs/>
        </w:rPr>
        <w:t xml:space="preserve">V takom prípade veterinárny lekár predpíše liek na neobnoviteľnom veterinárnom lekárskom predpise. Predpísané lieky sa musia zaznamenať v knihe veterinárnych úkonov. Iná osoba ako veterinárny lekár môže podať  zakázané látky podľa § 4 ods. 4 č. </w:t>
      </w:r>
      <w:r>
        <w:rPr>
          <w:bCs/>
        </w:rPr>
        <w:t>nariadenia vlády</w:t>
      </w:r>
      <w:r w:rsidRPr="00D068DA">
        <w:rPr>
          <w:bCs/>
        </w:rPr>
        <w:t xml:space="preserve">  SR č.609/2008 Z.</w:t>
      </w:r>
      <w:r>
        <w:rPr>
          <w:bCs/>
        </w:rPr>
        <w:t xml:space="preserve"> </w:t>
      </w:r>
      <w:r w:rsidRPr="00D068DA">
        <w:rPr>
          <w:bCs/>
        </w:rPr>
        <w:t>z.,</w:t>
      </w:r>
      <w:r w:rsidRPr="00D068DA">
        <w:rPr>
          <w:b/>
          <w:bCs/>
        </w:rPr>
        <w:t xml:space="preserve"> </w:t>
      </w:r>
      <w:r w:rsidRPr="00D068DA">
        <w:rPr>
          <w:bCs/>
        </w:rPr>
        <w:t xml:space="preserve"> a to zakázané látky uvedené v §4 ods. 3 písm. a) </w:t>
      </w:r>
      <w:r>
        <w:rPr>
          <w:bCs/>
        </w:rPr>
        <w:t>nariadenia vlády</w:t>
      </w:r>
      <w:r w:rsidRPr="00D068DA">
        <w:rPr>
          <w:bCs/>
        </w:rPr>
        <w:t xml:space="preserve"> SR č.609/2008 Z.</w:t>
      </w:r>
      <w:r>
        <w:rPr>
          <w:bCs/>
        </w:rPr>
        <w:t xml:space="preserve"> </w:t>
      </w:r>
      <w:r w:rsidRPr="00D068DA">
        <w:rPr>
          <w:bCs/>
        </w:rPr>
        <w:t>z..</w:t>
      </w:r>
      <w:r w:rsidR="00E2407F">
        <w:rPr>
          <w:bCs/>
        </w:rPr>
        <w:t xml:space="preserve"> </w:t>
      </w:r>
      <w:r w:rsidRPr="004E649F">
        <w:rPr>
          <w:bCs/>
        </w:rPr>
        <w:t>(</w:t>
      </w:r>
      <w:r w:rsidRPr="004E649F">
        <w:rPr>
          <w:lang w:eastAsia="sk-SK"/>
        </w:rPr>
        <w:t xml:space="preserve">allyltrenbolon, podávaný orálne, alebo beta-agonistické látky jedincom z čeľade koňovité, ak sa používajú podľa pokynov výrobcu ) a podľa § 5 ods. 1 a ods. 3 </w:t>
      </w:r>
      <w:r>
        <w:rPr>
          <w:bCs/>
        </w:rPr>
        <w:t>nariadenia vlády</w:t>
      </w:r>
      <w:r w:rsidRPr="004E649F">
        <w:rPr>
          <w:bCs/>
        </w:rPr>
        <w:t xml:space="preserve"> SR č.609/2008 Z. z., (</w:t>
      </w:r>
      <w:r w:rsidRPr="004E649F">
        <w:rPr>
          <w:lang w:eastAsia="sk-SK"/>
        </w:rPr>
        <w:t>veterinárny liek s estrogénnym účinkom s výnimkou 17</w:t>
      </w:r>
      <w:r w:rsidRPr="004E649F">
        <w:t xml:space="preserve"> β </w:t>
      </w:r>
      <w:r w:rsidRPr="004E649F">
        <w:rPr>
          <w:lang w:eastAsia="sk-SK"/>
        </w:rPr>
        <w:t xml:space="preserve"> estradiolu a jeho esterových derivátov, s androgénnym alebo gestagénnym účinkom povolený podľa osobitného predpisu - Zákon č. 140/1998 Z. z. o lieku a zdravotníckych pomôckach v znení neskorších predpisov ).</w:t>
      </w:r>
    </w:p>
    <w:p w:rsidR="000F308D" w:rsidRPr="00932899" w:rsidRDefault="000F308D" w:rsidP="000F308D">
      <w:pPr>
        <w:tabs>
          <w:tab w:val="left" w:pos="1080"/>
        </w:tabs>
        <w:jc w:val="both"/>
      </w:pPr>
    </w:p>
    <w:p w:rsidR="000F308D" w:rsidRDefault="000F308D" w:rsidP="000F308D">
      <w:pPr>
        <w:tabs>
          <w:tab w:val="left" w:pos="1080"/>
        </w:tabs>
        <w:rPr>
          <w:b/>
          <w:lang w:val="sk-SK"/>
        </w:rPr>
      </w:pPr>
      <w:r>
        <w:rPr>
          <w:b/>
          <w:lang w:val="sk-SK"/>
        </w:rPr>
        <w:t>Podmienka.</w:t>
      </w:r>
    </w:p>
    <w:p w:rsidR="000F308D" w:rsidRDefault="000F308D" w:rsidP="000F308D">
      <w:pPr>
        <w:tabs>
          <w:tab w:val="left" w:pos="1080"/>
        </w:tabs>
        <w:jc w:val="both"/>
        <w:rPr>
          <w:b/>
          <w:lang w:val="sk-SK"/>
        </w:rPr>
      </w:pPr>
      <w:r>
        <w:rPr>
          <w:b/>
        </w:rPr>
        <w:t>Z</w:t>
      </w:r>
      <w:r w:rsidRPr="00D068DA">
        <w:rPr>
          <w:b/>
        </w:rPr>
        <w:t>ákaz odosielať na zabitie hospodárske zvieratá, ktorým boli podané zakázané látky, alebo uvádzať na trh mäso na ľudskú spotrebu, alebo iné živočíšne produkty získané z hospodárskych zvierat alebo zvieratá akvakultúry, ktorým boli podané zakázané látky (okrem povolených výnimiek)</w:t>
      </w:r>
      <w:r w:rsidR="00F22B4E">
        <w:rPr>
          <w:b/>
        </w:rPr>
        <w:t>.</w:t>
      </w:r>
    </w:p>
    <w:p w:rsidR="000F308D" w:rsidRDefault="000F308D" w:rsidP="000F308D">
      <w:pPr>
        <w:tabs>
          <w:tab w:val="left" w:pos="1080"/>
        </w:tabs>
        <w:rPr>
          <w:b/>
          <w:lang w:val="sk-SK"/>
        </w:rPr>
      </w:pPr>
    </w:p>
    <w:p w:rsidR="000F308D" w:rsidRPr="00835406" w:rsidRDefault="000F308D" w:rsidP="000F308D">
      <w:pPr>
        <w:autoSpaceDE w:val="0"/>
        <w:autoSpaceDN w:val="0"/>
        <w:adjustRightInd w:val="0"/>
        <w:ind w:firstLine="708"/>
        <w:jc w:val="both"/>
        <w:rPr>
          <w:lang w:eastAsia="sk-SK"/>
        </w:rPr>
      </w:pPr>
      <w:r w:rsidRPr="00835406">
        <w:rPr>
          <w:bCs/>
        </w:rPr>
        <w:t xml:space="preserve">Žiadateľ môže legálne podávať zakázané látky v zmysle (§ </w:t>
      </w:r>
      <w:smartTag w:uri="urn:schemas-microsoft-com:office:smarttags" w:element="metricconverter">
        <w:smartTagPr>
          <w:attr w:name="ProductID" w:val="4 a"/>
        </w:smartTagPr>
        <w:r w:rsidRPr="00835406">
          <w:rPr>
            <w:bCs/>
          </w:rPr>
          <w:t>4 a</w:t>
        </w:r>
      </w:smartTag>
      <w:r>
        <w:rPr>
          <w:bCs/>
        </w:rPr>
        <w:t xml:space="preserve"> § 5 nariadenia vlády</w:t>
      </w:r>
      <w:r w:rsidRPr="00835406">
        <w:rPr>
          <w:bCs/>
        </w:rPr>
        <w:t xml:space="preserve">  SR č. 609/2008 Z. z.)</w:t>
      </w:r>
      <w:r>
        <w:rPr>
          <w:bCs/>
        </w:rPr>
        <w:t>.</w:t>
      </w:r>
      <w:r w:rsidRPr="00835406">
        <w:rPr>
          <w:bCs/>
        </w:rPr>
        <w:t xml:space="preserve"> </w:t>
      </w:r>
      <w:r>
        <w:rPr>
          <w:bCs/>
        </w:rPr>
        <w:t>M</w:t>
      </w:r>
      <w:r w:rsidRPr="00835406">
        <w:rPr>
          <w:bCs/>
        </w:rPr>
        <w:t>usí však</w:t>
      </w:r>
      <w:r>
        <w:rPr>
          <w:bCs/>
        </w:rPr>
        <w:t xml:space="preserve"> dodržať ustanovenia §7 ods. 1 nariadenia vlády</w:t>
      </w:r>
      <w:r w:rsidRPr="00835406">
        <w:rPr>
          <w:bCs/>
        </w:rPr>
        <w:t xml:space="preserve"> SR č.609/2008 Z. z. podľa ktorého z</w:t>
      </w:r>
      <w:r w:rsidRPr="00835406">
        <w:rPr>
          <w:lang w:eastAsia="sk-SK"/>
        </w:rPr>
        <w:t>vieratá určené na chov a plemenitbu a chovné a plemenné zvieratá na konci ich reprodukčného života, ktoré boli počas posledného obdobia chovu liečebne alebo zootechnicky ošetrené v súlade s ustanoveniami § 4 alebo § 5, možno uvádzať na trh na účely obchodovania s</w:t>
      </w:r>
      <w:r>
        <w:rPr>
          <w:lang w:eastAsia="sk-SK"/>
        </w:rPr>
        <w:t> </w:t>
      </w:r>
      <w:r w:rsidRPr="00835406">
        <w:rPr>
          <w:lang w:eastAsia="sk-SK"/>
        </w:rPr>
        <w:t>nimi</w:t>
      </w:r>
      <w:r>
        <w:rPr>
          <w:lang w:eastAsia="sk-SK"/>
        </w:rPr>
        <w:t>.</w:t>
      </w:r>
      <w:r w:rsidRPr="00835406">
        <w:rPr>
          <w:lang w:eastAsia="sk-SK"/>
        </w:rPr>
        <w:t xml:space="preserve"> </w:t>
      </w:r>
      <w:r>
        <w:rPr>
          <w:lang w:eastAsia="sk-SK"/>
        </w:rPr>
        <w:t>M</w:t>
      </w:r>
      <w:r w:rsidRPr="00835406">
        <w:rPr>
          <w:lang w:eastAsia="sk-SK"/>
        </w:rPr>
        <w:t xml:space="preserve">äso z týchto zvierat možno označiť oválnou značkou zdravotnej neškodnosti ak sa dodržali ochranné lehoty podľa § 6 ods. 2 písm. a) druhého bodu, a  § 6 ods. 2 písm. b) </w:t>
      </w:r>
      <w:r>
        <w:rPr>
          <w:bCs/>
        </w:rPr>
        <w:t>nariadenia vlády</w:t>
      </w:r>
      <w:r w:rsidRPr="00835406">
        <w:rPr>
          <w:bCs/>
        </w:rPr>
        <w:t xml:space="preserve"> SR č. 609/2008 Z. z.  </w:t>
      </w:r>
      <w:r w:rsidRPr="00835406">
        <w:rPr>
          <w:lang w:eastAsia="sk-SK"/>
        </w:rPr>
        <w:t xml:space="preserve">alebo sa dodržala určená ochranná lehota podľa podmienok na uvádzanie príslušného veterinárneho lieku na trh podľa osobitného predpisu (zákon č. 140/1998 Z. z. ). </w:t>
      </w:r>
    </w:p>
    <w:p w:rsidR="00E2407F" w:rsidRDefault="00E2407F" w:rsidP="000F308D">
      <w:pPr>
        <w:autoSpaceDE w:val="0"/>
        <w:autoSpaceDN w:val="0"/>
        <w:adjustRightInd w:val="0"/>
        <w:ind w:firstLine="708"/>
        <w:jc w:val="both"/>
        <w:rPr>
          <w:lang w:eastAsia="sk-SK"/>
        </w:rPr>
      </w:pPr>
    </w:p>
    <w:p w:rsidR="000F308D" w:rsidRPr="00835406" w:rsidRDefault="00EF4F38" w:rsidP="000F308D">
      <w:pPr>
        <w:autoSpaceDE w:val="0"/>
        <w:autoSpaceDN w:val="0"/>
        <w:adjustRightInd w:val="0"/>
        <w:ind w:firstLine="708"/>
        <w:jc w:val="both"/>
        <w:rPr>
          <w:lang w:eastAsia="sk-SK"/>
        </w:rPr>
      </w:pPr>
      <w:r>
        <w:rPr>
          <w:lang w:eastAsia="sk-SK"/>
        </w:rPr>
        <w:t>Žiadateľ musí dodržať a</w:t>
      </w:r>
      <w:r w:rsidR="000F308D" w:rsidRPr="00835406">
        <w:rPr>
          <w:lang w:eastAsia="sk-SK"/>
        </w:rPr>
        <w:t xml:space="preserve">j ustanovenie §7 ods. 3 podľa ktorého mäso alebo iné živočíšne produkty zo zvierat, ktorým sa podali látky s estrogénnym, androgénnym alebo s gestagénnym účinkom alebo beta-agonistické látky podľa </w:t>
      </w:r>
      <w:r w:rsidR="000F308D">
        <w:rPr>
          <w:bCs/>
        </w:rPr>
        <w:t>nariadenia vlády</w:t>
      </w:r>
      <w:r w:rsidR="000F308D" w:rsidRPr="00835406">
        <w:rPr>
          <w:bCs/>
        </w:rPr>
        <w:t xml:space="preserve"> SR č. 609/2008 Z. z</w:t>
      </w:r>
      <w:r w:rsidR="000F308D" w:rsidRPr="00835406">
        <w:rPr>
          <w:lang w:eastAsia="sk-SK"/>
        </w:rPr>
        <w:t xml:space="preserve">, sa  môžu uvádzať na trh s určením na spotrebu ľuďmi, ak boli zvieratá ošetrené  veterinárnymi liekmi, ktoré spĺňali požiadavky podľa § 6 </w:t>
      </w:r>
      <w:r w:rsidR="000F308D">
        <w:rPr>
          <w:bCs/>
        </w:rPr>
        <w:t>nariadernia vlády</w:t>
      </w:r>
      <w:r w:rsidR="000F308D" w:rsidRPr="00835406">
        <w:rPr>
          <w:bCs/>
        </w:rPr>
        <w:t xml:space="preserve"> SR č. 609/2008 Z. z. </w:t>
      </w:r>
      <w:r w:rsidR="000F308D" w:rsidRPr="00835406">
        <w:rPr>
          <w:lang w:eastAsia="sk-SK"/>
        </w:rPr>
        <w:t>a pred zabitím zvierat  bola dodržaná ustanovená ochranná lehota.</w:t>
      </w:r>
    </w:p>
    <w:p w:rsidR="000F308D" w:rsidRDefault="000F308D" w:rsidP="000F308D">
      <w:pPr>
        <w:ind w:firstLine="708"/>
        <w:rPr>
          <w:b/>
          <w:lang w:val="sk-SK"/>
        </w:rPr>
      </w:pPr>
      <w:r>
        <w:t>Žiadateľ musí viesť presné záznamy o použití týchto zakázaných látok.</w:t>
      </w:r>
    </w:p>
    <w:p w:rsidR="000F308D" w:rsidRDefault="000F308D" w:rsidP="000F308D">
      <w:pPr>
        <w:tabs>
          <w:tab w:val="left" w:pos="1080"/>
        </w:tabs>
        <w:jc w:val="center"/>
        <w:rPr>
          <w:b/>
          <w:lang w:val="sk-SK"/>
        </w:rPr>
      </w:pPr>
    </w:p>
    <w:p w:rsidR="00E2407F" w:rsidRDefault="00E2407F" w:rsidP="000F308D">
      <w:pPr>
        <w:tabs>
          <w:tab w:val="left" w:pos="1080"/>
        </w:tabs>
        <w:jc w:val="center"/>
        <w:rPr>
          <w:b/>
          <w:lang w:val="sk-SK"/>
        </w:rPr>
      </w:pPr>
    </w:p>
    <w:p w:rsidR="000E701F" w:rsidRDefault="000E701F" w:rsidP="000F308D">
      <w:pPr>
        <w:tabs>
          <w:tab w:val="left" w:pos="1080"/>
        </w:tabs>
        <w:jc w:val="center"/>
        <w:rPr>
          <w:b/>
          <w:lang w:val="sk-SK"/>
        </w:rPr>
      </w:pPr>
    </w:p>
    <w:p w:rsidR="000F308D" w:rsidRDefault="000F308D" w:rsidP="000F308D">
      <w:pPr>
        <w:tabs>
          <w:tab w:val="left" w:pos="1080"/>
        </w:tabs>
        <w:rPr>
          <w:b/>
          <w:lang w:val="sk-SK"/>
        </w:rPr>
      </w:pPr>
      <w:r>
        <w:rPr>
          <w:b/>
          <w:lang w:val="sk-SK"/>
        </w:rPr>
        <w:t>Podmienka:</w:t>
      </w:r>
    </w:p>
    <w:p w:rsidR="000F308D" w:rsidRDefault="000F308D" w:rsidP="000F308D">
      <w:pPr>
        <w:tabs>
          <w:tab w:val="left" w:pos="1080"/>
        </w:tabs>
        <w:rPr>
          <w:b/>
          <w:lang w:val="sk-SK"/>
        </w:rPr>
      </w:pPr>
      <w:r>
        <w:rPr>
          <w:b/>
          <w:lang w:val="sk-SK"/>
        </w:rPr>
        <w:t>Dodržiavať povinnosť vedenia záznamov o podávaní zakázaných látok</w:t>
      </w:r>
      <w:r w:rsidR="00F22B4E">
        <w:rPr>
          <w:b/>
          <w:lang w:val="sk-SK"/>
        </w:rPr>
        <w:t>.</w:t>
      </w:r>
    </w:p>
    <w:p w:rsidR="000F308D" w:rsidRDefault="000F308D" w:rsidP="000F308D">
      <w:pPr>
        <w:tabs>
          <w:tab w:val="left" w:pos="1080"/>
        </w:tabs>
        <w:rPr>
          <w:b/>
          <w:lang w:val="sk-SK"/>
        </w:rPr>
      </w:pPr>
    </w:p>
    <w:p w:rsidR="006C4074" w:rsidRDefault="000F308D" w:rsidP="00B7398F">
      <w:pPr>
        <w:autoSpaceDE w:val="0"/>
        <w:autoSpaceDN w:val="0"/>
        <w:adjustRightInd w:val="0"/>
        <w:ind w:firstLine="708"/>
        <w:jc w:val="both"/>
      </w:pPr>
      <w:r>
        <w:rPr>
          <w:bCs/>
        </w:rPr>
        <w:t>Nariadenie vlády</w:t>
      </w:r>
      <w:r w:rsidRPr="00D068DA">
        <w:rPr>
          <w:bCs/>
        </w:rPr>
        <w:t xml:space="preserve"> SR č. 609/2008 Z.</w:t>
      </w:r>
      <w:r>
        <w:rPr>
          <w:bCs/>
        </w:rPr>
        <w:t xml:space="preserve"> </w:t>
      </w:r>
      <w:r w:rsidRPr="00D068DA">
        <w:rPr>
          <w:bCs/>
        </w:rPr>
        <w:t>z. v § 4 a v § 5 stanovuje, že podanie zakázaných látok musí byť zaznamenané v knihe veterinárnych úkonov alebo registri, ktoré sú vedené v podľa  § 10, v súlade s prílohou 9 a 10 nariadenia vlády SR č. 320/2003 Z.</w:t>
      </w:r>
      <w:r>
        <w:rPr>
          <w:bCs/>
        </w:rPr>
        <w:t xml:space="preserve"> </w:t>
      </w:r>
      <w:r w:rsidRPr="00D068DA">
        <w:rPr>
          <w:bCs/>
        </w:rPr>
        <w:t xml:space="preserve">z. </w:t>
      </w:r>
      <w:r w:rsidRPr="00D068DA">
        <w:rPr>
          <w:bCs/>
          <w:lang w:eastAsia="sk-SK"/>
        </w:rPr>
        <w:t>o monitorovaní určitých látok a ich rezíduí v živých zvieratách a v produktoch živočíšneho pôvodu. Podľa § 57 ods. 3 zákona NR SR č. 140/1998 Z.</w:t>
      </w:r>
      <w:r>
        <w:rPr>
          <w:bCs/>
          <w:lang w:eastAsia="sk-SK"/>
        </w:rPr>
        <w:t xml:space="preserve"> </w:t>
      </w:r>
      <w:r w:rsidRPr="00D068DA">
        <w:rPr>
          <w:bCs/>
          <w:lang w:eastAsia="sk-SK"/>
        </w:rPr>
        <w:t xml:space="preserve">z. </w:t>
      </w:r>
      <w:r w:rsidRPr="00D068DA">
        <w:t>o liekoch a zdravotníckych pomôckach, o zmene zákona č. 455/1991Zb. o živnostenskom podnikaní (živnostenský zákon) v znení neskorších predpisov a o zmene a doplnení zákona Národnej rady Slovenskej republiky č. 220/1996 Z.</w:t>
      </w:r>
      <w:r>
        <w:t xml:space="preserve"> </w:t>
      </w:r>
      <w:r w:rsidRPr="00D068DA">
        <w:t xml:space="preserve">z. o reklame ),  je </w:t>
      </w:r>
      <w:r>
        <w:t>žiadateľ</w:t>
      </w:r>
      <w:r w:rsidRPr="00D068DA">
        <w:t xml:space="preserve"> povinný zabezpečiť dokumentáciu, do ktorej je veterinárny lekár povinný zaznamenať predpisovanie veterinárnych liekov a veterinárnych zdravotníckych pomôcok.</w:t>
      </w:r>
    </w:p>
    <w:p w:rsidR="006C4074" w:rsidRDefault="006C4074" w:rsidP="000F308D">
      <w:pPr>
        <w:tabs>
          <w:tab w:val="left" w:pos="1080"/>
        </w:tabs>
      </w:pPr>
    </w:p>
    <w:p w:rsidR="000F308D" w:rsidRPr="00932899" w:rsidRDefault="000F308D" w:rsidP="000F308D">
      <w:pPr>
        <w:autoSpaceDE w:val="0"/>
        <w:autoSpaceDN w:val="0"/>
        <w:adjustRightInd w:val="0"/>
        <w:jc w:val="both"/>
        <w:rPr>
          <w:b/>
        </w:rPr>
      </w:pPr>
      <w:r w:rsidRPr="00AA7F22">
        <w:rPr>
          <w:b/>
          <w:color w:val="000000"/>
          <w:sz w:val="28"/>
          <w:szCs w:val="28"/>
          <w:lang w:val="sk-SK"/>
        </w:rPr>
        <w:t>Oblasť „</w:t>
      </w:r>
      <w:r>
        <w:rPr>
          <w:b/>
          <w:sz w:val="28"/>
          <w:szCs w:val="28"/>
        </w:rPr>
        <w:t>Bezpečnosť potravín a krmív</w:t>
      </w:r>
      <w:r w:rsidRPr="00AA7F22">
        <w:rPr>
          <w:b/>
          <w:color w:val="000000"/>
          <w:sz w:val="28"/>
          <w:szCs w:val="28"/>
          <w:lang w:val="sk-SK"/>
        </w:rPr>
        <w:t>“</w:t>
      </w:r>
    </w:p>
    <w:p w:rsidR="000F308D" w:rsidRPr="006A3AF5" w:rsidRDefault="000F308D" w:rsidP="000F308D">
      <w:pPr>
        <w:tabs>
          <w:tab w:val="left" w:pos="1080"/>
        </w:tabs>
      </w:pPr>
    </w:p>
    <w:p w:rsidR="000F308D" w:rsidRDefault="000F308D" w:rsidP="000F308D">
      <w:pPr>
        <w:tabs>
          <w:tab w:val="left" w:pos="1080"/>
        </w:tabs>
        <w:rPr>
          <w:b/>
          <w:lang w:val="sk-SK"/>
        </w:rPr>
      </w:pPr>
      <w:r>
        <w:rPr>
          <w:b/>
          <w:lang w:val="sk-SK"/>
        </w:rPr>
        <w:t>Podmienka:</w:t>
      </w:r>
    </w:p>
    <w:p w:rsidR="000F308D" w:rsidRDefault="000F308D" w:rsidP="000F308D">
      <w:pPr>
        <w:tabs>
          <w:tab w:val="left" w:pos="1080"/>
        </w:tabs>
        <w:jc w:val="both"/>
        <w:rPr>
          <w:b/>
          <w:lang w:val="sk-SK"/>
        </w:rPr>
      </w:pPr>
      <w:r>
        <w:rPr>
          <w:b/>
        </w:rPr>
        <w:t>N</w:t>
      </w:r>
      <w:r w:rsidRPr="00816E36">
        <w:rPr>
          <w:b/>
        </w:rPr>
        <w:t>eumiestňovať na trh zdraviu škodlivú potravinu alebo potravinu nevhodnú na ľudskú spotrebu</w:t>
      </w:r>
      <w:r>
        <w:rPr>
          <w:b/>
        </w:rPr>
        <w:t>.</w:t>
      </w:r>
    </w:p>
    <w:p w:rsidR="000F308D" w:rsidRDefault="000F308D" w:rsidP="000F308D">
      <w:pPr>
        <w:tabs>
          <w:tab w:val="left" w:pos="1080"/>
        </w:tabs>
        <w:rPr>
          <w:b/>
          <w:lang w:val="sk-SK"/>
        </w:rPr>
      </w:pPr>
    </w:p>
    <w:p w:rsidR="000F308D" w:rsidRDefault="000F308D" w:rsidP="006C4074">
      <w:pPr>
        <w:autoSpaceDE w:val="0"/>
        <w:autoSpaceDN w:val="0"/>
        <w:adjustRightInd w:val="0"/>
        <w:ind w:firstLine="708"/>
        <w:jc w:val="both"/>
      </w:pPr>
      <w:r>
        <w:t xml:space="preserve">Žiadateľ </w:t>
      </w:r>
      <w:r w:rsidRPr="00816E36">
        <w:t>nesm</w:t>
      </w:r>
      <w:r>
        <w:t>ie</w:t>
      </w:r>
      <w:r w:rsidRPr="00816E36">
        <w:t xml:space="preserve"> umiestňovať na trh</w:t>
      </w:r>
      <w:r>
        <w:t xml:space="preserve"> potraviny</w:t>
      </w:r>
      <w:r w:rsidRPr="00816E36">
        <w:t>, ak nie sú bezpečné. Za nebezpečné sa považujú potraviny, ktoré sú zdraviu škodlivé a potraviny nevhodné na ľudskú spotrebu. Pri určovaní toho, či je nejaká potravina nevhodná pre ľudskú spotrebu, sa musí brať ohľad na to, či je potravina neprijateľná pre ľudskú spotrebu podľa jej určeného použitia, a to z dôvodov kontaminácie vonkajším vplyvom alebo iným hnilobným procesom, pokazením alebo rozkladom.</w:t>
      </w:r>
    </w:p>
    <w:p w:rsidR="00E2407F" w:rsidRPr="00816E36" w:rsidRDefault="00E2407F" w:rsidP="006C4074">
      <w:pPr>
        <w:autoSpaceDE w:val="0"/>
        <w:autoSpaceDN w:val="0"/>
        <w:adjustRightInd w:val="0"/>
        <w:ind w:firstLine="708"/>
        <w:jc w:val="both"/>
      </w:pPr>
    </w:p>
    <w:p w:rsidR="000F308D" w:rsidRPr="00816E36" w:rsidRDefault="000F308D" w:rsidP="006C4074">
      <w:pPr>
        <w:autoSpaceDE w:val="0"/>
        <w:autoSpaceDN w:val="0"/>
        <w:adjustRightInd w:val="0"/>
        <w:ind w:firstLine="708"/>
        <w:jc w:val="both"/>
      </w:pPr>
      <w:r w:rsidRPr="00816E36">
        <w:t xml:space="preserve">Ak je nejaká nebezpečná potravina súčasťou skupiny, dávky alebo zásielky potravín rovnakej triedy alebo popisu, musí sa predpokladať, že všetky potraviny v tejto skupine, dávke alebo zásielke sú tiež nebezpečné, pokiaľ po podrobnom vyhodnotení nie je dôkaz, že zvyšok </w:t>
      </w:r>
      <w:r w:rsidR="006C4074">
        <w:t xml:space="preserve">dávky, série alebo zásielky je </w:t>
      </w:r>
      <w:r w:rsidRPr="00816E36">
        <w:t>bezpečný.</w:t>
      </w:r>
    </w:p>
    <w:p w:rsidR="000F308D" w:rsidRPr="00816E36" w:rsidRDefault="000F308D" w:rsidP="000F308D">
      <w:pPr>
        <w:tabs>
          <w:tab w:val="left" w:pos="3402"/>
        </w:tabs>
        <w:jc w:val="both"/>
      </w:pPr>
    </w:p>
    <w:p w:rsidR="00F22B4E" w:rsidRPr="00816E36" w:rsidRDefault="00F22B4E" w:rsidP="00F22B4E">
      <w:pPr>
        <w:autoSpaceDE w:val="0"/>
        <w:autoSpaceDN w:val="0"/>
        <w:adjustRightInd w:val="0"/>
        <w:ind w:firstLine="708"/>
        <w:jc w:val="both"/>
      </w:pPr>
      <w:r w:rsidRPr="00816E36">
        <w:t xml:space="preserve">Povinnosť vyplýva z čl.14 Nariadenia Európskeho parlamentu a Rady (ES) č. 178/2002 a z </w:t>
      </w:r>
      <w:r>
        <w:rPr>
          <w:bCs/>
        </w:rPr>
        <w:t xml:space="preserve">§ 6 </w:t>
      </w:r>
      <w:r w:rsidRPr="00816E36">
        <w:t>zákona č.152/95 Z.</w:t>
      </w:r>
      <w:r>
        <w:t xml:space="preserve"> </w:t>
      </w:r>
      <w:r w:rsidRPr="00816E36">
        <w:t xml:space="preserve">z. o potravinách v znení neskorších predpisov, kde je uvedené, že na trh je zakázané umiestniť potraviny iné ako zdravotne neškodné. </w:t>
      </w:r>
    </w:p>
    <w:p w:rsidR="000F308D" w:rsidRDefault="000F308D" w:rsidP="000F308D">
      <w:pPr>
        <w:tabs>
          <w:tab w:val="left" w:pos="3402"/>
        </w:tabs>
        <w:jc w:val="both"/>
      </w:pPr>
    </w:p>
    <w:p w:rsidR="000F308D" w:rsidRPr="008554E7" w:rsidRDefault="000F308D" w:rsidP="006C4074">
      <w:pPr>
        <w:ind w:firstLine="708"/>
        <w:jc w:val="both"/>
      </w:pPr>
      <w:r w:rsidRPr="008554E7">
        <w:t>Umiestnenie na trhu znamená skladovanie, uchovávanie potravín alebo krmív na účely predaja, vrátane ponúkania na predaj alebo akúkoľvek inú formu prevodu, či už bezplatnú</w:t>
      </w:r>
      <w:r>
        <w:t xml:space="preserve"> </w:t>
      </w:r>
      <w:r w:rsidRPr="008554E7">
        <w:t>alebo nie a predaj, distribúciu</w:t>
      </w:r>
      <w:r>
        <w:t xml:space="preserve"> a iné formy prevodu</w:t>
      </w:r>
      <w:r w:rsidRPr="008554E7">
        <w:t>.</w:t>
      </w:r>
    </w:p>
    <w:p w:rsidR="000F308D" w:rsidRPr="009D31AC" w:rsidRDefault="000F308D" w:rsidP="000F308D">
      <w:pPr>
        <w:tabs>
          <w:tab w:val="left" w:pos="1080"/>
        </w:tabs>
      </w:pPr>
    </w:p>
    <w:p w:rsidR="000F308D" w:rsidRDefault="000F308D" w:rsidP="000F308D">
      <w:pPr>
        <w:tabs>
          <w:tab w:val="left" w:pos="1080"/>
        </w:tabs>
        <w:rPr>
          <w:b/>
          <w:lang w:val="sk-SK"/>
        </w:rPr>
      </w:pPr>
      <w:r>
        <w:rPr>
          <w:b/>
          <w:lang w:val="sk-SK"/>
        </w:rPr>
        <w:t>Podmienka:</w:t>
      </w:r>
    </w:p>
    <w:p w:rsidR="000F308D" w:rsidRPr="00FA770D" w:rsidRDefault="000F308D" w:rsidP="00FA770D">
      <w:pPr>
        <w:tabs>
          <w:tab w:val="left" w:pos="1080"/>
        </w:tabs>
        <w:jc w:val="both"/>
        <w:rPr>
          <w:b/>
        </w:rPr>
      </w:pPr>
      <w:r>
        <w:rPr>
          <w:b/>
        </w:rPr>
        <w:t>Krmivá skladovať</w:t>
      </w:r>
      <w:r w:rsidRPr="00816E36">
        <w:rPr>
          <w:b/>
        </w:rPr>
        <w:t xml:space="preserve"> tak, aby nedošlo k ich kontaminácii s osivami, biocidmi, pesticídmi, medikovanými krmivami a inými zakázanými látkami prípadne ku krížovej kontaminácii s krmivami živočíšneho pôvodu a sú bez viditeľných znakov zaplesnenia alebo zamorenia so živými škodcami</w:t>
      </w:r>
      <w:r>
        <w:rPr>
          <w:b/>
        </w:rPr>
        <w:t>.</w:t>
      </w:r>
    </w:p>
    <w:p w:rsidR="000F308D" w:rsidRPr="00332AB5" w:rsidRDefault="000F308D" w:rsidP="000F308D">
      <w:pPr>
        <w:tabs>
          <w:tab w:val="left" w:pos="1080"/>
        </w:tabs>
        <w:rPr>
          <w:lang w:val="sk-SK"/>
        </w:rPr>
      </w:pPr>
      <w:r>
        <w:rPr>
          <w:lang w:val="sk-SK"/>
        </w:rPr>
        <w:t xml:space="preserve">Žiadateľ pri skladovaní </w:t>
      </w:r>
      <w:r w:rsidR="0033199E">
        <w:rPr>
          <w:lang w:val="sk-SK"/>
        </w:rPr>
        <w:t>krmív</w:t>
      </w:r>
      <w:r>
        <w:rPr>
          <w:lang w:val="sk-SK"/>
        </w:rPr>
        <w:t xml:space="preserve"> musí dodržať nasledovné podmienky:</w:t>
      </w:r>
    </w:p>
    <w:p w:rsidR="000F308D" w:rsidRDefault="000F308D" w:rsidP="000F308D">
      <w:pPr>
        <w:jc w:val="both"/>
        <w:rPr>
          <w:snapToGrid w:val="0"/>
        </w:rPr>
      </w:pPr>
      <w:r>
        <w:rPr>
          <w:snapToGrid w:val="0"/>
        </w:rPr>
        <w:t xml:space="preserve">- nesmú byť spolu s krmivami spoločne uskladnené osivá, biocidy, pesticídy, medikované krmivá, lieky </w:t>
      </w:r>
      <w:r w:rsidR="0033199E">
        <w:rPr>
          <w:snapToGrid w:val="0"/>
        </w:rPr>
        <w:t xml:space="preserve">alebo </w:t>
      </w:r>
      <w:r>
        <w:rPr>
          <w:snapToGrid w:val="0"/>
        </w:rPr>
        <w:t xml:space="preserve">zakázané látky (príloha č. III nariadenia (ES) č. 767/2009),  </w:t>
      </w:r>
    </w:p>
    <w:p w:rsidR="000F308D" w:rsidRDefault="000F308D" w:rsidP="000F308D">
      <w:pPr>
        <w:jc w:val="both"/>
        <w:rPr>
          <w:snapToGrid w:val="0"/>
        </w:rPr>
      </w:pPr>
      <w:r>
        <w:rPr>
          <w:snapToGrid w:val="0"/>
        </w:rPr>
        <w:t>- oddelene skladovať krmivá živočíšneho pôvodu v prípade chovu monogastrických a polygastrických zvierat na jednom hospodárstve,</w:t>
      </w:r>
    </w:p>
    <w:p w:rsidR="000F308D" w:rsidRDefault="000F308D" w:rsidP="000F308D">
      <w:pPr>
        <w:jc w:val="both"/>
        <w:rPr>
          <w:snapToGrid w:val="0"/>
        </w:rPr>
      </w:pPr>
      <w:r>
        <w:rPr>
          <w:snapToGrid w:val="0"/>
        </w:rPr>
        <w:t xml:space="preserve">- mať k dispozícii záznamy a písomné doklady o používaní biocidnych prípravkov, rastlinných ochranných prostriedkov alebo akýchkoľvek iných prostriedkov na ošetrenie alebo úpravu krmív najmä v prípade zaplesnenia krmív alebo zamorenia so živými škodcami, </w:t>
      </w:r>
    </w:p>
    <w:p w:rsidR="000F308D" w:rsidRDefault="000F308D" w:rsidP="000F308D">
      <w:pPr>
        <w:jc w:val="both"/>
        <w:rPr>
          <w:snapToGrid w:val="0"/>
        </w:rPr>
      </w:pPr>
      <w:r>
        <w:rPr>
          <w:snapToGrid w:val="0"/>
        </w:rPr>
        <w:t>- zabrániť výskytu plesní a živočíšnych škodcov v objemových krmívách umiestnených v silážnych žľaboch, senníkoch a pod.</w:t>
      </w:r>
    </w:p>
    <w:p w:rsidR="000F308D" w:rsidRDefault="000F308D" w:rsidP="000F308D">
      <w:pPr>
        <w:jc w:val="both"/>
        <w:rPr>
          <w:snapToGrid w:val="0"/>
        </w:rPr>
      </w:pPr>
      <w:r>
        <w:rPr>
          <w:snapToGrid w:val="0"/>
        </w:rPr>
        <w:t>-zabránenie prístupu hlodavcov do skladov s krmivami a zabránenie  zatekaniu.</w:t>
      </w:r>
    </w:p>
    <w:p w:rsidR="000F308D" w:rsidRPr="00332AB5" w:rsidRDefault="000F308D" w:rsidP="000F308D">
      <w:pPr>
        <w:tabs>
          <w:tab w:val="left" w:pos="1080"/>
        </w:tabs>
        <w:rPr>
          <w:b/>
        </w:rPr>
      </w:pPr>
    </w:p>
    <w:p w:rsidR="000F308D" w:rsidRDefault="000F308D" w:rsidP="000F308D">
      <w:pPr>
        <w:tabs>
          <w:tab w:val="left" w:pos="1080"/>
        </w:tabs>
        <w:rPr>
          <w:b/>
          <w:lang w:val="sk-SK"/>
        </w:rPr>
      </w:pPr>
    </w:p>
    <w:p w:rsidR="000F308D" w:rsidRDefault="000F308D" w:rsidP="000F308D">
      <w:pPr>
        <w:tabs>
          <w:tab w:val="left" w:pos="1080"/>
        </w:tabs>
        <w:rPr>
          <w:b/>
          <w:lang w:val="sk-SK"/>
        </w:rPr>
      </w:pPr>
      <w:r>
        <w:rPr>
          <w:b/>
          <w:lang w:val="sk-SK"/>
        </w:rPr>
        <w:t>Podmienka:</w:t>
      </w:r>
    </w:p>
    <w:p w:rsidR="000F308D" w:rsidRDefault="000F308D" w:rsidP="000F308D">
      <w:pPr>
        <w:tabs>
          <w:tab w:val="left" w:pos="1080"/>
        </w:tabs>
        <w:jc w:val="both"/>
        <w:rPr>
          <w:b/>
          <w:lang w:val="sk-SK"/>
        </w:rPr>
      </w:pPr>
      <w:r>
        <w:rPr>
          <w:b/>
        </w:rPr>
        <w:t>Všetky krmivá vrátane krmív určených na miešanie vlastných kŕmnych zmesí musia pochádzaťz registrovaných alebo schválených krmivárskych podnikov.</w:t>
      </w:r>
    </w:p>
    <w:p w:rsidR="000F308D" w:rsidRDefault="000F308D" w:rsidP="000F308D">
      <w:pPr>
        <w:tabs>
          <w:tab w:val="left" w:pos="1080"/>
        </w:tabs>
        <w:rPr>
          <w:b/>
          <w:lang w:val="sk-SK"/>
        </w:rPr>
      </w:pPr>
    </w:p>
    <w:p w:rsidR="000F308D" w:rsidRDefault="000F308D" w:rsidP="000F308D">
      <w:pPr>
        <w:tabs>
          <w:tab w:val="left" w:pos="1080"/>
        </w:tabs>
        <w:rPr>
          <w:lang w:val="sk-SK"/>
        </w:rPr>
      </w:pPr>
      <w:r>
        <w:rPr>
          <w:lang w:val="sk-SK"/>
        </w:rPr>
        <w:t>Žiadateľ musí dodržať nasledovné podmienky.</w:t>
      </w:r>
    </w:p>
    <w:p w:rsidR="000F308D" w:rsidRPr="00DD13D7" w:rsidRDefault="000F308D" w:rsidP="000F308D">
      <w:pPr>
        <w:tabs>
          <w:tab w:val="left" w:pos="1080"/>
        </w:tabs>
        <w:rPr>
          <w:lang w:val="sk-SK"/>
        </w:rPr>
      </w:pPr>
    </w:p>
    <w:p w:rsidR="000F308D" w:rsidRDefault="000F308D" w:rsidP="000F308D">
      <w:pPr>
        <w:jc w:val="both"/>
        <w:rPr>
          <w:snapToGrid w:val="0"/>
        </w:rPr>
      </w:pPr>
      <w:r>
        <w:rPr>
          <w:snapToGrid w:val="0"/>
        </w:rPr>
        <w:t>-</w:t>
      </w:r>
      <w:r w:rsidR="00A65D9B">
        <w:rPr>
          <w:snapToGrid w:val="0"/>
        </w:rPr>
        <w:t xml:space="preserve">žiadateľ, ktorý je </w:t>
      </w:r>
      <w:r w:rsidR="00E401C8">
        <w:rPr>
          <w:snapToGrid w:val="0"/>
        </w:rPr>
        <w:t>prvovýrobcom</w:t>
      </w:r>
      <w:r>
        <w:rPr>
          <w:snapToGrid w:val="0"/>
        </w:rPr>
        <w:t xml:space="preserve"> krmív od ktorého odoberá krmivá, musí byť zapísaný do registra krmivárskych podnikov (môže sa preveriť aj z prehľadu uverejneného na www.uksup.sk )</w:t>
      </w:r>
    </w:p>
    <w:p w:rsidR="000F308D" w:rsidRDefault="000F308D" w:rsidP="000F308D">
      <w:pPr>
        <w:jc w:val="both"/>
        <w:rPr>
          <w:snapToGrid w:val="0"/>
        </w:rPr>
      </w:pPr>
      <w:r>
        <w:rPr>
          <w:snapToGrid w:val="0"/>
        </w:rPr>
        <w:t xml:space="preserve">-jednotlivé krmivá nachádzajúce sa u žiadateľa musia pochádzať od registrovaných alebo schválených výrobcov; </w:t>
      </w:r>
    </w:p>
    <w:p w:rsidR="00E401C8" w:rsidRPr="006B355E" w:rsidRDefault="00E401C8" w:rsidP="00E401C8">
      <w:pPr>
        <w:jc w:val="both"/>
        <w:rPr>
          <w:snapToGrid w:val="0"/>
          <w:lang w:val="sk-SK"/>
        </w:rPr>
      </w:pPr>
      <w:r w:rsidRPr="006B355E">
        <w:rPr>
          <w:snapToGrid w:val="0"/>
          <w:lang w:val="sk-SK"/>
        </w:rPr>
        <w:t>- žiadateľ preukazuje, že krmivá, ktoré boli dodané z iného krmivárskeho podniku pochádzajú z registrovaného alebo schváleného krmivárskeho podniku napr. kópiami osvedčení o registrácii/schválenie dodávateľa alebo záznamom o vstupe krmív, do ktorého sú zaznačené aj evidenčné čísla alebo registračné/schvaľovacie čísla dodávateľa a pod.  To isté platí aj v prípade, ak sa na farme  nachádzajú krmivá dodané z iného členského štátu, resp. z tretích krajín bez slovenského sprostredkovateľa ( ide o dodávateľov z iných krajín, na ktorých nie je priamy právny dosah v prípade sankcií)</w:t>
      </w:r>
      <w:r>
        <w:rPr>
          <w:snapToGrid w:val="0"/>
          <w:lang w:val="sk-SK"/>
        </w:rPr>
        <w:t>.</w:t>
      </w:r>
    </w:p>
    <w:p w:rsidR="000F308D" w:rsidRPr="00E401C8" w:rsidRDefault="000F308D" w:rsidP="000F308D">
      <w:pPr>
        <w:tabs>
          <w:tab w:val="left" w:pos="1080"/>
        </w:tabs>
        <w:rPr>
          <w:b/>
          <w:lang w:val="sk-SK"/>
        </w:rPr>
      </w:pPr>
    </w:p>
    <w:p w:rsidR="000F308D" w:rsidRDefault="000F308D" w:rsidP="000F308D">
      <w:pPr>
        <w:tabs>
          <w:tab w:val="left" w:pos="1080"/>
        </w:tabs>
        <w:rPr>
          <w:b/>
          <w:lang w:val="sk-SK"/>
        </w:rPr>
      </w:pPr>
      <w:r>
        <w:rPr>
          <w:b/>
          <w:lang w:val="sk-SK"/>
        </w:rPr>
        <w:t>Podmienka:</w:t>
      </w:r>
    </w:p>
    <w:p w:rsidR="002117B2" w:rsidRDefault="002117B2" w:rsidP="002117B2">
      <w:pPr>
        <w:tabs>
          <w:tab w:val="left" w:pos="1080"/>
        </w:tabs>
        <w:jc w:val="both"/>
        <w:rPr>
          <w:b/>
          <w:lang w:val="sk-SK"/>
        </w:rPr>
      </w:pPr>
      <w:r>
        <w:rPr>
          <w:b/>
          <w:lang w:val="sk-SK"/>
        </w:rPr>
        <w:t xml:space="preserve">Pri </w:t>
      </w:r>
      <w:r w:rsidRPr="00E30E47">
        <w:rPr>
          <w:b/>
        </w:rPr>
        <w:t xml:space="preserve">výkone pridružených činností (miešanie krmiva na účely vlastného hospodárenia, preprava a manipulácia s krmivami podľa článku 5 ods. 5 nariadenia (ES) č. 183/2005) </w:t>
      </w:r>
      <w:r w:rsidRPr="003A689B">
        <w:rPr>
          <w:b/>
          <w:lang w:val="sk-SK"/>
        </w:rPr>
        <w:t xml:space="preserve">dodržiavať príslušné zásady používania </w:t>
      </w:r>
      <w:r>
        <w:rPr>
          <w:b/>
          <w:lang w:val="sk-SK"/>
        </w:rPr>
        <w:t xml:space="preserve">kŕmnych </w:t>
      </w:r>
      <w:r w:rsidRPr="003A689B">
        <w:rPr>
          <w:b/>
          <w:lang w:val="sk-SK"/>
        </w:rPr>
        <w:t>doplnkových látok, kŕmnych surovín</w:t>
      </w:r>
      <w:r w:rsidRPr="00E30E47">
        <w:rPr>
          <w:b/>
        </w:rPr>
        <w:t xml:space="preserve"> živočíšneho pôvodu a geneticky modifikovaných kŕmnych surovín</w:t>
      </w:r>
      <w:r>
        <w:rPr>
          <w:b/>
        </w:rPr>
        <w:t>.</w:t>
      </w:r>
    </w:p>
    <w:p w:rsidR="000F308D" w:rsidRDefault="000F308D" w:rsidP="000F308D">
      <w:pPr>
        <w:tabs>
          <w:tab w:val="left" w:pos="1080"/>
        </w:tabs>
        <w:rPr>
          <w:lang w:val="sk-SK"/>
        </w:rPr>
      </w:pPr>
    </w:p>
    <w:p w:rsidR="000F308D" w:rsidRDefault="000F308D" w:rsidP="00E2407F">
      <w:pPr>
        <w:jc w:val="both"/>
        <w:rPr>
          <w:snapToGrid w:val="0"/>
        </w:rPr>
      </w:pPr>
      <w:r>
        <w:rPr>
          <w:lang w:val="sk-SK"/>
        </w:rPr>
        <w:tab/>
        <w:t xml:space="preserve">Žiadateľ pri výrobe krmív nesmie </w:t>
      </w:r>
      <w:r>
        <w:rPr>
          <w:snapToGrid w:val="0"/>
        </w:rPr>
        <w:t xml:space="preserve"> používať na výrobu krmív alebo na priame skrmovanie doplnkové látky, premixy doplnkových látok, nepovolené kŕmne suroviny živočíšneho pôvodu, nepovolené geneticky modifikované kŕmne suroviny.V prípade používania kŕmnych surovín živočíšneho pôvodu musí mať žiadateľ povolenia na zapracovanie vydané príslušným kontrolným orgánom. Žiadateľ musí pravidelne, alebo podľa potreby</w:t>
      </w:r>
      <w:r>
        <w:rPr>
          <w:lang w:val="sk-SK"/>
        </w:rPr>
        <w:t xml:space="preserve"> </w:t>
      </w:r>
      <w:r>
        <w:rPr>
          <w:snapToGrid w:val="0"/>
        </w:rPr>
        <w:t>čistiť sklady, prepravné prostriedky, výrobné linky tak, aby nedošlo ku kontaminácii  alebo krížovej kontaminácii krmív. Žiadateľ musí viesť záznamy o distribúcii vyrobených krmív na preverenie, či vyrobené krmivá boli odoslané na správne miesto určenia.</w:t>
      </w:r>
    </w:p>
    <w:p w:rsidR="00FA770D" w:rsidRPr="002259E4" w:rsidRDefault="00FA770D" w:rsidP="000F308D">
      <w:pPr>
        <w:tabs>
          <w:tab w:val="left" w:pos="1080"/>
        </w:tabs>
        <w:rPr>
          <w:b/>
        </w:rPr>
      </w:pPr>
    </w:p>
    <w:p w:rsidR="000F308D" w:rsidRDefault="000F308D" w:rsidP="000F308D">
      <w:pPr>
        <w:tabs>
          <w:tab w:val="left" w:pos="1080"/>
        </w:tabs>
        <w:rPr>
          <w:b/>
          <w:lang w:val="sk-SK"/>
        </w:rPr>
      </w:pPr>
      <w:r>
        <w:rPr>
          <w:b/>
          <w:lang w:val="sk-SK"/>
        </w:rPr>
        <w:t>Podmienka:</w:t>
      </w:r>
    </w:p>
    <w:p w:rsidR="000F308D" w:rsidRDefault="000F308D" w:rsidP="000F308D">
      <w:pPr>
        <w:tabs>
          <w:tab w:val="left" w:pos="1080"/>
        </w:tabs>
        <w:jc w:val="both"/>
        <w:rPr>
          <w:b/>
          <w:lang w:val="sk-SK"/>
        </w:rPr>
      </w:pPr>
      <w:r>
        <w:rPr>
          <w:b/>
        </w:rPr>
        <w:t>Viesť</w:t>
      </w:r>
      <w:r w:rsidRPr="004A60FB">
        <w:rPr>
          <w:b/>
        </w:rPr>
        <w:t xml:space="preserve"> potrebné záznamy ohľadne chovu zvierat, výroby prvotných produktov živočí</w:t>
      </w:r>
      <w:r w:rsidRPr="004A60FB">
        <w:rPr>
          <w:b/>
        </w:rPr>
        <w:t>š</w:t>
      </w:r>
      <w:r w:rsidRPr="004A60FB">
        <w:rPr>
          <w:b/>
        </w:rPr>
        <w:t>neho alebo rastlinného pôvodu</w:t>
      </w:r>
      <w:r w:rsidR="00F22B4E">
        <w:rPr>
          <w:b/>
        </w:rPr>
        <w:t>.</w:t>
      </w:r>
    </w:p>
    <w:p w:rsidR="000F308D" w:rsidRDefault="000F308D" w:rsidP="000F308D">
      <w:pPr>
        <w:tabs>
          <w:tab w:val="left" w:pos="1080"/>
        </w:tabs>
        <w:rPr>
          <w:lang w:val="sk-SK"/>
        </w:rPr>
      </w:pPr>
    </w:p>
    <w:p w:rsidR="000F308D" w:rsidRDefault="00E2407F" w:rsidP="00E2407F">
      <w:pPr>
        <w:autoSpaceDE w:val="0"/>
        <w:autoSpaceDN w:val="0"/>
        <w:adjustRightInd w:val="0"/>
        <w:jc w:val="both"/>
      </w:pPr>
      <w:r>
        <w:rPr>
          <w:lang w:val="sk-SK"/>
        </w:rPr>
        <w:tab/>
      </w:r>
      <w:r w:rsidR="000F308D">
        <w:rPr>
          <w:lang w:val="sk-SK"/>
        </w:rPr>
        <w:t>Žiadatelia</w:t>
      </w:r>
      <w:r w:rsidR="000F308D" w:rsidRPr="004A60FB">
        <w:t>, ktorí chovajú zvieratá alebo vyrábajú prvotné produkty živočíšneho pôvodu, musia</w:t>
      </w:r>
      <w:r w:rsidR="000F308D" w:rsidRPr="004844E4">
        <w:rPr>
          <w:b/>
        </w:rPr>
        <w:t xml:space="preserve"> </w:t>
      </w:r>
      <w:r w:rsidR="000F308D" w:rsidRPr="004844E4">
        <w:t xml:space="preserve">v zmysle čl. 17 ods.1 </w:t>
      </w:r>
      <w:r w:rsidR="000F308D">
        <w:t>n</w:t>
      </w:r>
      <w:r w:rsidR="000F308D" w:rsidRPr="004844E4">
        <w:t>ariadenia Európskeho parlamentu a Rady (ES) č. 178/2002</w:t>
      </w:r>
      <w:r w:rsidR="00F22B4E">
        <w:t xml:space="preserve"> </w:t>
      </w:r>
      <w:r w:rsidR="000F308D" w:rsidRPr="004A60FB">
        <w:t xml:space="preserve">viesť záznamy najmä o: </w:t>
      </w:r>
    </w:p>
    <w:p w:rsidR="000F308D" w:rsidRPr="004A60FB" w:rsidRDefault="000F308D" w:rsidP="000F308D">
      <w:pPr>
        <w:tabs>
          <w:tab w:val="left" w:pos="3402"/>
        </w:tabs>
        <w:autoSpaceDE w:val="0"/>
        <w:autoSpaceDN w:val="0"/>
        <w:adjustRightInd w:val="0"/>
        <w:jc w:val="both"/>
      </w:pPr>
    </w:p>
    <w:p w:rsidR="000F308D" w:rsidRDefault="000F308D" w:rsidP="000F308D">
      <w:pPr>
        <w:numPr>
          <w:ilvl w:val="0"/>
          <w:numId w:val="28"/>
        </w:numPr>
        <w:tabs>
          <w:tab w:val="clear" w:pos="720"/>
        </w:tabs>
        <w:autoSpaceDE w:val="0"/>
        <w:autoSpaceDN w:val="0"/>
        <w:adjustRightInd w:val="0"/>
        <w:ind w:left="360"/>
        <w:jc w:val="both"/>
      </w:pPr>
      <w:r w:rsidRPr="004A60FB">
        <w:t>druhu a pôvode krmiva skrmovaného zvieratám,</w:t>
      </w:r>
    </w:p>
    <w:p w:rsidR="000F308D" w:rsidRDefault="000F308D" w:rsidP="000F308D">
      <w:pPr>
        <w:numPr>
          <w:ilvl w:val="0"/>
          <w:numId w:val="28"/>
        </w:numPr>
        <w:tabs>
          <w:tab w:val="clear" w:pos="720"/>
        </w:tabs>
        <w:autoSpaceDE w:val="0"/>
        <w:autoSpaceDN w:val="0"/>
        <w:adjustRightInd w:val="0"/>
        <w:ind w:left="360"/>
        <w:jc w:val="both"/>
      </w:pPr>
      <w:r w:rsidRPr="004A60FB">
        <w:t xml:space="preserve">veterinárnych liekoch alebo iných ošetreniach zvierat, o dátumoch podávania a o </w:t>
      </w:r>
      <w:r>
        <w:t xml:space="preserve">    </w:t>
      </w:r>
      <w:r w:rsidRPr="004A60FB">
        <w:t>ochranných  lehotách,</w:t>
      </w:r>
    </w:p>
    <w:p w:rsidR="000F308D" w:rsidRDefault="000F308D" w:rsidP="000F308D">
      <w:pPr>
        <w:numPr>
          <w:ilvl w:val="0"/>
          <w:numId w:val="28"/>
        </w:numPr>
        <w:tabs>
          <w:tab w:val="clear" w:pos="720"/>
        </w:tabs>
        <w:autoSpaceDE w:val="0"/>
        <w:autoSpaceDN w:val="0"/>
        <w:adjustRightInd w:val="0"/>
        <w:ind w:left="360"/>
        <w:jc w:val="both"/>
      </w:pPr>
      <w:r w:rsidRPr="004A60FB">
        <w:t>výsledkoch akýchkoľvek analýz vzoriek odobratých od zvierat alebo iných vzoriek odobratých na diagnostické účely, ktoré sú závažné pre ľudské zdravie,</w:t>
      </w:r>
    </w:p>
    <w:p w:rsidR="000F308D" w:rsidRPr="004A60FB" w:rsidRDefault="000F308D" w:rsidP="000F308D">
      <w:pPr>
        <w:numPr>
          <w:ilvl w:val="0"/>
          <w:numId w:val="28"/>
        </w:numPr>
        <w:tabs>
          <w:tab w:val="clear" w:pos="720"/>
        </w:tabs>
        <w:autoSpaceDE w:val="0"/>
        <w:autoSpaceDN w:val="0"/>
        <w:adjustRightInd w:val="0"/>
        <w:ind w:left="360"/>
        <w:jc w:val="both"/>
      </w:pPr>
      <w:r w:rsidRPr="004A60FB">
        <w:t>akýchkoľvek príslušných správach o vykonaných kontrolách zvierat alebo produktov živočíšneho  pôvodu.</w:t>
      </w:r>
    </w:p>
    <w:p w:rsidR="000F308D" w:rsidRPr="004A60FB" w:rsidRDefault="000F308D" w:rsidP="000F308D">
      <w:pPr>
        <w:tabs>
          <w:tab w:val="left" w:pos="3402"/>
        </w:tabs>
        <w:autoSpaceDE w:val="0"/>
        <w:autoSpaceDN w:val="0"/>
        <w:adjustRightInd w:val="0"/>
        <w:jc w:val="both"/>
      </w:pPr>
    </w:p>
    <w:p w:rsidR="000F308D" w:rsidRPr="004A60FB" w:rsidRDefault="000F308D" w:rsidP="000F308D">
      <w:pPr>
        <w:tabs>
          <w:tab w:val="left" w:pos="3402"/>
        </w:tabs>
        <w:autoSpaceDE w:val="0"/>
        <w:autoSpaceDN w:val="0"/>
        <w:adjustRightInd w:val="0"/>
        <w:jc w:val="both"/>
      </w:pPr>
      <w:r>
        <w:t xml:space="preserve">Žiadatelia, </w:t>
      </w:r>
      <w:r w:rsidRPr="004A60FB">
        <w:t>ktorí produkujú alebo zberajú rastlinné produkty, musia viesť záznamy najmä o:</w:t>
      </w:r>
    </w:p>
    <w:p w:rsidR="000F308D" w:rsidRPr="004A60FB" w:rsidRDefault="000F308D" w:rsidP="000F308D">
      <w:pPr>
        <w:autoSpaceDE w:val="0"/>
        <w:autoSpaceDN w:val="0"/>
        <w:adjustRightInd w:val="0"/>
        <w:jc w:val="both"/>
      </w:pPr>
      <w:r w:rsidRPr="004A60FB">
        <w:t xml:space="preserve">-   </w:t>
      </w:r>
      <w:r>
        <w:t xml:space="preserve">  </w:t>
      </w:r>
      <w:r w:rsidRPr="004A60FB">
        <w:t>akomkoľvek použití prípravkov na ochranu rastlín alebo biocídov,</w:t>
      </w:r>
    </w:p>
    <w:p w:rsidR="000F308D" w:rsidRPr="004A60FB" w:rsidRDefault="000F308D" w:rsidP="000F308D">
      <w:pPr>
        <w:jc w:val="both"/>
        <w:outlineLvl w:val="0"/>
      </w:pPr>
      <w:r w:rsidRPr="004A60FB">
        <w:t xml:space="preserve">-   </w:t>
      </w:r>
      <w:r>
        <w:t xml:space="preserve">  </w:t>
      </w:r>
      <w:r w:rsidRPr="004A60FB">
        <w:t xml:space="preserve">výsledkoch akýchkoľvek analýz vzoriek odobratých z rastlín alebo iných vzoriek, ktoré sú </w:t>
      </w:r>
    </w:p>
    <w:p w:rsidR="000F308D" w:rsidRPr="004A60FB" w:rsidRDefault="000F308D" w:rsidP="000F308D">
      <w:pPr>
        <w:tabs>
          <w:tab w:val="left" w:pos="3402"/>
        </w:tabs>
        <w:jc w:val="both"/>
        <w:outlineLvl w:val="0"/>
        <w:rPr>
          <w:b/>
          <w:u w:val="single"/>
        </w:rPr>
      </w:pPr>
      <w:r w:rsidRPr="004A60FB">
        <w:t xml:space="preserve">    </w:t>
      </w:r>
      <w:r>
        <w:t xml:space="preserve">  </w:t>
      </w:r>
      <w:r w:rsidRPr="004A60FB">
        <w:t>závažné pre ľudské zdravie.</w:t>
      </w:r>
    </w:p>
    <w:p w:rsidR="000F308D" w:rsidRPr="004A60FB" w:rsidRDefault="000F308D" w:rsidP="000F308D">
      <w:pPr>
        <w:tabs>
          <w:tab w:val="left" w:pos="3402"/>
        </w:tabs>
        <w:outlineLvl w:val="0"/>
        <w:rPr>
          <w:b/>
          <w:u w:val="single"/>
        </w:rPr>
      </w:pPr>
    </w:p>
    <w:p w:rsidR="000F308D" w:rsidRPr="004A60FB" w:rsidRDefault="000F308D" w:rsidP="000F308D">
      <w:pPr>
        <w:tabs>
          <w:tab w:val="left" w:pos="3402"/>
        </w:tabs>
        <w:autoSpaceDE w:val="0"/>
        <w:autoSpaceDN w:val="0"/>
        <w:adjustRightInd w:val="0"/>
        <w:rPr>
          <w:b/>
          <w:bCs/>
          <w:color w:val="231F20"/>
        </w:rPr>
      </w:pPr>
    </w:p>
    <w:p w:rsidR="000F308D" w:rsidRDefault="00E2407F" w:rsidP="00E2407F">
      <w:pPr>
        <w:autoSpaceDE w:val="0"/>
        <w:autoSpaceDN w:val="0"/>
        <w:adjustRightInd w:val="0"/>
        <w:jc w:val="both"/>
        <w:rPr>
          <w:color w:val="231F20"/>
        </w:rPr>
      </w:pPr>
      <w:r>
        <w:rPr>
          <w:rFonts w:eastAsia="EUAlbertina-Bold-Identity-H"/>
          <w:bCs/>
          <w:color w:val="231F20"/>
        </w:rPr>
        <w:tab/>
      </w:r>
      <w:r w:rsidR="000F308D" w:rsidRPr="004844E4">
        <w:rPr>
          <w:rFonts w:eastAsia="EUAlbertina-Bold-Identity-H"/>
          <w:bCs/>
          <w:color w:val="231F20"/>
        </w:rPr>
        <w:t>V zmysle nariadenia EP a Rady (ES) č. 183/2005 z 12. januára 2005, ktorým sa stanovujú</w:t>
      </w:r>
      <w:r w:rsidR="000F308D" w:rsidRPr="004A60FB">
        <w:rPr>
          <w:rFonts w:eastAsia="EUAlbertina-Bold-Identity-H"/>
          <w:bCs/>
          <w:color w:val="231F20"/>
        </w:rPr>
        <w:t xml:space="preserve"> požiadavky na hygienu krmív je p</w:t>
      </w:r>
      <w:r w:rsidR="000F308D" w:rsidRPr="004A60FB">
        <w:rPr>
          <w:color w:val="231F20"/>
        </w:rPr>
        <w:t xml:space="preserve">ovinnosťou </w:t>
      </w:r>
      <w:r w:rsidR="000F308D">
        <w:rPr>
          <w:color w:val="231F20"/>
        </w:rPr>
        <w:t>žiadateľa</w:t>
      </w:r>
      <w:r w:rsidR="000F308D" w:rsidRPr="004A60FB">
        <w:rPr>
          <w:color w:val="231F20"/>
        </w:rPr>
        <w:t xml:space="preserve"> je viesť najmä záznamy o:</w:t>
      </w:r>
    </w:p>
    <w:p w:rsidR="000F308D" w:rsidRPr="004A60FB" w:rsidRDefault="000F308D" w:rsidP="000F308D">
      <w:pPr>
        <w:tabs>
          <w:tab w:val="left" w:pos="3402"/>
        </w:tabs>
        <w:autoSpaceDE w:val="0"/>
        <w:autoSpaceDN w:val="0"/>
        <w:adjustRightInd w:val="0"/>
        <w:jc w:val="both"/>
        <w:rPr>
          <w:color w:val="231F20"/>
        </w:rPr>
      </w:pPr>
    </w:p>
    <w:p w:rsidR="000F308D" w:rsidRDefault="000F308D" w:rsidP="000F308D">
      <w:pPr>
        <w:numPr>
          <w:ilvl w:val="0"/>
          <w:numId w:val="29"/>
        </w:numPr>
        <w:tabs>
          <w:tab w:val="clear" w:pos="720"/>
        </w:tabs>
        <w:autoSpaceDE w:val="0"/>
        <w:autoSpaceDN w:val="0"/>
        <w:adjustRightInd w:val="0"/>
        <w:ind w:left="360"/>
        <w:rPr>
          <w:color w:val="231F20"/>
        </w:rPr>
      </w:pPr>
      <w:r w:rsidRPr="004A60FB">
        <w:rPr>
          <w:color w:val="231F20"/>
        </w:rPr>
        <w:t>akomkoľvek použití prípravkov na ochranu rastlín a biocidnych výrobkov,</w:t>
      </w:r>
    </w:p>
    <w:p w:rsidR="000F308D" w:rsidRDefault="000F308D" w:rsidP="000F308D">
      <w:pPr>
        <w:numPr>
          <w:ilvl w:val="0"/>
          <w:numId w:val="29"/>
        </w:numPr>
        <w:tabs>
          <w:tab w:val="clear" w:pos="720"/>
        </w:tabs>
        <w:autoSpaceDE w:val="0"/>
        <w:autoSpaceDN w:val="0"/>
        <w:adjustRightInd w:val="0"/>
        <w:ind w:left="360"/>
        <w:rPr>
          <w:color w:val="231F20"/>
        </w:rPr>
      </w:pPr>
      <w:r w:rsidRPr="004A60FB">
        <w:rPr>
          <w:color w:val="231F20"/>
        </w:rPr>
        <w:t>použití geneticky upraveného osiva,</w:t>
      </w:r>
    </w:p>
    <w:p w:rsidR="000F308D" w:rsidRPr="00F258B8" w:rsidRDefault="000F308D" w:rsidP="000F308D">
      <w:pPr>
        <w:numPr>
          <w:ilvl w:val="0"/>
          <w:numId w:val="29"/>
        </w:numPr>
        <w:tabs>
          <w:tab w:val="clear" w:pos="720"/>
        </w:tabs>
        <w:autoSpaceDE w:val="0"/>
        <w:autoSpaceDN w:val="0"/>
        <w:adjustRightInd w:val="0"/>
        <w:ind w:left="360"/>
        <w:rPr>
          <w:color w:val="231F20"/>
        </w:rPr>
      </w:pPr>
      <w:r w:rsidRPr="004A60FB">
        <w:rPr>
          <w:color w:val="231F20"/>
        </w:rPr>
        <w:t>zdroji a množstve každého vstupu krmiva a mieste určenia a množstve každého výstupu krmiva.</w:t>
      </w:r>
    </w:p>
    <w:p w:rsidR="000F308D" w:rsidRPr="00C071A4" w:rsidRDefault="000F308D" w:rsidP="000F308D">
      <w:pPr>
        <w:tabs>
          <w:tab w:val="left" w:pos="1080"/>
        </w:tabs>
      </w:pPr>
    </w:p>
    <w:p w:rsidR="000F308D" w:rsidRDefault="000F308D" w:rsidP="000F308D">
      <w:pPr>
        <w:tabs>
          <w:tab w:val="left" w:pos="1080"/>
        </w:tabs>
        <w:rPr>
          <w:b/>
          <w:lang w:val="sk-SK"/>
        </w:rPr>
      </w:pPr>
      <w:r>
        <w:rPr>
          <w:b/>
          <w:lang w:val="sk-SK"/>
        </w:rPr>
        <w:t>Podmienka:</w:t>
      </w:r>
    </w:p>
    <w:p w:rsidR="000F308D" w:rsidRPr="004844E4" w:rsidRDefault="000F308D" w:rsidP="000F308D">
      <w:pPr>
        <w:tabs>
          <w:tab w:val="left" w:pos="1080"/>
        </w:tabs>
        <w:rPr>
          <w:b/>
          <w:lang w:val="sk-SK"/>
        </w:rPr>
      </w:pPr>
      <w:r>
        <w:rPr>
          <w:b/>
        </w:rPr>
        <w:t xml:space="preserve">Skladovať </w:t>
      </w:r>
      <w:r w:rsidRPr="004A60FB">
        <w:rPr>
          <w:b/>
        </w:rPr>
        <w:t xml:space="preserve"> odpady a nebezpečné látky tak, aby sa zabránilo kontaminácií vyrábaných p</w:t>
      </w:r>
      <w:r w:rsidRPr="004A60FB">
        <w:rPr>
          <w:b/>
        </w:rPr>
        <w:t>o</w:t>
      </w:r>
      <w:r w:rsidRPr="004A60FB">
        <w:rPr>
          <w:b/>
        </w:rPr>
        <w:t>travín</w:t>
      </w:r>
      <w:r>
        <w:rPr>
          <w:b/>
        </w:rPr>
        <w:t>.</w:t>
      </w:r>
    </w:p>
    <w:p w:rsidR="000F308D" w:rsidRDefault="000F308D" w:rsidP="000F308D">
      <w:pPr>
        <w:tabs>
          <w:tab w:val="left" w:pos="1080"/>
        </w:tabs>
        <w:rPr>
          <w:b/>
          <w:lang w:val="sk-SK"/>
        </w:rPr>
      </w:pPr>
    </w:p>
    <w:p w:rsidR="00F22B4E" w:rsidRPr="002119CA" w:rsidRDefault="00F22B4E" w:rsidP="00F22B4E">
      <w:pPr>
        <w:autoSpaceDE w:val="0"/>
        <w:autoSpaceDN w:val="0"/>
        <w:adjustRightInd w:val="0"/>
        <w:ind w:firstLine="708"/>
        <w:jc w:val="both"/>
      </w:pPr>
      <w:r>
        <w:t>Žiadatelia majú p</w:t>
      </w:r>
      <w:r w:rsidRPr="002119CA">
        <w:t>ovinnosť skladovať odpady a nebezpečné látky tak, aby sa zabránilo kontaminácií vyrábaných p</w:t>
      </w:r>
      <w:r w:rsidRPr="002119CA">
        <w:t>o</w:t>
      </w:r>
      <w:r w:rsidRPr="002119CA">
        <w:t>travín</w:t>
      </w:r>
      <w:r>
        <w:t>, čo</w:t>
      </w:r>
      <w:r w:rsidRPr="002119CA">
        <w:t xml:space="preserve"> vyplýva z </w:t>
      </w:r>
      <w:r w:rsidRPr="002119CA">
        <w:rPr>
          <w:rFonts w:eastAsia="EUAlbertina-Bold-Identity-H"/>
          <w:bCs/>
        </w:rPr>
        <w:t xml:space="preserve">nariadenia EP a Rady (ES) č. 852/2004 </w:t>
      </w:r>
      <w:r>
        <w:rPr>
          <w:rFonts w:eastAsia="EUAlbertina-Bold-Identity-H"/>
          <w:bCs/>
        </w:rPr>
        <w:t xml:space="preserve">                      </w:t>
      </w:r>
      <w:r w:rsidRPr="002119CA">
        <w:rPr>
          <w:rFonts w:eastAsia="EUAlbertina-Bold-Identity-H"/>
          <w:bCs/>
        </w:rPr>
        <w:t xml:space="preserve">z 29. apríla 2004 o hygiene potravín, </w:t>
      </w:r>
      <w:r w:rsidRPr="002119CA">
        <w:rPr>
          <w:iCs/>
        </w:rPr>
        <w:t>Príloha  I, prvovýroba</w:t>
      </w:r>
      <w:r w:rsidRPr="002119CA">
        <w:rPr>
          <w:bCs/>
        </w:rPr>
        <w:t xml:space="preserve">, </w:t>
      </w:r>
      <w:r w:rsidRPr="002119CA">
        <w:t xml:space="preserve">časť A: Všeobecné hygienické ustanovenia pre prvovýrobu a súvisiace činnosti, bod 4 </w:t>
      </w:r>
      <w:r w:rsidRPr="004A60FB">
        <w:t>písm.</w:t>
      </w:r>
      <w:r w:rsidRPr="002119CA">
        <w:t xml:space="preserve">g) a bod 5 </w:t>
      </w:r>
      <w:r w:rsidRPr="004A60FB">
        <w:t>písm.</w:t>
      </w:r>
      <w:r w:rsidRPr="002119CA">
        <w:t>f).</w:t>
      </w:r>
    </w:p>
    <w:p w:rsidR="00F22B4E" w:rsidRDefault="00F22B4E" w:rsidP="00F22B4E">
      <w:pPr>
        <w:tabs>
          <w:tab w:val="left" w:pos="840"/>
          <w:tab w:val="left" w:pos="3402"/>
        </w:tabs>
        <w:jc w:val="both"/>
      </w:pPr>
    </w:p>
    <w:p w:rsidR="00F22B4E" w:rsidRPr="00A678D6" w:rsidRDefault="00F22B4E" w:rsidP="00F22B4E">
      <w:pPr>
        <w:autoSpaceDE w:val="0"/>
        <w:autoSpaceDN w:val="0"/>
        <w:adjustRightInd w:val="0"/>
        <w:ind w:firstLine="708"/>
        <w:jc w:val="both"/>
      </w:pPr>
      <w:r>
        <w:t>Žiadatelia</w:t>
      </w:r>
      <w:r w:rsidRPr="00A678D6">
        <w:t>, ktorí chovajú, zbierajú alebo lovia zvieratá alebo vyrábajú prvotné produkty živočíšneho pôv</w:t>
      </w:r>
      <w:r>
        <w:t xml:space="preserve">odu, musia prijať </w:t>
      </w:r>
      <w:r w:rsidRPr="00A678D6">
        <w:t>primerané opatrenia  na to, aby sa odpady a nebezpečné látky skladovali a manipulovalo sa s nim tak, aby sa zabránilo kontaminácii</w:t>
      </w:r>
      <w:r>
        <w:t xml:space="preserve"> týchto produktov</w:t>
      </w:r>
      <w:r w:rsidRPr="00A678D6">
        <w:t>.</w:t>
      </w:r>
    </w:p>
    <w:p w:rsidR="00F22B4E" w:rsidRPr="00A678D6" w:rsidRDefault="00F22B4E" w:rsidP="00F22B4E">
      <w:pPr>
        <w:autoSpaceDE w:val="0"/>
        <w:autoSpaceDN w:val="0"/>
        <w:adjustRightInd w:val="0"/>
        <w:ind w:firstLine="708"/>
        <w:jc w:val="both"/>
        <w:rPr>
          <w:rFonts w:eastAsia="EUAlbertina-Bold-Identity-H"/>
          <w:bCs/>
        </w:rPr>
      </w:pPr>
      <w:r>
        <w:t xml:space="preserve">Žiadatelia, </w:t>
      </w:r>
      <w:r w:rsidRPr="00A678D6">
        <w:t>ktorí produkujú alebo zberajú rastlinné produkty, musia prijať primerané opatrenia  na to, aby sa odpady a nebezpečné látky skladovali a manipulovalo sa s nimi tak, aby sa zabránilo kontaminácii.</w:t>
      </w:r>
    </w:p>
    <w:p w:rsidR="00B7398F" w:rsidRDefault="00B7398F" w:rsidP="000F308D">
      <w:pPr>
        <w:tabs>
          <w:tab w:val="left" w:pos="1080"/>
        </w:tabs>
        <w:jc w:val="both"/>
      </w:pPr>
    </w:p>
    <w:p w:rsidR="00B7398F" w:rsidRPr="004844E4" w:rsidRDefault="00B7398F" w:rsidP="000F308D">
      <w:pPr>
        <w:tabs>
          <w:tab w:val="left" w:pos="1080"/>
        </w:tabs>
        <w:jc w:val="both"/>
      </w:pPr>
    </w:p>
    <w:p w:rsidR="000F308D" w:rsidRDefault="000F308D" w:rsidP="000F308D">
      <w:pPr>
        <w:tabs>
          <w:tab w:val="left" w:pos="1080"/>
        </w:tabs>
        <w:rPr>
          <w:b/>
          <w:lang w:val="sk-SK"/>
        </w:rPr>
      </w:pPr>
      <w:r>
        <w:rPr>
          <w:b/>
          <w:lang w:val="sk-SK"/>
        </w:rPr>
        <w:t>Podmienka:</w:t>
      </w:r>
    </w:p>
    <w:p w:rsidR="000F308D" w:rsidRDefault="000F308D" w:rsidP="000F308D">
      <w:pPr>
        <w:tabs>
          <w:tab w:val="left" w:pos="1080"/>
        </w:tabs>
        <w:rPr>
          <w:b/>
          <w:lang w:val="sk-SK"/>
        </w:rPr>
      </w:pPr>
      <w:r>
        <w:rPr>
          <w:b/>
          <w:lang w:val="sk-SK"/>
        </w:rPr>
        <w:t>D</w:t>
      </w:r>
      <w:r w:rsidRPr="004A60FB">
        <w:rPr>
          <w:b/>
        </w:rPr>
        <w:t>oplnkové látky do krmív, veterinárne lie</w:t>
      </w:r>
      <w:r>
        <w:rPr>
          <w:b/>
        </w:rPr>
        <w:t>čivá a biocidy vhodne skladovať</w:t>
      </w:r>
      <w:r w:rsidRPr="004A60FB">
        <w:rPr>
          <w:b/>
        </w:rPr>
        <w:t xml:space="preserve"> a správne p</w:t>
      </w:r>
      <w:r w:rsidRPr="004A60FB">
        <w:rPr>
          <w:b/>
        </w:rPr>
        <w:t>o</w:t>
      </w:r>
      <w:r>
        <w:rPr>
          <w:b/>
        </w:rPr>
        <w:t>užívať.</w:t>
      </w:r>
    </w:p>
    <w:p w:rsidR="000F308D" w:rsidRPr="004A60FB" w:rsidRDefault="000F308D" w:rsidP="000F308D">
      <w:pPr>
        <w:tabs>
          <w:tab w:val="left" w:pos="3402"/>
        </w:tabs>
        <w:jc w:val="both"/>
      </w:pPr>
    </w:p>
    <w:p w:rsidR="000F308D" w:rsidRPr="004A60FB" w:rsidRDefault="000F308D" w:rsidP="000F308D">
      <w:pPr>
        <w:autoSpaceDE w:val="0"/>
        <w:autoSpaceDN w:val="0"/>
        <w:adjustRightInd w:val="0"/>
        <w:ind w:firstLine="708"/>
        <w:jc w:val="both"/>
      </w:pPr>
      <w:r>
        <w:t>Žiadatelia</w:t>
      </w:r>
      <w:r w:rsidRPr="004A60FB">
        <w:t>, ktorí chovajú, zbierajú alebo lovia zvieratá alebo vyrábajú prvotné produkty živoč</w:t>
      </w:r>
      <w:r>
        <w:t>íšneho pôvodu, musia prijať, ak</w:t>
      </w:r>
      <w:r w:rsidRPr="004A60FB">
        <w:t xml:space="preserve"> je </w:t>
      </w:r>
      <w:r>
        <w:t xml:space="preserve">to </w:t>
      </w:r>
      <w:r w:rsidRPr="004A60FB">
        <w:t>vhodné, primerané opatrenia na správne používanie doplnkových látok do krmív a veterinárnych liekov, ako to vyžadujú príslušné právne predpisy.</w:t>
      </w:r>
    </w:p>
    <w:p w:rsidR="00E2407F" w:rsidRDefault="00E2407F" w:rsidP="000F308D">
      <w:pPr>
        <w:autoSpaceDE w:val="0"/>
        <w:autoSpaceDN w:val="0"/>
        <w:adjustRightInd w:val="0"/>
        <w:ind w:firstLine="708"/>
        <w:jc w:val="both"/>
      </w:pPr>
    </w:p>
    <w:p w:rsidR="000F308D" w:rsidRPr="004A60FB" w:rsidRDefault="000F308D" w:rsidP="000F308D">
      <w:pPr>
        <w:autoSpaceDE w:val="0"/>
        <w:autoSpaceDN w:val="0"/>
        <w:adjustRightInd w:val="0"/>
        <w:ind w:firstLine="708"/>
        <w:jc w:val="both"/>
      </w:pPr>
      <w:r>
        <w:t>Žiadatelia</w:t>
      </w:r>
      <w:r w:rsidRPr="004A60FB">
        <w:t>, ktorí produkujú alebo zberajú rastl</w:t>
      </w:r>
      <w:r>
        <w:t>inné produkty, musia prijať, ak</w:t>
      </w:r>
      <w:r w:rsidRPr="004A60FB">
        <w:t xml:space="preserve"> je</w:t>
      </w:r>
      <w:r>
        <w:t xml:space="preserve"> to</w:t>
      </w:r>
      <w:r w:rsidRPr="004A60FB">
        <w:t xml:space="preserve"> vhodné, primerané opatrenia  na správne používanie prípravkov na ochranu rastlín a biocídov, ako to vyžadujú príslušné právne predpisy.</w:t>
      </w:r>
    </w:p>
    <w:p w:rsidR="000F308D" w:rsidRPr="004A60FB" w:rsidRDefault="000F308D" w:rsidP="000F308D">
      <w:pPr>
        <w:tabs>
          <w:tab w:val="left" w:pos="3402"/>
        </w:tabs>
        <w:autoSpaceDE w:val="0"/>
        <w:autoSpaceDN w:val="0"/>
        <w:adjustRightInd w:val="0"/>
      </w:pPr>
    </w:p>
    <w:p w:rsidR="000F308D" w:rsidRPr="004A60FB" w:rsidRDefault="000F308D" w:rsidP="000F308D">
      <w:pPr>
        <w:autoSpaceDE w:val="0"/>
        <w:autoSpaceDN w:val="0"/>
        <w:adjustRightInd w:val="0"/>
        <w:ind w:firstLine="708"/>
        <w:rPr>
          <w:color w:val="000000"/>
        </w:rPr>
      </w:pPr>
      <w:r>
        <w:t>Žiadatelia</w:t>
      </w:r>
      <w:r w:rsidRPr="004A60FB">
        <w:t xml:space="preserve"> musia skladovať a používať vyššie uvedené látky tak, ako si to vyžaduje ich označenie, alebo ako je to predpísané.</w:t>
      </w:r>
      <w:r w:rsidRPr="004A60FB">
        <w:rPr>
          <w:color w:val="000000"/>
        </w:rPr>
        <w:t xml:space="preserve"> </w:t>
      </w:r>
    </w:p>
    <w:p w:rsidR="000F308D" w:rsidRPr="007D74AA" w:rsidRDefault="000F308D" w:rsidP="000F308D">
      <w:pPr>
        <w:tabs>
          <w:tab w:val="left" w:pos="1080"/>
        </w:tabs>
      </w:pPr>
    </w:p>
    <w:p w:rsidR="00DE2908" w:rsidRPr="004A60FB" w:rsidRDefault="00DE2908" w:rsidP="00DE2908">
      <w:pPr>
        <w:ind w:firstLine="708"/>
        <w:jc w:val="both"/>
      </w:pPr>
      <w:r w:rsidRPr="004A60FB">
        <w:t>Povinnosť správne používať ako aj vhodne skladovať doplnkové látky do krmív, veterinárne liečivá a biocidy vyplýva z</w:t>
      </w:r>
      <w:r>
        <w:t xml:space="preserve"> nariadenia </w:t>
      </w:r>
      <w:r>
        <w:rPr>
          <w:rFonts w:eastAsia="EUAlbertina-Bold-Identity-H"/>
          <w:bCs/>
        </w:rPr>
        <w:t>EP</w:t>
      </w:r>
      <w:r w:rsidRPr="004A60FB">
        <w:rPr>
          <w:rFonts w:eastAsia="EUAlbertina-Bold-Identity-H"/>
          <w:bCs/>
        </w:rPr>
        <w:t xml:space="preserve"> </w:t>
      </w:r>
      <w:r>
        <w:rPr>
          <w:rFonts w:eastAsia="EUAlbertina-Bold-Identity-H"/>
          <w:bCs/>
        </w:rPr>
        <w:t>a</w:t>
      </w:r>
      <w:r w:rsidRPr="004A60FB">
        <w:rPr>
          <w:rFonts w:eastAsia="EUAlbertina-Bold-Identity-H"/>
          <w:bCs/>
        </w:rPr>
        <w:t xml:space="preserve"> R</w:t>
      </w:r>
      <w:r>
        <w:rPr>
          <w:rFonts w:eastAsia="EUAlbertina-Bold-Identity-H"/>
          <w:bCs/>
        </w:rPr>
        <w:t>ady</w:t>
      </w:r>
      <w:r w:rsidRPr="004A60FB">
        <w:rPr>
          <w:rFonts w:eastAsia="EUAlbertina-Bold-Identity-H"/>
          <w:bCs/>
        </w:rPr>
        <w:t xml:space="preserve"> (ES) č. 852/2004 z 29. apríla 2004 o hygiene potravín, </w:t>
      </w:r>
      <w:r>
        <w:rPr>
          <w:rFonts w:eastAsia="EUAlbertina-Bold-Identity-H"/>
          <w:bCs/>
        </w:rPr>
        <w:t>Príloha I – prvovýroba, časť A:</w:t>
      </w:r>
      <w:r w:rsidRPr="004A60FB">
        <w:t xml:space="preserve"> </w:t>
      </w:r>
      <w:r>
        <w:t>Všeobecné hygienické ustanovenia pre prvovýrobu a súvisiace činnosti</w:t>
      </w:r>
      <w:r w:rsidRPr="004A60FB">
        <w:t>, bod 4, písm.j).</w:t>
      </w:r>
    </w:p>
    <w:p w:rsidR="000F308D" w:rsidRPr="00565632" w:rsidRDefault="000F308D" w:rsidP="000F308D">
      <w:pPr>
        <w:tabs>
          <w:tab w:val="left" w:pos="1080"/>
        </w:tabs>
        <w:rPr>
          <w:b/>
        </w:rPr>
      </w:pPr>
    </w:p>
    <w:p w:rsidR="000F308D" w:rsidRDefault="000F308D" w:rsidP="000F308D">
      <w:pPr>
        <w:tabs>
          <w:tab w:val="left" w:pos="1080"/>
        </w:tabs>
        <w:rPr>
          <w:b/>
          <w:lang w:val="sk-SK"/>
        </w:rPr>
      </w:pPr>
      <w:r>
        <w:rPr>
          <w:b/>
          <w:lang w:val="sk-SK"/>
        </w:rPr>
        <w:t>Podmienka.</w:t>
      </w:r>
    </w:p>
    <w:p w:rsidR="000F308D" w:rsidRDefault="000F308D" w:rsidP="000F308D">
      <w:pPr>
        <w:tabs>
          <w:tab w:val="left" w:pos="1080"/>
        </w:tabs>
        <w:rPr>
          <w:b/>
          <w:lang w:val="sk-SK"/>
        </w:rPr>
      </w:pPr>
      <w:r>
        <w:rPr>
          <w:b/>
        </w:rPr>
        <w:t>Zachovávať celkový zdravotný stav zvierat</w:t>
      </w:r>
      <w:r w:rsidRPr="004A60FB">
        <w:rPr>
          <w:b/>
        </w:rPr>
        <w:t xml:space="preserve"> </w:t>
      </w:r>
      <w:r>
        <w:rPr>
          <w:b/>
        </w:rPr>
        <w:t>a c</w:t>
      </w:r>
      <w:r w:rsidRPr="004A60FB">
        <w:rPr>
          <w:b/>
        </w:rPr>
        <w:t>hovy bez tuberk</w:t>
      </w:r>
      <w:r w:rsidRPr="004A60FB">
        <w:rPr>
          <w:b/>
        </w:rPr>
        <w:t>u</w:t>
      </w:r>
      <w:r w:rsidRPr="004A60FB">
        <w:rPr>
          <w:b/>
        </w:rPr>
        <w:t xml:space="preserve">lózy a brucelózy od ktorých pochádza mlieko </w:t>
      </w:r>
      <w:r>
        <w:rPr>
          <w:b/>
        </w:rPr>
        <w:t>pre ľudskú spotrebu.</w:t>
      </w:r>
    </w:p>
    <w:p w:rsidR="000F308D" w:rsidRDefault="000F308D" w:rsidP="000F308D">
      <w:pPr>
        <w:tabs>
          <w:tab w:val="left" w:pos="1080"/>
        </w:tabs>
        <w:rPr>
          <w:b/>
          <w:lang w:val="sk-SK"/>
        </w:rPr>
      </w:pPr>
    </w:p>
    <w:p w:rsidR="000F308D" w:rsidRDefault="000F308D" w:rsidP="000F308D">
      <w:pPr>
        <w:ind w:firstLine="708"/>
        <w:jc w:val="both"/>
      </w:pPr>
      <w:r>
        <w:t xml:space="preserve">Žiadateľ musí zabezpečiť, že </w:t>
      </w:r>
      <w:r w:rsidRPr="00AB3A8B">
        <w:t>surové mlieko a mledzivo pochádza od zvierat, ktoré sú v dobrom celkovom zdravotnom stave, neprejavujú žiadne príznaky chorôb, ktoré môžu mať za následok kontamináciu mlieka a mledziva, a najmä či netrpia žiadnymi infekciami pohlavného ústrojenstva s výtokom, ani enteritídou s hnačkou a horúčkou alebo rozpoznateľným zápalom vemena, či nemajú žiadne poranenie vemena, ktoré by mohli ovplyvniť mlieko a mledzivo.</w:t>
      </w:r>
    </w:p>
    <w:p w:rsidR="00E2407F" w:rsidRDefault="00E2407F" w:rsidP="000F308D">
      <w:pPr>
        <w:autoSpaceDE w:val="0"/>
        <w:autoSpaceDN w:val="0"/>
        <w:adjustRightInd w:val="0"/>
        <w:ind w:firstLine="708"/>
        <w:jc w:val="both"/>
      </w:pPr>
    </w:p>
    <w:p w:rsidR="000F308D" w:rsidRPr="00AB3A8B" w:rsidRDefault="000F308D" w:rsidP="000F308D">
      <w:pPr>
        <w:autoSpaceDE w:val="0"/>
        <w:autoSpaceDN w:val="0"/>
        <w:adjustRightInd w:val="0"/>
        <w:ind w:firstLine="708"/>
        <w:jc w:val="both"/>
      </w:pPr>
      <w:r>
        <w:t>M</w:t>
      </w:r>
      <w:r w:rsidRPr="00AB3A8B">
        <w:t xml:space="preserve">lieko </w:t>
      </w:r>
      <w:r>
        <w:t>musí pochádzať</w:t>
      </w:r>
      <w:r w:rsidRPr="00AB3A8B">
        <w:t xml:space="preserve"> od zvierat, ktorým neboli podané žiadne nepovolené látky alebo produkty a pri podaní  povolených produktov alebo látok, </w:t>
      </w:r>
      <w:r>
        <w:t xml:space="preserve">musia byť </w:t>
      </w:r>
      <w:r w:rsidRPr="00AB3A8B">
        <w:t>dodržané ochranné lehoty predpísané pre tieto produkty alebo látky.</w:t>
      </w:r>
    </w:p>
    <w:p w:rsidR="00E2407F" w:rsidRDefault="00E2407F" w:rsidP="000F308D">
      <w:pPr>
        <w:autoSpaceDE w:val="0"/>
        <w:autoSpaceDN w:val="0"/>
        <w:adjustRightInd w:val="0"/>
        <w:ind w:firstLine="708"/>
        <w:jc w:val="both"/>
      </w:pPr>
    </w:p>
    <w:p w:rsidR="000F308D" w:rsidRPr="00AB3A8B" w:rsidRDefault="000F308D" w:rsidP="000F308D">
      <w:pPr>
        <w:autoSpaceDE w:val="0"/>
        <w:autoSpaceDN w:val="0"/>
        <w:adjustRightInd w:val="0"/>
        <w:ind w:firstLine="708"/>
        <w:jc w:val="both"/>
        <w:rPr>
          <w:color w:val="000000"/>
        </w:rPr>
      </w:pPr>
      <w:r w:rsidRPr="00AB3A8B">
        <w:t>Pokiaľ ide o brucelózu a tuberkulózu</w:t>
      </w:r>
      <w:r>
        <w:t>, surové mlieko a mledzivo musí</w:t>
      </w:r>
      <w:r w:rsidRPr="00AB3A8B">
        <w:t xml:space="preserve"> pochádzať </w:t>
      </w:r>
      <w:r w:rsidRPr="00AB3A8B">
        <w:rPr>
          <w:color w:val="000000"/>
        </w:rPr>
        <w:t xml:space="preserve">od zvierat, </w:t>
      </w:r>
      <w:r w:rsidRPr="00AB3A8B">
        <w:t xml:space="preserve">ktoré patria do stáda úradne bez brucelózy a úradne </w:t>
      </w:r>
      <w:r w:rsidRPr="00AB3A8B">
        <w:rPr>
          <w:color w:val="000000"/>
        </w:rPr>
        <w:t>tuberkulózy.</w:t>
      </w:r>
    </w:p>
    <w:p w:rsidR="00E2407F" w:rsidRDefault="00E2407F" w:rsidP="000F308D">
      <w:pPr>
        <w:autoSpaceDE w:val="0"/>
        <w:autoSpaceDN w:val="0"/>
        <w:adjustRightInd w:val="0"/>
        <w:ind w:firstLine="708"/>
        <w:jc w:val="both"/>
        <w:rPr>
          <w:color w:val="000000"/>
        </w:rPr>
      </w:pPr>
    </w:p>
    <w:p w:rsidR="000F308D" w:rsidRPr="00AB3A8B" w:rsidRDefault="000F308D" w:rsidP="000F308D">
      <w:pPr>
        <w:autoSpaceDE w:val="0"/>
        <w:autoSpaceDN w:val="0"/>
        <w:adjustRightInd w:val="0"/>
        <w:ind w:firstLine="708"/>
        <w:jc w:val="both"/>
        <w:rPr>
          <w:color w:val="000000"/>
        </w:rPr>
      </w:pPr>
      <w:r>
        <w:rPr>
          <w:color w:val="000000"/>
        </w:rPr>
        <w:t>Žiadateľ v</w:t>
      </w:r>
      <w:r w:rsidRPr="00AB3A8B">
        <w:rPr>
          <w:color w:val="000000"/>
        </w:rPr>
        <w:t xml:space="preserve"> prípade potreby </w:t>
      </w:r>
      <w:r>
        <w:rPr>
          <w:color w:val="000000"/>
        </w:rPr>
        <w:t>musí</w:t>
      </w:r>
      <w:r w:rsidRPr="00AB3A8B">
        <w:rPr>
          <w:color w:val="000000"/>
        </w:rPr>
        <w:t xml:space="preserve"> izolovať zvieratá, ktoré sú infikované alebo ktoré sú podozrivé z infekcie ktoroukoľvek z uvedených chorôb a z infekcie na tuberkulózu a brucelózu tak, aby to nemalo žiadny škodlivý vplyv na mlieko iných zvierat.</w:t>
      </w:r>
      <w:r>
        <w:rPr>
          <w:color w:val="000000"/>
        </w:rPr>
        <w:t xml:space="preserve"> </w:t>
      </w:r>
      <w:r w:rsidRPr="00AB3A8B">
        <w:rPr>
          <w:color w:val="000000"/>
        </w:rPr>
        <w:t>Ak sa kozy držia spolu s kravami, musia byť tieto kozy prehliadané a testované na tuberkulózu.</w:t>
      </w:r>
    </w:p>
    <w:p w:rsidR="00FA770D" w:rsidRDefault="00FA770D" w:rsidP="000F308D">
      <w:pPr>
        <w:tabs>
          <w:tab w:val="left" w:pos="1080"/>
        </w:tabs>
        <w:rPr>
          <w:b/>
          <w:lang w:val="sk-SK"/>
        </w:rPr>
      </w:pPr>
    </w:p>
    <w:p w:rsidR="000F308D" w:rsidRDefault="000F308D" w:rsidP="000F308D">
      <w:pPr>
        <w:tabs>
          <w:tab w:val="left" w:pos="1080"/>
        </w:tabs>
        <w:rPr>
          <w:b/>
          <w:lang w:val="sk-SK"/>
        </w:rPr>
      </w:pPr>
      <w:r>
        <w:rPr>
          <w:b/>
          <w:lang w:val="sk-SK"/>
        </w:rPr>
        <w:t>Podmienka:</w:t>
      </w:r>
    </w:p>
    <w:p w:rsidR="000F308D" w:rsidRDefault="000F308D" w:rsidP="000F308D">
      <w:pPr>
        <w:tabs>
          <w:tab w:val="left" w:pos="1080"/>
        </w:tabs>
        <w:jc w:val="both"/>
        <w:rPr>
          <w:b/>
        </w:rPr>
      </w:pPr>
      <w:r>
        <w:rPr>
          <w:b/>
        </w:rPr>
        <w:t>Umiestňovať a konštrukčne upraviť</w:t>
      </w:r>
      <w:r w:rsidRPr="004A60FB">
        <w:rPr>
          <w:b/>
        </w:rPr>
        <w:t xml:space="preserve"> zariadenia a priestory, kde sa mlieko skladuje, spracováva alebo chladí tak, aby sa zabránilo riziku kontaminácie mlieka</w:t>
      </w:r>
      <w:r>
        <w:rPr>
          <w:b/>
        </w:rPr>
        <w:t>.</w:t>
      </w:r>
    </w:p>
    <w:p w:rsidR="000F308D" w:rsidRDefault="000F308D" w:rsidP="000F308D">
      <w:pPr>
        <w:tabs>
          <w:tab w:val="left" w:pos="1080"/>
        </w:tabs>
        <w:rPr>
          <w:b/>
        </w:rPr>
      </w:pPr>
    </w:p>
    <w:p w:rsidR="000F308D" w:rsidRPr="00F310D9" w:rsidRDefault="000F308D" w:rsidP="000F308D">
      <w:pPr>
        <w:autoSpaceDE w:val="0"/>
        <w:autoSpaceDN w:val="0"/>
        <w:adjustRightInd w:val="0"/>
        <w:ind w:firstLine="708"/>
        <w:jc w:val="both"/>
        <w:rPr>
          <w:bCs/>
        </w:rPr>
      </w:pPr>
      <w:r>
        <w:rPr>
          <w:lang w:val="sk-SK"/>
        </w:rPr>
        <w:t>Žiadateľ musí zabezpečiť aby d</w:t>
      </w:r>
      <w:r w:rsidRPr="004A60FB">
        <w:t>ojacie zariadenia a priestory, kde sa skladuje mlieko a mledzivo a kde sa s nimi manipuluje</w:t>
      </w:r>
      <w:r>
        <w:t xml:space="preserve"> alebo kde sa chladia, boli</w:t>
      </w:r>
      <w:r w:rsidRPr="004A60FB">
        <w:t xml:space="preserve"> umiestnené a skonštruované tak, aby sa obmedzilo riziko kontaminácie mlieka a mledziva</w:t>
      </w:r>
      <w:r>
        <w:t xml:space="preserve"> v zmysle </w:t>
      </w:r>
      <w:r w:rsidRPr="00F310D9">
        <w:t xml:space="preserve">nariadenia </w:t>
      </w:r>
      <w:r w:rsidRPr="00F310D9">
        <w:rPr>
          <w:bCs/>
        </w:rPr>
        <w:t xml:space="preserve"> Európskeho parlamentu a Rady (ES) č. 853/2004 z 29. apríla 2004, ktorým sa ustanovujú osobitné hygienické predpisy pre potraviny živočíšneho pôvodu.</w:t>
      </w:r>
    </w:p>
    <w:p w:rsidR="000F308D" w:rsidRDefault="000F308D" w:rsidP="000F308D">
      <w:pPr>
        <w:tabs>
          <w:tab w:val="left" w:pos="3402"/>
        </w:tabs>
        <w:autoSpaceDE w:val="0"/>
        <w:autoSpaceDN w:val="0"/>
        <w:adjustRightInd w:val="0"/>
        <w:jc w:val="both"/>
      </w:pPr>
    </w:p>
    <w:p w:rsidR="00E2407F" w:rsidRDefault="00E2407F" w:rsidP="000F308D">
      <w:pPr>
        <w:tabs>
          <w:tab w:val="left" w:pos="3402"/>
        </w:tabs>
        <w:autoSpaceDE w:val="0"/>
        <w:autoSpaceDN w:val="0"/>
        <w:adjustRightInd w:val="0"/>
        <w:jc w:val="both"/>
      </w:pPr>
    </w:p>
    <w:p w:rsidR="00483A33" w:rsidRPr="004A60FB" w:rsidRDefault="00483A33" w:rsidP="000F308D">
      <w:pPr>
        <w:tabs>
          <w:tab w:val="left" w:pos="3402"/>
        </w:tabs>
        <w:autoSpaceDE w:val="0"/>
        <w:autoSpaceDN w:val="0"/>
        <w:adjustRightInd w:val="0"/>
        <w:jc w:val="both"/>
      </w:pPr>
    </w:p>
    <w:p w:rsidR="000F308D" w:rsidRPr="00F310D9" w:rsidRDefault="000F308D" w:rsidP="000F308D">
      <w:pPr>
        <w:tabs>
          <w:tab w:val="left" w:pos="1080"/>
        </w:tabs>
        <w:rPr>
          <w:b/>
        </w:rPr>
      </w:pPr>
      <w:r w:rsidRPr="00F310D9">
        <w:rPr>
          <w:b/>
        </w:rPr>
        <w:t>Podmienka:</w:t>
      </w:r>
    </w:p>
    <w:p w:rsidR="000F308D" w:rsidRPr="00F310D9" w:rsidRDefault="000F308D" w:rsidP="000F308D">
      <w:pPr>
        <w:tabs>
          <w:tab w:val="left" w:pos="1080"/>
        </w:tabs>
        <w:jc w:val="both"/>
      </w:pPr>
      <w:r>
        <w:rPr>
          <w:b/>
        </w:rPr>
        <w:t>P</w:t>
      </w:r>
      <w:r w:rsidRPr="004A60FB">
        <w:rPr>
          <w:b/>
        </w:rPr>
        <w:t>riestory používané na skladovanie mlieka</w:t>
      </w:r>
      <w:r>
        <w:rPr>
          <w:b/>
        </w:rPr>
        <w:t xml:space="preserve"> musia byť</w:t>
      </w:r>
      <w:r w:rsidRPr="004A60FB">
        <w:rPr>
          <w:b/>
        </w:rPr>
        <w:t xml:space="preserve"> chránené proti škodcom, oddelené od priest</w:t>
      </w:r>
      <w:r w:rsidRPr="004A60FB">
        <w:rPr>
          <w:b/>
        </w:rPr>
        <w:t>o</w:t>
      </w:r>
      <w:r w:rsidRPr="004A60FB">
        <w:rPr>
          <w:b/>
        </w:rPr>
        <w:t>rov, kde sú ustajnené zvieratá, vybavené príslušným chladiacim zariadením a  povrch tohto príslušenstva, ktoré prich</w:t>
      </w:r>
      <w:r w:rsidRPr="004A60FB">
        <w:rPr>
          <w:b/>
        </w:rPr>
        <w:t>á</w:t>
      </w:r>
      <w:r w:rsidRPr="004A60FB">
        <w:rPr>
          <w:b/>
        </w:rPr>
        <w:t xml:space="preserve">dza do kontaktu s mliekom </w:t>
      </w:r>
      <w:r>
        <w:rPr>
          <w:b/>
        </w:rPr>
        <w:t xml:space="preserve">musí byť </w:t>
      </w:r>
      <w:r w:rsidRPr="004A60FB">
        <w:rPr>
          <w:b/>
        </w:rPr>
        <w:t>ľahko čistiteľný a dezinfikovateľný</w:t>
      </w:r>
      <w:r>
        <w:rPr>
          <w:b/>
        </w:rPr>
        <w:t>.</w:t>
      </w:r>
    </w:p>
    <w:p w:rsidR="000F308D" w:rsidRDefault="000F308D" w:rsidP="000F308D">
      <w:pPr>
        <w:tabs>
          <w:tab w:val="left" w:pos="1080"/>
        </w:tabs>
        <w:rPr>
          <w:b/>
        </w:rPr>
      </w:pPr>
    </w:p>
    <w:p w:rsidR="000F308D" w:rsidRPr="004A60FB" w:rsidRDefault="000F308D" w:rsidP="000F308D">
      <w:pPr>
        <w:autoSpaceDE w:val="0"/>
        <w:autoSpaceDN w:val="0"/>
        <w:adjustRightInd w:val="0"/>
        <w:ind w:firstLine="708"/>
        <w:jc w:val="both"/>
      </w:pPr>
      <w:r w:rsidRPr="004A60FB">
        <w:t>Priestory na skladovanie mlieka a mledziva musia byť chránené proti škodcom, musia mať primerané oddelenie od priestorov, kde sú ustajnené zvieratá, a musia mať vhodné chladiace zariadenia, pokiaľ je to potrebné na splnenie požiadaviek uvedených v časti B</w:t>
      </w:r>
      <w:r>
        <w:t>, Kapitoly II, oddielu X prílohy III nariadenia (ES) č.853/2004</w:t>
      </w:r>
      <w:r w:rsidRPr="004A60FB">
        <w:t>.</w:t>
      </w:r>
    </w:p>
    <w:p w:rsidR="00E2407F" w:rsidRDefault="00E2407F" w:rsidP="000F308D">
      <w:pPr>
        <w:autoSpaceDE w:val="0"/>
        <w:autoSpaceDN w:val="0"/>
        <w:adjustRightInd w:val="0"/>
        <w:ind w:firstLine="708"/>
        <w:jc w:val="both"/>
      </w:pPr>
    </w:p>
    <w:p w:rsidR="000F308D" w:rsidRPr="004A60FB" w:rsidRDefault="000F308D" w:rsidP="000F308D">
      <w:pPr>
        <w:autoSpaceDE w:val="0"/>
        <w:autoSpaceDN w:val="0"/>
        <w:adjustRightInd w:val="0"/>
        <w:ind w:firstLine="708"/>
        <w:jc w:val="both"/>
      </w:pPr>
      <w:r w:rsidRPr="004A60FB">
        <w:t>Povrchy zariadení, ktoré prichádzajú do styku s mliekom a mledzivom (náradie, nádoby, nádrže a podobne, určené na dojenie, na zber alebo prepravu mlieka), musia byť ľahko čistiteľné a, kde je to potrebné, dezinfikovateľné a musia byť udržiavané v dobrom stave. Vzhľadom na túto požiadavku sa vyžaduje používanie hladkých, umývateľných a netoxických materiálov.</w:t>
      </w:r>
    </w:p>
    <w:p w:rsidR="00E2407F" w:rsidRDefault="00E2407F" w:rsidP="000F308D">
      <w:pPr>
        <w:autoSpaceDE w:val="0"/>
        <w:autoSpaceDN w:val="0"/>
        <w:adjustRightInd w:val="0"/>
        <w:ind w:firstLine="708"/>
        <w:jc w:val="both"/>
      </w:pPr>
    </w:p>
    <w:p w:rsidR="000F308D" w:rsidRPr="004A60FB" w:rsidRDefault="000F308D" w:rsidP="000F308D">
      <w:pPr>
        <w:autoSpaceDE w:val="0"/>
        <w:autoSpaceDN w:val="0"/>
        <w:adjustRightInd w:val="0"/>
        <w:ind w:firstLine="708"/>
        <w:jc w:val="both"/>
      </w:pPr>
      <w:r w:rsidRPr="004A60FB">
        <w:t>Po použití sa musia tieto povrchy vyčistiť a pokiaľ je to potrebné, vydezinfikovať. Nádoby a nádrže používané na prepravu mlieka a mledziva sa musia pred opätovným použitím vhodným spôsobom vyčistiť a vydezinfikovať po každej ceste alebo po každej sérii ciest, ak je čas medzi vyprázdnením a následným napustením veľmi krátky, v každom prípade však najmenej raz za deň.</w:t>
      </w:r>
    </w:p>
    <w:p w:rsidR="006C4074" w:rsidRPr="00F310D9" w:rsidRDefault="006C4074" w:rsidP="000F308D">
      <w:pPr>
        <w:tabs>
          <w:tab w:val="left" w:pos="1080"/>
        </w:tabs>
      </w:pPr>
    </w:p>
    <w:p w:rsidR="000F308D" w:rsidRDefault="000F308D" w:rsidP="000F308D">
      <w:pPr>
        <w:tabs>
          <w:tab w:val="left" w:pos="1080"/>
        </w:tabs>
        <w:rPr>
          <w:b/>
          <w:lang w:val="sk-SK"/>
        </w:rPr>
      </w:pPr>
      <w:r>
        <w:rPr>
          <w:b/>
          <w:lang w:val="sk-SK"/>
        </w:rPr>
        <w:t>Podmienka:</w:t>
      </w:r>
    </w:p>
    <w:p w:rsidR="000F308D" w:rsidRDefault="000F308D" w:rsidP="000F308D">
      <w:pPr>
        <w:tabs>
          <w:tab w:val="left" w:pos="1080"/>
        </w:tabs>
        <w:rPr>
          <w:b/>
        </w:rPr>
      </w:pPr>
      <w:r>
        <w:rPr>
          <w:b/>
        </w:rPr>
        <w:t>D</w:t>
      </w:r>
      <w:r w:rsidRPr="004A60FB">
        <w:rPr>
          <w:b/>
        </w:rPr>
        <w:t xml:space="preserve">ojenie </w:t>
      </w:r>
      <w:r>
        <w:rPr>
          <w:b/>
        </w:rPr>
        <w:t xml:space="preserve">vykonávať </w:t>
      </w:r>
      <w:r w:rsidRPr="004A60FB">
        <w:rPr>
          <w:b/>
        </w:rPr>
        <w:t>hygienickým sp</w:t>
      </w:r>
      <w:r>
        <w:rPr>
          <w:b/>
        </w:rPr>
        <w:t>ôsobom a ochladzovať</w:t>
      </w:r>
      <w:r w:rsidRPr="004A60FB">
        <w:rPr>
          <w:b/>
        </w:rPr>
        <w:t xml:space="preserve"> mlieko bezodkladne na požadovanú teplotu</w:t>
      </w:r>
      <w:r>
        <w:rPr>
          <w:b/>
        </w:rPr>
        <w:t>. (ihneď schladiť</w:t>
      </w:r>
      <w:r w:rsidRPr="004A60FB">
        <w:rPr>
          <w:b/>
        </w:rPr>
        <w:t xml:space="preserve"> na teplotu najviac 8°C</w:t>
      </w:r>
      <w:r>
        <w:rPr>
          <w:b/>
        </w:rPr>
        <w:t>,</w:t>
      </w:r>
      <w:r w:rsidRPr="004A60FB">
        <w:rPr>
          <w:b/>
        </w:rPr>
        <w:t xml:space="preserve"> ak sa vykonáva každodenný zber alebo  najviac </w:t>
      </w:r>
      <w:smartTag w:uri="urn:schemas-microsoft-com:office:smarttags" w:element="metricconverter">
        <w:smartTagPr>
          <w:attr w:name="ProductID" w:val="6 ﾰC"/>
        </w:smartTagPr>
        <w:r w:rsidRPr="004A60FB">
          <w:rPr>
            <w:b/>
          </w:rPr>
          <w:t>6 °C</w:t>
        </w:r>
      </w:smartTag>
      <w:r w:rsidRPr="004A60FB">
        <w:rPr>
          <w:b/>
        </w:rPr>
        <w:t>, ak sa zber nevykonáva de</w:t>
      </w:r>
      <w:r w:rsidRPr="004A60FB">
        <w:rPr>
          <w:b/>
        </w:rPr>
        <w:t>n</w:t>
      </w:r>
      <w:r w:rsidRPr="004A60FB">
        <w:rPr>
          <w:b/>
        </w:rPr>
        <w:t>ne</w:t>
      </w:r>
      <w:r>
        <w:rPr>
          <w:b/>
        </w:rPr>
        <w:t>).</w:t>
      </w:r>
    </w:p>
    <w:p w:rsidR="000F308D" w:rsidRDefault="000F308D" w:rsidP="000F308D">
      <w:pPr>
        <w:tabs>
          <w:tab w:val="left" w:pos="1080"/>
        </w:tabs>
        <w:rPr>
          <w:b/>
        </w:rPr>
      </w:pPr>
    </w:p>
    <w:p w:rsidR="000F308D" w:rsidRPr="004A60FB" w:rsidRDefault="000F308D" w:rsidP="000F308D">
      <w:pPr>
        <w:tabs>
          <w:tab w:val="left" w:pos="3402"/>
        </w:tabs>
        <w:autoSpaceDE w:val="0"/>
        <w:autoSpaceDN w:val="0"/>
        <w:adjustRightInd w:val="0"/>
        <w:jc w:val="both"/>
      </w:pPr>
      <w:r w:rsidRPr="004A60FB">
        <w:t>Dojenie sa musí vykonávať hygienickým spôsobom, pričom sa musí zabezpečiť najmä, aby:</w:t>
      </w:r>
    </w:p>
    <w:p w:rsidR="000F308D" w:rsidRPr="004A60FB" w:rsidRDefault="000F308D" w:rsidP="000F308D">
      <w:pPr>
        <w:tabs>
          <w:tab w:val="left" w:pos="3402"/>
        </w:tabs>
        <w:autoSpaceDE w:val="0"/>
        <w:autoSpaceDN w:val="0"/>
        <w:adjustRightInd w:val="0"/>
        <w:jc w:val="both"/>
      </w:pPr>
    </w:p>
    <w:p w:rsidR="000F308D" w:rsidRPr="004A60FB" w:rsidRDefault="000F308D" w:rsidP="000F308D">
      <w:pPr>
        <w:tabs>
          <w:tab w:val="left" w:pos="3402"/>
        </w:tabs>
        <w:autoSpaceDE w:val="0"/>
        <w:autoSpaceDN w:val="0"/>
        <w:adjustRightInd w:val="0"/>
        <w:jc w:val="both"/>
      </w:pPr>
      <w:r w:rsidRPr="004A60FB">
        <w:t xml:space="preserve">- </w:t>
      </w:r>
      <w:r>
        <w:t xml:space="preserve">   </w:t>
      </w:r>
      <w:r w:rsidRPr="004A60FB">
        <w:t>pred začatím dojenia boli struky, vemeno a priľahlé časti čisté,</w:t>
      </w:r>
    </w:p>
    <w:p w:rsidR="000F308D" w:rsidRPr="004A60FB" w:rsidRDefault="000F308D" w:rsidP="000F308D">
      <w:pPr>
        <w:tabs>
          <w:tab w:val="left" w:pos="3402"/>
        </w:tabs>
        <w:autoSpaceDE w:val="0"/>
        <w:autoSpaceDN w:val="0"/>
        <w:adjustRightInd w:val="0"/>
        <w:jc w:val="both"/>
      </w:pPr>
      <w:r w:rsidRPr="004A60FB">
        <w:t>-</w:t>
      </w:r>
      <w:r>
        <w:t xml:space="preserve"> </w:t>
      </w:r>
      <w:r w:rsidRPr="004A60FB">
        <w:t>sa identifikovali zvieratá, ktoré sa podrobujú liečeniu, ktoré by mohlo zapríčiniť vylučovanie rezíduí do mlieka a mledziva, a aby sa mlieko a mledzivo získané od takýchto zvierat nepoužilo na ľudskú spotrebu pred ukončením predpísanej ochrannej lehoty.</w:t>
      </w:r>
    </w:p>
    <w:p w:rsidR="000F308D" w:rsidRPr="004A60FB" w:rsidRDefault="000F308D" w:rsidP="000F308D">
      <w:pPr>
        <w:tabs>
          <w:tab w:val="left" w:pos="3402"/>
        </w:tabs>
        <w:autoSpaceDE w:val="0"/>
        <w:autoSpaceDN w:val="0"/>
        <w:adjustRightInd w:val="0"/>
        <w:jc w:val="both"/>
      </w:pPr>
    </w:p>
    <w:p w:rsidR="000F308D" w:rsidRPr="004A60FB" w:rsidRDefault="000F308D" w:rsidP="000F308D">
      <w:pPr>
        <w:autoSpaceDE w:val="0"/>
        <w:autoSpaceDN w:val="0"/>
        <w:adjustRightInd w:val="0"/>
        <w:ind w:firstLine="708"/>
        <w:jc w:val="both"/>
      </w:pPr>
      <w:r w:rsidRPr="004A60FB">
        <w:t>Mlieko a mledzivo sa musia ihneď po nadojení umiestniť na čisté miesto, ktoré je skonštruované a vybavené tak, aby sa zabránilo ich  kontaminácii.</w:t>
      </w:r>
    </w:p>
    <w:p w:rsidR="00E2407F" w:rsidRDefault="00E2407F" w:rsidP="000F308D">
      <w:pPr>
        <w:autoSpaceDE w:val="0"/>
        <w:autoSpaceDN w:val="0"/>
        <w:adjustRightInd w:val="0"/>
        <w:ind w:firstLine="708"/>
        <w:jc w:val="both"/>
      </w:pPr>
    </w:p>
    <w:p w:rsidR="000F308D" w:rsidRPr="004A60FB" w:rsidRDefault="000F308D" w:rsidP="000F308D">
      <w:pPr>
        <w:autoSpaceDE w:val="0"/>
        <w:autoSpaceDN w:val="0"/>
        <w:adjustRightInd w:val="0"/>
        <w:ind w:firstLine="708"/>
        <w:jc w:val="both"/>
      </w:pPr>
      <w:r w:rsidRPr="004A60FB">
        <w:t>Mlieko sa musí ihneď schladiť na teplotu najviac 8 °C v prípade, že sa vykonáva každodenný zber, alebo na teplotu najviac 6 °C, ak sa zber mlieka nevykonáva denne.</w:t>
      </w:r>
    </w:p>
    <w:p w:rsidR="00E2407F" w:rsidRDefault="00E2407F" w:rsidP="000F308D">
      <w:pPr>
        <w:autoSpaceDE w:val="0"/>
        <w:autoSpaceDN w:val="0"/>
        <w:adjustRightInd w:val="0"/>
        <w:ind w:firstLine="708"/>
        <w:jc w:val="both"/>
      </w:pPr>
    </w:p>
    <w:p w:rsidR="000F308D" w:rsidRPr="004A60FB" w:rsidRDefault="000F308D" w:rsidP="000F308D">
      <w:pPr>
        <w:autoSpaceDE w:val="0"/>
        <w:autoSpaceDN w:val="0"/>
        <w:adjustRightInd w:val="0"/>
        <w:ind w:firstLine="708"/>
        <w:jc w:val="both"/>
      </w:pPr>
      <w:r>
        <w:t>Žiadateľ nemusí</w:t>
      </w:r>
      <w:r w:rsidRPr="004A60FB">
        <w:t xml:space="preserve"> dodržiavať požiadavky na teplotu ustanovené vo vyššie uvedených bodoch, ak mlieko spĺňa kritériá uvedené v časti III</w:t>
      </w:r>
      <w:r>
        <w:t>. Kapitoly I, Oddielu IX Prílohy III nariadenia (ES) č.853/2004, ktoré sa týkajú požiadaviek na počet somatických buniek, celkového počtu mikroorganizmov a rezíduí antibiotík,</w:t>
      </w:r>
      <w:r w:rsidRPr="004A60FB">
        <w:t xml:space="preserve"> a buď:</w:t>
      </w:r>
    </w:p>
    <w:p w:rsidR="000F308D" w:rsidRPr="004A60FB" w:rsidRDefault="000F308D" w:rsidP="000F308D">
      <w:pPr>
        <w:tabs>
          <w:tab w:val="left" w:pos="3402"/>
        </w:tabs>
        <w:autoSpaceDE w:val="0"/>
        <w:autoSpaceDN w:val="0"/>
        <w:adjustRightInd w:val="0"/>
        <w:jc w:val="both"/>
      </w:pPr>
      <w:r w:rsidRPr="004A60FB">
        <w:t>a) sa spracúva do 2 hodín od nadojenia, alebo</w:t>
      </w:r>
    </w:p>
    <w:p w:rsidR="000F308D" w:rsidRPr="00770B79" w:rsidRDefault="000F308D" w:rsidP="00E2407F">
      <w:pPr>
        <w:tabs>
          <w:tab w:val="left" w:pos="3402"/>
        </w:tabs>
        <w:autoSpaceDE w:val="0"/>
        <w:autoSpaceDN w:val="0"/>
        <w:adjustRightInd w:val="0"/>
        <w:jc w:val="both"/>
      </w:pPr>
      <w:r w:rsidRPr="004A60FB">
        <w:t>b) vyššia teplota je potrebná z technologických dôvodov, ktoré súvisia s výrobou určitých mliečnych výrobkov, a ak to povolil príslušný orgán.</w:t>
      </w:r>
    </w:p>
    <w:p w:rsidR="000F308D" w:rsidRDefault="000F308D" w:rsidP="000F308D">
      <w:pPr>
        <w:rPr>
          <w:b/>
          <w:lang w:val="sk-SK"/>
        </w:rPr>
      </w:pPr>
      <w:r>
        <w:rPr>
          <w:b/>
          <w:lang w:val="sk-SK"/>
        </w:rPr>
        <w:t>Podmienka:</w:t>
      </w:r>
    </w:p>
    <w:p w:rsidR="000F308D" w:rsidRDefault="000F308D" w:rsidP="000F308D">
      <w:pPr>
        <w:rPr>
          <w:b/>
        </w:rPr>
      </w:pPr>
      <w:r>
        <w:rPr>
          <w:b/>
        </w:rPr>
        <w:t>V</w:t>
      </w:r>
      <w:r w:rsidRPr="004A60FB">
        <w:rPr>
          <w:b/>
        </w:rPr>
        <w:t>ajcia drža</w:t>
      </w:r>
      <w:r>
        <w:rPr>
          <w:b/>
        </w:rPr>
        <w:t>ť</w:t>
      </w:r>
      <w:r w:rsidRPr="004A60FB">
        <w:rPr>
          <w:b/>
        </w:rPr>
        <w:t xml:space="preserve"> v čistote, uchovávané v suchu, bez vonk</w:t>
      </w:r>
      <w:r>
        <w:rPr>
          <w:b/>
        </w:rPr>
        <w:t>ajšieho zápachu, účinne chrániť</w:t>
      </w:r>
      <w:r w:rsidRPr="004A60FB">
        <w:rPr>
          <w:b/>
        </w:rPr>
        <w:t xml:space="preserve"> proti nárazom a priamemu slnečnému žiareniu</w:t>
      </w:r>
      <w:r>
        <w:rPr>
          <w:b/>
        </w:rPr>
        <w:t>.</w:t>
      </w:r>
    </w:p>
    <w:p w:rsidR="000F308D" w:rsidRDefault="000F308D" w:rsidP="000F308D">
      <w:pPr>
        <w:rPr>
          <w:b/>
        </w:rPr>
      </w:pPr>
    </w:p>
    <w:p w:rsidR="000F308D" w:rsidRPr="004A60FB" w:rsidRDefault="000F308D" w:rsidP="000F308D">
      <w:pPr>
        <w:autoSpaceDE w:val="0"/>
        <w:autoSpaceDN w:val="0"/>
        <w:adjustRightInd w:val="0"/>
        <w:ind w:firstLine="708"/>
        <w:jc w:val="both"/>
      </w:pPr>
      <w:r w:rsidRPr="004A60FB">
        <w:t>V priestoroch producenta vajec až po predaj spotrebiteľovi sa musia vajcia držať v čistote, uchovávať v suchu, bez vonkajšieho zápachu, účinne chránené proti nárazom</w:t>
      </w:r>
      <w:r>
        <w:t>, škodcom</w:t>
      </w:r>
      <w:r w:rsidRPr="004A60FB">
        <w:t xml:space="preserve"> a priamemu slnečnému žiareniu.</w:t>
      </w:r>
    </w:p>
    <w:p w:rsidR="000F308D" w:rsidRPr="00770B79" w:rsidRDefault="000F308D" w:rsidP="000F308D"/>
    <w:p w:rsidR="000F308D" w:rsidRDefault="000F308D" w:rsidP="000F308D">
      <w:pPr>
        <w:tabs>
          <w:tab w:val="left" w:pos="1080"/>
        </w:tabs>
        <w:rPr>
          <w:b/>
          <w:lang w:val="sk-SK"/>
        </w:rPr>
      </w:pPr>
      <w:r>
        <w:rPr>
          <w:b/>
          <w:lang w:val="sk-SK"/>
        </w:rPr>
        <w:t>Podmienka:</w:t>
      </w:r>
    </w:p>
    <w:p w:rsidR="000F308D" w:rsidRDefault="000F308D" w:rsidP="000F308D">
      <w:pPr>
        <w:tabs>
          <w:tab w:val="left" w:pos="1080"/>
        </w:tabs>
        <w:jc w:val="both"/>
        <w:rPr>
          <w:b/>
        </w:rPr>
      </w:pPr>
      <w:r>
        <w:rPr>
          <w:b/>
        </w:rPr>
        <w:t>Viesť dokumentáciu</w:t>
      </w:r>
      <w:r w:rsidRPr="00E30E47">
        <w:rPr>
          <w:b/>
        </w:rPr>
        <w:t xml:space="preserve"> o všetkých dodávateľoch a odberateľoch krmív so zameraním na presnú identifikáciu dodávateľa alebo odberateľa a druhu krmív, ich množstiev a termínov dodania alebo odoslania krmív</w:t>
      </w:r>
      <w:r>
        <w:rPr>
          <w:b/>
        </w:rPr>
        <w:t>.</w:t>
      </w:r>
    </w:p>
    <w:p w:rsidR="000F308D" w:rsidRDefault="000F308D" w:rsidP="000F308D">
      <w:pPr>
        <w:tabs>
          <w:tab w:val="left" w:pos="1080"/>
        </w:tabs>
        <w:rPr>
          <w:b/>
        </w:rPr>
      </w:pPr>
    </w:p>
    <w:p w:rsidR="000F308D" w:rsidRDefault="000F308D" w:rsidP="000F308D">
      <w:pPr>
        <w:ind w:firstLine="708"/>
        <w:jc w:val="both"/>
        <w:rPr>
          <w:snapToGrid w:val="0"/>
        </w:rPr>
      </w:pPr>
      <w:r>
        <w:t xml:space="preserve">Žiadateľ musí viesť </w:t>
      </w:r>
      <w:r>
        <w:rPr>
          <w:snapToGrid w:val="0"/>
        </w:rPr>
        <w:t xml:space="preserve">záznamy o vstupe a výstupe krmív (prijímané a odoslané krmivá); </w:t>
      </w:r>
      <w:r>
        <w:rPr>
          <w:snapToGrid w:val="0"/>
        </w:rPr>
        <w:br/>
        <w:t>záznam o vstupe krmív musí obsahovať tieto informácie: údaje o dodávateľovi (</w:t>
      </w:r>
      <w:r w:rsidRPr="001528C6">
        <w:rPr>
          <w:snapToGrid w:val="0"/>
        </w:rPr>
        <w:t>meno a trvalý pobyt fyzickej osoby, obchodné meno a</w:t>
      </w:r>
      <w:r>
        <w:rPr>
          <w:snapToGrid w:val="0"/>
        </w:rPr>
        <w:t xml:space="preserve"> adresa právnickej osoby), druh a množstvo dodaného krmiva, dátum prijatia krmiva a miesto</w:t>
      </w:r>
      <w:r w:rsidRPr="001528C6">
        <w:rPr>
          <w:snapToGrid w:val="0"/>
        </w:rPr>
        <w:t xml:space="preserve"> určenia krmiva</w:t>
      </w:r>
      <w:r>
        <w:rPr>
          <w:snapToGrid w:val="0"/>
        </w:rPr>
        <w:t>.</w:t>
      </w:r>
      <w:r>
        <w:rPr>
          <w:snapToGrid w:val="0"/>
        </w:rPr>
        <w:br/>
        <w:t>Záznam o výstupe krmiva musí obsahovať: údaje</w:t>
      </w:r>
      <w:r w:rsidRPr="001528C6">
        <w:rPr>
          <w:snapToGrid w:val="0"/>
        </w:rPr>
        <w:t xml:space="preserve"> o odberateľovi krmiva (meno a trvalý pobyt fyzickej osoby, obchodné meno a adresa právnickej osoby), druhu a množstve odoslaného krmiva a o dátume odoslania krmiva</w:t>
      </w:r>
      <w:r>
        <w:rPr>
          <w:snapToGrid w:val="0"/>
        </w:rPr>
        <w:t>. Záznamy musia byť kompletné, informácie musia byť prístupné. Etikety alebo iné formy označenia (napr. sprievodná dokumentácia, dodacie listy a pod.) musia umožniť vysledovateľnosť krmív.</w:t>
      </w:r>
    </w:p>
    <w:p w:rsidR="000F308D" w:rsidRDefault="000F308D" w:rsidP="000F308D">
      <w:pPr>
        <w:jc w:val="both"/>
        <w:rPr>
          <w:snapToGrid w:val="0"/>
        </w:rPr>
      </w:pPr>
    </w:p>
    <w:p w:rsidR="000F308D" w:rsidRPr="001676FA" w:rsidRDefault="000F308D" w:rsidP="000F308D">
      <w:pPr>
        <w:jc w:val="both"/>
        <w:rPr>
          <w:b/>
          <w:snapToGrid w:val="0"/>
        </w:rPr>
      </w:pPr>
      <w:r w:rsidRPr="001676FA">
        <w:rPr>
          <w:b/>
          <w:snapToGrid w:val="0"/>
        </w:rPr>
        <w:t>Podmienka:</w:t>
      </w:r>
    </w:p>
    <w:p w:rsidR="000F308D" w:rsidRDefault="000F308D" w:rsidP="000F308D">
      <w:pPr>
        <w:jc w:val="both"/>
        <w:rPr>
          <w:b/>
        </w:rPr>
      </w:pPr>
      <w:r>
        <w:rPr>
          <w:b/>
        </w:rPr>
        <w:t>Dodržiavať povinnosť zavedenia systémov a postupov</w:t>
      </w:r>
      <w:r w:rsidRPr="004A60FB">
        <w:rPr>
          <w:b/>
        </w:rPr>
        <w:t xml:space="preserve"> pre vysledovateľnosť vstupov </w:t>
      </w:r>
      <w:r w:rsidRPr="001676FA">
        <w:rPr>
          <w:b/>
        </w:rPr>
        <w:t>a výstupov na farme (dodáv</w:t>
      </w:r>
      <w:r w:rsidRPr="001676FA">
        <w:rPr>
          <w:b/>
        </w:rPr>
        <w:t>a</w:t>
      </w:r>
      <w:r w:rsidRPr="001676FA">
        <w:rPr>
          <w:b/>
        </w:rPr>
        <w:t>teľ, druh a množstvo, dátum dodania, dátum kedy produkt opustil farmu)</w:t>
      </w:r>
      <w:r>
        <w:rPr>
          <w:b/>
        </w:rPr>
        <w:t xml:space="preserve"> a</w:t>
      </w:r>
      <w:r w:rsidRPr="001676FA">
        <w:rPr>
          <w:b/>
        </w:rPr>
        <w:t xml:space="preserve"> </w:t>
      </w:r>
      <w:r>
        <w:rPr>
          <w:b/>
        </w:rPr>
        <w:t xml:space="preserve">uchovávať </w:t>
      </w:r>
      <w:r w:rsidRPr="001676FA">
        <w:rPr>
          <w:b/>
        </w:rPr>
        <w:t>tieto inform</w:t>
      </w:r>
      <w:r w:rsidRPr="001676FA">
        <w:rPr>
          <w:b/>
        </w:rPr>
        <w:t>á</w:t>
      </w:r>
      <w:r w:rsidRPr="001676FA">
        <w:rPr>
          <w:b/>
        </w:rPr>
        <w:t>cie</w:t>
      </w:r>
      <w:r>
        <w:rPr>
          <w:b/>
        </w:rPr>
        <w:t xml:space="preserve"> </w:t>
      </w:r>
      <w:r w:rsidRPr="001676FA">
        <w:rPr>
          <w:b/>
        </w:rPr>
        <w:t xml:space="preserve"> vo formáte, ktorý v prípade vyžiadania</w:t>
      </w:r>
      <w:r w:rsidRPr="004A60FB">
        <w:rPr>
          <w:b/>
        </w:rPr>
        <w:t xml:space="preserve"> umožní ich ľahkú dostupnosť a poskytnutie</w:t>
      </w:r>
      <w:r>
        <w:rPr>
          <w:b/>
        </w:rPr>
        <w:t>.</w:t>
      </w:r>
    </w:p>
    <w:p w:rsidR="000F308D" w:rsidRPr="007376CF" w:rsidRDefault="000F308D" w:rsidP="000F308D">
      <w:pPr>
        <w:jc w:val="both"/>
      </w:pPr>
    </w:p>
    <w:p w:rsidR="000F308D" w:rsidRPr="004A60FB" w:rsidRDefault="000F308D" w:rsidP="000F308D">
      <w:pPr>
        <w:autoSpaceDE w:val="0"/>
        <w:autoSpaceDN w:val="0"/>
        <w:adjustRightInd w:val="0"/>
        <w:ind w:firstLine="708"/>
        <w:jc w:val="both"/>
      </w:pPr>
      <w:r>
        <w:t xml:space="preserve">Žiadateľ </w:t>
      </w:r>
      <w:r w:rsidRPr="004A60FB">
        <w:t>musí zaviesť vo všetkých stupňoch výroby, spracúvania a distribúcie</w:t>
      </w:r>
      <w:r>
        <w:t xml:space="preserve"> v</w:t>
      </w:r>
      <w:r w:rsidRPr="004A60FB">
        <w:t xml:space="preserve">ysledovateľnosť potravín, krmív, zvierat určených na produkciu potravín a akýchkoľvek látok, ktoré sú určené na pridávanie do potravín alebo krmív alebo o ktorých sa </w:t>
      </w:r>
      <w:r>
        <w:t>predpokladá, že sú na to určené.</w:t>
      </w:r>
      <w:r w:rsidRPr="004A60FB">
        <w:t xml:space="preserve"> </w:t>
      </w:r>
    </w:p>
    <w:p w:rsidR="00E2407F" w:rsidRDefault="00E2407F" w:rsidP="000F308D">
      <w:pPr>
        <w:autoSpaceDE w:val="0"/>
        <w:autoSpaceDN w:val="0"/>
        <w:adjustRightInd w:val="0"/>
        <w:ind w:firstLine="708"/>
        <w:jc w:val="both"/>
      </w:pPr>
    </w:p>
    <w:p w:rsidR="00E2407F" w:rsidRDefault="000F308D" w:rsidP="00FA770D">
      <w:pPr>
        <w:autoSpaceDE w:val="0"/>
        <w:autoSpaceDN w:val="0"/>
        <w:adjustRightInd w:val="0"/>
        <w:ind w:firstLine="708"/>
        <w:jc w:val="both"/>
      </w:pPr>
      <w:r>
        <w:t>Žiadateľ musí byť schopný</w:t>
      </w:r>
      <w:r w:rsidRPr="004A60FB">
        <w:t xml:space="preserve"> identifikovať akúkoľvek osobu, ktorá im dodáva potraviny, krmivo, zviera určené na produkciu potravín alebo akúkoľvek látku, ktorá je určená na pridávanie do potravín alebo krmív, alebo o ktorej sa predpokladá, že sa bude pridávať do potravín alebo krmív.</w:t>
      </w:r>
      <w:r>
        <w:t xml:space="preserve"> S týmto cieľom musí mať žiadateľ</w:t>
      </w:r>
      <w:r w:rsidRPr="004A60FB">
        <w:t xml:space="preserve"> zavedené systémy a postupy, ktoré umožnia, aby tieto informácie boli na požiadanie sprístupnené príslušným orgánom.</w:t>
      </w:r>
    </w:p>
    <w:p w:rsidR="000F308D" w:rsidRPr="004A60FB" w:rsidRDefault="000F308D" w:rsidP="000F308D">
      <w:pPr>
        <w:autoSpaceDE w:val="0"/>
        <w:autoSpaceDN w:val="0"/>
        <w:adjustRightInd w:val="0"/>
        <w:ind w:firstLine="708"/>
        <w:jc w:val="both"/>
      </w:pPr>
      <w:r>
        <w:t>Žiadateľ musí</w:t>
      </w:r>
      <w:r w:rsidRPr="004A60FB">
        <w:t xml:space="preserve"> mať zavedené systémy a postupy na identifikovanie iných podnikov, do ktorých sa dodávajú ich výrobky. Potraviny, ktoré sa umiestňujú na trhu alebo sa pravdepodobne budú umiestňovať na trhu v spoločenstve, musia mať vhodnú etiketu alebo označenie umožňujúce ich vysledovateľnosť prostredníctvom príslušnej dokumentácie alebo informácií v súlade s príslušnými požiadavkami konkrétnejších ustanovení.</w:t>
      </w:r>
    </w:p>
    <w:p w:rsidR="000F308D" w:rsidRPr="004A60FB" w:rsidRDefault="000F308D" w:rsidP="000F308D">
      <w:pPr>
        <w:tabs>
          <w:tab w:val="left" w:pos="3402"/>
        </w:tabs>
        <w:autoSpaceDE w:val="0"/>
        <w:autoSpaceDN w:val="0"/>
        <w:adjustRightInd w:val="0"/>
        <w:jc w:val="both"/>
      </w:pPr>
    </w:p>
    <w:p w:rsidR="000F308D" w:rsidRPr="004A60FB" w:rsidRDefault="000F308D" w:rsidP="000F308D">
      <w:pPr>
        <w:autoSpaceDE w:val="0"/>
        <w:autoSpaceDN w:val="0"/>
        <w:adjustRightInd w:val="0"/>
        <w:ind w:firstLine="708"/>
        <w:rPr>
          <w:color w:val="000000"/>
        </w:rPr>
      </w:pPr>
      <w:r w:rsidRPr="002F4B6C">
        <w:rPr>
          <w:bCs/>
        </w:rPr>
        <w:t xml:space="preserve">Povinnosťou žiadateľa je  </w:t>
      </w:r>
      <w:r w:rsidRPr="002F4B6C">
        <w:t>zaviesť systémy alebo postupy pre vysledovateľnosť vstupov v</w:t>
      </w:r>
      <w:r w:rsidRPr="004A60FB">
        <w:rPr>
          <w:color w:val="000000"/>
        </w:rPr>
        <w:t xml:space="preserve"> podniku, ktoré identifikujú:</w:t>
      </w:r>
    </w:p>
    <w:p w:rsidR="000F308D" w:rsidRPr="004A60FB" w:rsidRDefault="000F308D" w:rsidP="000F308D">
      <w:pPr>
        <w:tabs>
          <w:tab w:val="left" w:pos="3402"/>
        </w:tabs>
        <w:autoSpaceDE w:val="0"/>
        <w:autoSpaceDN w:val="0"/>
        <w:adjustRightInd w:val="0"/>
        <w:jc w:val="both"/>
        <w:rPr>
          <w:color w:val="000000"/>
        </w:rPr>
      </w:pPr>
    </w:p>
    <w:p w:rsidR="000F308D" w:rsidRPr="004A60FB" w:rsidRDefault="000F308D" w:rsidP="000F308D">
      <w:pPr>
        <w:tabs>
          <w:tab w:val="left" w:pos="3402"/>
        </w:tabs>
        <w:autoSpaceDE w:val="0"/>
        <w:autoSpaceDN w:val="0"/>
        <w:adjustRightInd w:val="0"/>
        <w:jc w:val="both"/>
        <w:rPr>
          <w:color w:val="000000"/>
        </w:rPr>
      </w:pPr>
      <w:r>
        <w:rPr>
          <w:color w:val="000000"/>
        </w:rPr>
        <w:t xml:space="preserve">- </w:t>
      </w:r>
      <w:r w:rsidR="00DD6572">
        <w:rPr>
          <w:color w:val="000000"/>
        </w:rPr>
        <w:t>meno a adresu dodávateľa</w:t>
      </w:r>
    </w:p>
    <w:p w:rsidR="000F308D" w:rsidRPr="004A60FB" w:rsidRDefault="000F308D" w:rsidP="000F308D">
      <w:pPr>
        <w:tabs>
          <w:tab w:val="left" w:pos="3402"/>
        </w:tabs>
        <w:autoSpaceDE w:val="0"/>
        <w:autoSpaceDN w:val="0"/>
        <w:adjustRightInd w:val="0"/>
        <w:jc w:val="both"/>
        <w:rPr>
          <w:color w:val="000000"/>
        </w:rPr>
      </w:pPr>
      <w:r>
        <w:rPr>
          <w:color w:val="000000"/>
        </w:rPr>
        <w:t xml:space="preserve">- </w:t>
      </w:r>
      <w:r w:rsidRPr="004A60FB">
        <w:rPr>
          <w:color w:val="000000"/>
        </w:rPr>
        <w:t>druh a množ</w:t>
      </w:r>
      <w:r w:rsidR="00DD6572">
        <w:rPr>
          <w:color w:val="000000"/>
        </w:rPr>
        <w:t>stvo vstupov, ktoré boli dodané</w:t>
      </w:r>
    </w:p>
    <w:p w:rsidR="000F308D" w:rsidRPr="004A60FB" w:rsidRDefault="000F308D" w:rsidP="000F308D">
      <w:pPr>
        <w:tabs>
          <w:tab w:val="left" w:pos="3402"/>
        </w:tabs>
        <w:autoSpaceDE w:val="0"/>
        <w:autoSpaceDN w:val="0"/>
        <w:adjustRightInd w:val="0"/>
        <w:jc w:val="both"/>
        <w:rPr>
          <w:color w:val="000000"/>
        </w:rPr>
      </w:pPr>
      <w:r>
        <w:rPr>
          <w:color w:val="000000"/>
        </w:rPr>
        <w:t xml:space="preserve">- </w:t>
      </w:r>
      <w:r w:rsidRPr="004A60FB">
        <w:rPr>
          <w:color w:val="000000"/>
        </w:rPr>
        <w:t xml:space="preserve">dátum </w:t>
      </w:r>
      <w:r w:rsidR="00DD6572">
        <w:rPr>
          <w:color w:val="000000"/>
        </w:rPr>
        <w:t>dodania týchto vstupov na farmu</w:t>
      </w:r>
    </w:p>
    <w:p w:rsidR="000F308D" w:rsidRPr="004A60FB" w:rsidRDefault="000F308D" w:rsidP="000F308D">
      <w:pPr>
        <w:tabs>
          <w:tab w:val="left" w:pos="3402"/>
        </w:tabs>
        <w:autoSpaceDE w:val="0"/>
        <w:autoSpaceDN w:val="0"/>
        <w:adjustRightInd w:val="0"/>
        <w:jc w:val="both"/>
        <w:rPr>
          <w:color w:val="FFFFFF"/>
        </w:rPr>
      </w:pPr>
      <w:r w:rsidRPr="004A60FB">
        <w:rPr>
          <w:color w:val="FFFFFF"/>
        </w:rPr>
        <w:t>SMR 11</w:t>
      </w:r>
    </w:p>
    <w:p w:rsidR="000F308D" w:rsidRPr="004A60FB" w:rsidRDefault="000F308D" w:rsidP="000F308D">
      <w:pPr>
        <w:autoSpaceDE w:val="0"/>
        <w:autoSpaceDN w:val="0"/>
        <w:adjustRightInd w:val="0"/>
        <w:ind w:firstLine="708"/>
        <w:jc w:val="both"/>
        <w:rPr>
          <w:color w:val="000000"/>
        </w:rPr>
      </w:pPr>
      <w:r w:rsidRPr="004A60FB">
        <w:rPr>
          <w:color w:val="000000"/>
        </w:rPr>
        <w:t>Taktiež zaviesť systémy alebo postupy pre vysledovateľnosť produktov, ktoré opúšťajú  farmu tak aby bolo možné identifikovať:</w:t>
      </w:r>
    </w:p>
    <w:p w:rsidR="000F308D" w:rsidRPr="004A60FB" w:rsidRDefault="000F308D" w:rsidP="000F308D">
      <w:pPr>
        <w:tabs>
          <w:tab w:val="left" w:pos="3402"/>
        </w:tabs>
        <w:autoSpaceDE w:val="0"/>
        <w:autoSpaceDN w:val="0"/>
        <w:adjustRightInd w:val="0"/>
        <w:jc w:val="both"/>
        <w:rPr>
          <w:color w:val="000000"/>
        </w:rPr>
      </w:pPr>
    </w:p>
    <w:p w:rsidR="000F308D" w:rsidRPr="004A60FB" w:rsidRDefault="000F308D" w:rsidP="000F308D">
      <w:pPr>
        <w:tabs>
          <w:tab w:val="left" w:pos="3402"/>
        </w:tabs>
        <w:autoSpaceDE w:val="0"/>
        <w:autoSpaceDN w:val="0"/>
        <w:adjustRightInd w:val="0"/>
        <w:jc w:val="both"/>
        <w:rPr>
          <w:color w:val="000000"/>
        </w:rPr>
      </w:pPr>
      <w:r>
        <w:rPr>
          <w:color w:val="000000"/>
        </w:rPr>
        <w:t xml:space="preserve">- </w:t>
      </w:r>
      <w:r w:rsidRPr="004A60FB">
        <w:rPr>
          <w:color w:val="000000"/>
        </w:rPr>
        <w:t>meno a adresu prevádzkarne, ktorá je zá</w:t>
      </w:r>
      <w:r w:rsidR="00DD6572">
        <w:rPr>
          <w:color w:val="000000"/>
        </w:rPr>
        <w:t>sobovaná</w:t>
      </w:r>
    </w:p>
    <w:p w:rsidR="000F308D" w:rsidRPr="004A60FB" w:rsidRDefault="000F308D" w:rsidP="000F308D">
      <w:pPr>
        <w:tabs>
          <w:tab w:val="left" w:pos="3402"/>
        </w:tabs>
        <w:autoSpaceDE w:val="0"/>
        <w:autoSpaceDN w:val="0"/>
        <w:adjustRightInd w:val="0"/>
        <w:jc w:val="both"/>
        <w:rPr>
          <w:color w:val="000000"/>
        </w:rPr>
      </w:pPr>
      <w:r>
        <w:rPr>
          <w:color w:val="000000"/>
        </w:rPr>
        <w:t xml:space="preserve">- </w:t>
      </w:r>
      <w:r w:rsidRPr="004A60FB">
        <w:rPr>
          <w:color w:val="000000"/>
        </w:rPr>
        <w:t>povahu a množstvo produktu, ktorý b</w:t>
      </w:r>
      <w:r w:rsidR="00DD6572">
        <w:rPr>
          <w:color w:val="000000"/>
        </w:rPr>
        <w:t>oli dodané týmto prevádzkarniam</w:t>
      </w:r>
    </w:p>
    <w:p w:rsidR="000F308D" w:rsidRPr="004A60FB" w:rsidRDefault="000F308D" w:rsidP="000F308D">
      <w:pPr>
        <w:tabs>
          <w:tab w:val="left" w:pos="3402"/>
        </w:tabs>
        <w:autoSpaceDE w:val="0"/>
        <w:autoSpaceDN w:val="0"/>
        <w:adjustRightInd w:val="0"/>
        <w:jc w:val="both"/>
        <w:rPr>
          <w:color w:val="000000"/>
        </w:rPr>
      </w:pPr>
      <w:r>
        <w:rPr>
          <w:color w:val="000000"/>
        </w:rPr>
        <w:t xml:space="preserve">- </w:t>
      </w:r>
      <w:r w:rsidRPr="004A60FB">
        <w:rPr>
          <w:color w:val="000000"/>
        </w:rPr>
        <w:t>dát</w:t>
      </w:r>
      <w:r w:rsidR="00DD6572">
        <w:rPr>
          <w:color w:val="000000"/>
        </w:rPr>
        <w:t>um kedy produkty opustili farmu</w:t>
      </w:r>
    </w:p>
    <w:p w:rsidR="000F308D" w:rsidRPr="004A60FB" w:rsidRDefault="000F308D" w:rsidP="000F308D">
      <w:pPr>
        <w:tabs>
          <w:tab w:val="left" w:pos="3402"/>
        </w:tabs>
        <w:autoSpaceDE w:val="0"/>
        <w:autoSpaceDN w:val="0"/>
        <w:adjustRightInd w:val="0"/>
        <w:jc w:val="both"/>
        <w:rPr>
          <w:color w:val="000000"/>
        </w:rPr>
      </w:pPr>
    </w:p>
    <w:p w:rsidR="000F308D" w:rsidRPr="004A60FB" w:rsidRDefault="000F308D" w:rsidP="000F308D">
      <w:pPr>
        <w:autoSpaceDE w:val="0"/>
        <w:autoSpaceDN w:val="0"/>
        <w:adjustRightInd w:val="0"/>
        <w:ind w:firstLine="708"/>
        <w:jc w:val="both"/>
        <w:rPr>
          <w:color w:val="000000"/>
        </w:rPr>
      </w:pPr>
      <w:r w:rsidRPr="004A60FB">
        <w:rPr>
          <w:color w:val="000000"/>
        </w:rPr>
        <w:t>Tieto informácie je potrebné uchovávať vo formáte, ktorý v prípade vyžiadania umožní ich ľahkú dostupnosť a poskytnutie.</w:t>
      </w:r>
    </w:p>
    <w:p w:rsidR="000F308D" w:rsidRPr="00770B79" w:rsidRDefault="000F308D" w:rsidP="000F308D">
      <w:pPr>
        <w:tabs>
          <w:tab w:val="left" w:pos="1080"/>
        </w:tabs>
      </w:pPr>
    </w:p>
    <w:p w:rsidR="000F308D" w:rsidRDefault="000F308D" w:rsidP="000F308D">
      <w:pPr>
        <w:tabs>
          <w:tab w:val="left" w:pos="1080"/>
        </w:tabs>
        <w:rPr>
          <w:b/>
          <w:lang w:val="sk-SK"/>
        </w:rPr>
      </w:pPr>
      <w:r>
        <w:rPr>
          <w:b/>
          <w:lang w:val="sk-SK"/>
        </w:rPr>
        <w:t>Podmienka:</w:t>
      </w:r>
    </w:p>
    <w:p w:rsidR="000F308D" w:rsidRDefault="000F308D" w:rsidP="000F308D">
      <w:pPr>
        <w:tabs>
          <w:tab w:val="left" w:pos="1080"/>
        </w:tabs>
        <w:jc w:val="both"/>
        <w:rPr>
          <w:b/>
        </w:rPr>
      </w:pPr>
      <w:r>
        <w:rPr>
          <w:b/>
          <w:lang w:val="sk-SK"/>
        </w:rPr>
        <w:t>Povinnosť</w:t>
      </w:r>
      <w:r>
        <w:rPr>
          <w:b/>
        </w:rPr>
        <w:t xml:space="preserve"> zabezpečiť</w:t>
      </w:r>
      <w:r w:rsidRPr="004A60FB">
        <w:rPr>
          <w:b/>
        </w:rPr>
        <w:t>ne</w:t>
      </w:r>
      <w:r>
        <w:rPr>
          <w:b/>
        </w:rPr>
        <w:t>odkladné</w:t>
      </w:r>
      <w:r w:rsidRPr="004A60FB">
        <w:rPr>
          <w:b/>
        </w:rPr>
        <w:t xml:space="preserve"> stia</w:t>
      </w:r>
      <w:r>
        <w:rPr>
          <w:b/>
        </w:rPr>
        <w:t>hnutie potraviny z trhu, oznámiť</w:t>
      </w:r>
      <w:r w:rsidRPr="004A60FB">
        <w:rPr>
          <w:b/>
        </w:rPr>
        <w:t xml:space="preserve"> túto skutočnosť  príslušnému org</w:t>
      </w:r>
      <w:r w:rsidRPr="004A60FB">
        <w:rPr>
          <w:b/>
        </w:rPr>
        <w:t>á</w:t>
      </w:r>
      <w:r w:rsidRPr="004A60FB">
        <w:rPr>
          <w:b/>
        </w:rPr>
        <w:t>nu a spotrebiteľom</w:t>
      </w:r>
      <w:r>
        <w:rPr>
          <w:b/>
        </w:rPr>
        <w:t xml:space="preserve"> ak</w:t>
      </w:r>
      <w:r w:rsidRPr="004A60FB">
        <w:rPr>
          <w:b/>
        </w:rPr>
        <w:t xml:space="preserve"> sa vyskytol problém v oblasti potravinovej bezpečnosti</w:t>
      </w:r>
      <w:r>
        <w:rPr>
          <w:b/>
        </w:rPr>
        <w:t>.</w:t>
      </w:r>
    </w:p>
    <w:p w:rsidR="000F308D" w:rsidRDefault="000F308D" w:rsidP="000F308D">
      <w:pPr>
        <w:tabs>
          <w:tab w:val="left" w:pos="1080"/>
        </w:tabs>
        <w:jc w:val="both"/>
        <w:rPr>
          <w:b/>
        </w:rPr>
      </w:pPr>
    </w:p>
    <w:p w:rsidR="000F308D" w:rsidRPr="004A60FB" w:rsidRDefault="000F308D" w:rsidP="000F308D">
      <w:pPr>
        <w:autoSpaceDE w:val="0"/>
        <w:autoSpaceDN w:val="0"/>
        <w:adjustRightInd w:val="0"/>
        <w:ind w:firstLine="708"/>
        <w:jc w:val="both"/>
      </w:pPr>
      <w:r>
        <w:t>Ak sa žiadateľ</w:t>
      </w:r>
      <w:r w:rsidRPr="004A60FB">
        <w:t xml:space="preserve"> domnieva alebo má dôvod veriť, že potravina, ktorú doviezol, vyprodukoval, spracoval, ošetril, vyrobil alebo distribuoval nie je v súlade s požiadavkami na bezpečnosť potravín, neodkladne začne postupy na stiahnutie príslušnej potraviny z trhu, ak sa potravina dostala spod bezprostrednej kontroly tohto </w:t>
      </w:r>
      <w:r>
        <w:t>žiadateľa</w:t>
      </w:r>
      <w:r w:rsidRPr="004A60FB">
        <w:t xml:space="preserve"> informuje o tom príslušné orgány. </w:t>
      </w:r>
    </w:p>
    <w:p w:rsidR="00E2407F" w:rsidRDefault="00E2407F" w:rsidP="000F308D">
      <w:pPr>
        <w:autoSpaceDE w:val="0"/>
        <w:autoSpaceDN w:val="0"/>
        <w:adjustRightInd w:val="0"/>
        <w:ind w:firstLine="708"/>
        <w:jc w:val="both"/>
      </w:pPr>
    </w:p>
    <w:p w:rsidR="000F308D" w:rsidRPr="004A60FB" w:rsidRDefault="000F308D" w:rsidP="000F308D">
      <w:pPr>
        <w:autoSpaceDE w:val="0"/>
        <w:autoSpaceDN w:val="0"/>
        <w:adjustRightInd w:val="0"/>
        <w:ind w:firstLine="708"/>
        <w:jc w:val="both"/>
      </w:pPr>
      <w:r w:rsidRPr="004A60FB">
        <w:t>Ak sa výrobok mohol dostať k</w:t>
      </w:r>
      <w:r>
        <w:t>u spotrebiteľovi, žiadateľ</w:t>
      </w:r>
      <w:r w:rsidRPr="004A60FB">
        <w:t xml:space="preserve"> účinne a presne informuje spotrebiteľov o dôvode na jeho stiahnutie a ak to bude nevyhnutné, stiahne od spotrebiteľov výrobky, ktoré im už boli dodané, ak iné opatrenia nepostačujú na dosiahnutie vysokej úrovne ochrany zdravia.</w:t>
      </w:r>
    </w:p>
    <w:p w:rsidR="00E2407F" w:rsidRDefault="00E2407F" w:rsidP="000F308D">
      <w:pPr>
        <w:autoSpaceDE w:val="0"/>
        <w:autoSpaceDN w:val="0"/>
        <w:adjustRightInd w:val="0"/>
        <w:ind w:firstLine="708"/>
        <w:jc w:val="both"/>
      </w:pPr>
    </w:p>
    <w:p w:rsidR="0042357E" w:rsidRDefault="000F308D" w:rsidP="000F308D">
      <w:pPr>
        <w:autoSpaceDE w:val="0"/>
        <w:autoSpaceDN w:val="0"/>
        <w:adjustRightInd w:val="0"/>
        <w:ind w:firstLine="708"/>
        <w:jc w:val="both"/>
      </w:pPr>
      <w:r>
        <w:t>Žiadateľ</w:t>
      </w:r>
      <w:r w:rsidRPr="004A60FB">
        <w:t xml:space="preserve"> neodkladne informuje príslušné orgány, ak predpokladá alebo má dôvod veriť, že potravina, ktorú umiestnil na trh môže byť škodlivá pre ľudské zdravie. </w:t>
      </w:r>
    </w:p>
    <w:p w:rsidR="0042357E" w:rsidRDefault="0042357E" w:rsidP="000F308D">
      <w:pPr>
        <w:autoSpaceDE w:val="0"/>
        <w:autoSpaceDN w:val="0"/>
        <w:adjustRightInd w:val="0"/>
        <w:ind w:firstLine="708"/>
        <w:jc w:val="both"/>
      </w:pPr>
    </w:p>
    <w:p w:rsidR="000F308D" w:rsidRPr="004A60FB" w:rsidRDefault="000F308D" w:rsidP="000F308D">
      <w:pPr>
        <w:autoSpaceDE w:val="0"/>
        <w:autoSpaceDN w:val="0"/>
        <w:adjustRightInd w:val="0"/>
        <w:ind w:firstLine="708"/>
        <w:jc w:val="both"/>
      </w:pPr>
      <w:r>
        <w:t>Žiadateľ informuje</w:t>
      </w:r>
      <w:r w:rsidRPr="004A60FB">
        <w:t xml:space="preserve"> príslušné orgány o krokoch prijatých na predchádzanie rizikám pre</w:t>
      </w:r>
      <w:r>
        <w:t xml:space="preserve"> konečného spotrebiteľa a nebude</w:t>
      </w:r>
      <w:r w:rsidRPr="004A60FB">
        <w:t xml:space="preserve"> brániť žiadnej osobe a ani ju odrádzať od spolupráce s príslušnými orgánmi v súlade s vnútroštátnym právom a právnou praxou, ak to môže zabrániť, znížiť alebo eliminovať riziko pochádzajúce z potravín.</w:t>
      </w:r>
    </w:p>
    <w:p w:rsidR="00E2407F" w:rsidRDefault="00E2407F" w:rsidP="000F308D">
      <w:pPr>
        <w:autoSpaceDE w:val="0"/>
        <w:autoSpaceDN w:val="0"/>
        <w:adjustRightInd w:val="0"/>
        <w:ind w:firstLine="708"/>
        <w:jc w:val="both"/>
      </w:pPr>
    </w:p>
    <w:p w:rsidR="000F308D" w:rsidRPr="004A60FB" w:rsidRDefault="000F308D" w:rsidP="000F308D">
      <w:pPr>
        <w:autoSpaceDE w:val="0"/>
        <w:autoSpaceDN w:val="0"/>
        <w:adjustRightInd w:val="0"/>
        <w:ind w:firstLine="708"/>
        <w:jc w:val="both"/>
        <w:rPr>
          <w:b/>
          <w:bCs/>
        </w:rPr>
      </w:pPr>
      <w:r>
        <w:t>Žiadateľ</w:t>
      </w:r>
      <w:r w:rsidRPr="004A60FB">
        <w:t xml:space="preserve"> spolupracuj</w:t>
      </w:r>
      <w:r>
        <w:t>e</w:t>
      </w:r>
      <w:r w:rsidRPr="004A60FB">
        <w:t xml:space="preserve"> s príslušnými orgánmi na krokoch prijatých s cieľom vyhnúť sa alebo znížiť riziká, ktoré predstavujú potraviny, ktoré dodávajú alebo dodávali.</w:t>
      </w:r>
    </w:p>
    <w:p w:rsidR="000F308D" w:rsidRDefault="000F308D" w:rsidP="000F308D">
      <w:pPr>
        <w:tabs>
          <w:tab w:val="left" w:pos="1080"/>
        </w:tabs>
        <w:jc w:val="both"/>
      </w:pPr>
    </w:p>
    <w:p w:rsidR="00FA770D" w:rsidRPr="003D76E7" w:rsidRDefault="00FA770D" w:rsidP="000F308D">
      <w:pPr>
        <w:tabs>
          <w:tab w:val="left" w:pos="1080"/>
        </w:tabs>
        <w:jc w:val="both"/>
      </w:pPr>
    </w:p>
    <w:p w:rsidR="000F308D" w:rsidRDefault="000F308D" w:rsidP="000F308D">
      <w:pPr>
        <w:tabs>
          <w:tab w:val="left" w:pos="1080"/>
        </w:tabs>
        <w:rPr>
          <w:b/>
          <w:lang w:val="sk-SK"/>
        </w:rPr>
      </w:pPr>
      <w:r>
        <w:rPr>
          <w:b/>
          <w:lang w:val="sk-SK"/>
        </w:rPr>
        <w:t>Podmienka:</w:t>
      </w:r>
    </w:p>
    <w:p w:rsidR="000F308D" w:rsidRDefault="000F308D" w:rsidP="000F308D">
      <w:pPr>
        <w:tabs>
          <w:tab w:val="left" w:pos="1080"/>
        </w:tabs>
        <w:rPr>
          <w:b/>
        </w:rPr>
      </w:pPr>
      <w:r>
        <w:rPr>
          <w:b/>
        </w:rPr>
        <w:t xml:space="preserve">Povinnosť stiahnuť krmivo z obehu a informovať o tom príslušné orgány, ak žiadateľ zistil </w:t>
      </w:r>
      <w:r w:rsidRPr="00E30E47">
        <w:rPr>
          <w:b/>
        </w:rPr>
        <w:t xml:space="preserve">, že kŕmna surovina, ktorú vyprodukoval alebo umiestnil na trh nie je v súlade s požiadavkami na bezpečnosť krmív (napr. presahuje najvyššie prípustné množstvá nežiaducich látok v krmivách podľa nariadenia vlády SR č. 438/2006 Z. </w:t>
      </w:r>
      <w:r>
        <w:rPr>
          <w:b/>
        </w:rPr>
        <w:t>z.).</w:t>
      </w:r>
    </w:p>
    <w:p w:rsidR="000F308D" w:rsidRDefault="000F308D" w:rsidP="000F308D">
      <w:pPr>
        <w:tabs>
          <w:tab w:val="left" w:pos="1080"/>
        </w:tabs>
        <w:rPr>
          <w:b/>
        </w:rPr>
      </w:pPr>
    </w:p>
    <w:p w:rsidR="00502E82" w:rsidRPr="006B355E" w:rsidRDefault="00502E82" w:rsidP="00502E82">
      <w:pPr>
        <w:ind w:firstLine="708"/>
        <w:jc w:val="both"/>
        <w:rPr>
          <w:snapToGrid w:val="0"/>
          <w:lang w:val="sk-SK"/>
        </w:rPr>
      </w:pPr>
      <w:r w:rsidRPr="006B355E">
        <w:rPr>
          <w:lang w:val="sk-SK"/>
        </w:rPr>
        <w:t>V prípade ak žiadateľ zistil, že kŕmna surovina, ktorú vyprodukoval alebo umiestnil na trh nie je v súlade s požiadavkami na bezpečnosť krmív,  je povinný takéto krmivo z obehu stiahnuť, alebo zabezpečiť potrebné kroky</w:t>
      </w:r>
      <w:r>
        <w:rPr>
          <w:lang w:val="sk-SK"/>
        </w:rPr>
        <w:t>,</w:t>
      </w:r>
      <w:r w:rsidRPr="006B355E">
        <w:rPr>
          <w:lang w:val="sk-SK"/>
        </w:rPr>
        <w:t xml:space="preserve"> aby sa toto krmivo stiahlo z trhu a bezodkladne informovať o tejto situácii príslušné štátne orgány v tomto prípade Ústredný kontrolný a skúšobný ústav poľnohospodársky. </w:t>
      </w:r>
      <w:r w:rsidRPr="006B355E">
        <w:rPr>
          <w:snapToGrid w:val="0"/>
          <w:lang w:val="sk-SK"/>
        </w:rPr>
        <w:t xml:space="preserve">V prípade nutnosti stiahnutia podozrivého krmiva z trhu, </w:t>
      </w:r>
      <w:r>
        <w:rPr>
          <w:snapToGrid w:val="0"/>
          <w:lang w:val="sk-SK"/>
        </w:rPr>
        <w:t>uskladňuje takéto krmivo tak</w:t>
      </w:r>
      <w:r w:rsidRPr="006B355E">
        <w:rPr>
          <w:snapToGrid w:val="0"/>
          <w:lang w:val="sk-SK"/>
        </w:rPr>
        <w:t>, aby sa s </w:t>
      </w:r>
      <w:r>
        <w:rPr>
          <w:snapToGrid w:val="0"/>
          <w:lang w:val="sk-SK"/>
        </w:rPr>
        <w:t>ním</w:t>
      </w:r>
      <w:r w:rsidRPr="006B355E">
        <w:rPr>
          <w:snapToGrid w:val="0"/>
          <w:lang w:val="sk-SK"/>
        </w:rPr>
        <w:t xml:space="preserve"> nemanipulovalo do odstránenia podozrenia nebezpečenstva; v prípade potvrdenia, že krmivo je nebezpečné</w:t>
      </w:r>
      <w:r>
        <w:rPr>
          <w:snapToGrid w:val="0"/>
          <w:lang w:val="sk-SK"/>
        </w:rPr>
        <w:t>, zabezpečí</w:t>
      </w:r>
      <w:r w:rsidRPr="006B355E">
        <w:rPr>
          <w:snapToGrid w:val="0"/>
          <w:lang w:val="sk-SK"/>
        </w:rPr>
        <w:t xml:space="preserve"> likvidáci</w:t>
      </w:r>
      <w:r>
        <w:rPr>
          <w:snapToGrid w:val="0"/>
          <w:lang w:val="sk-SK"/>
        </w:rPr>
        <w:t>u</w:t>
      </w:r>
      <w:r w:rsidRPr="006B355E">
        <w:rPr>
          <w:snapToGrid w:val="0"/>
          <w:lang w:val="sk-SK"/>
        </w:rPr>
        <w:t xml:space="preserve"> krmiva</w:t>
      </w:r>
      <w:r>
        <w:rPr>
          <w:snapToGrid w:val="0"/>
          <w:lang w:val="sk-SK"/>
        </w:rPr>
        <w:t xml:space="preserve"> alebo vykoná iné opatrenia uložené príslušným orgánom.</w:t>
      </w:r>
    </w:p>
    <w:p w:rsidR="00502E82" w:rsidRDefault="00502E82" w:rsidP="00502E82">
      <w:pPr>
        <w:tabs>
          <w:tab w:val="left" w:pos="1080"/>
        </w:tabs>
      </w:pPr>
    </w:p>
    <w:p w:rsidR="00502E82" w:rsidRPr="006F0711" w:rsidRDefault="00502E82" w:rsidP="00502E82">
      <w:pPr>
        <w:tabs>
          <w:tab w:val="left" w:pos="1080"/>
        </w:tabs>
        <w:rPr>
          <w:lang w:val="sk-SK"/>
        </w:rPr>
      </w:pPr>
      <w:r w:rsidRPr="006F0711">
        <w:rPr>
          <w:lang w:val="sk-SK"/>
        </w:rPr>
        <w:t>Je potrebné mať k dispozícii:</w:t>
      </w:r>
    </w:p>
    <w:p w:rsidR="00502E82" w:rsidRPr="006F0711" w:rsidRDefault="00502E82" w:rsidP="00502E82">
      <w:pPr>
        <w:tabs>
          <w:tab w:val="left" w:pos="1080"/>
        </w:tabs>
        <w:rPr>
          <w:b/>
          <w:lang w:val="sk-SK"/>
        </w:rPr>
      </w:pPr>
    </w:p>
    <w:p w:rsidR="00502E82" w:rsidRPr="006F0711" w:rsidRDefault="00502E82" w:rsidP="00502E82">
      <w:pPr>
        <w:jc w:val="both"/>
        <w:rPr>
          <w:snapToGrid w:val="0"/>
          <w:lang w:val="sk-SK"/>
        </w:rPr>
      </w:pPr>
      <w:r w:rsidRPr="006F0711">
        <w:rPr>
          <w:snapToGrid w:val="0"/>
          <w:lang w:val="sk-SK"/>
        </w:rPr>
        <w:t>- záznamy a dokumentácie o kvalite krmív napr. výsledky laboratórnych vyšetrení vykonaných z vlastnej iniciatívy alebo pri úradných kontrolách,</w:t>
      </w:r>
    </w:p>
    <w:p w:rsidR="00502E82" w:rsidRPr="006F0711" w:rsidRDefault="00502E82" w:rsidP="00502E82">
      <w:pPr>
        <w:jc w:val="both"/>
        <w:rPr>
          <w:snapToGrid w:val="0"/>
          <w:lang w:val="sk-SK"/>
        </w:rPr>
      </w:pPr>
      <w:r w:rsidRPr="006F0711">
        <w:rPr>
          <w:snapToGrid w:val="0"/>
          <w:lang w:val="sk-SK"/>
        </w:rPr>
        <w:t xml:space="preserve">- záznamy o vybavovaní reklamácií a systém riešenia dodávateľsko – odberateľských sporov (napr.  </w:t>
      </w:r>
      <w:r>
        <w:rPr>
          <w:snapToGrid w:val="0"/>
          <w:lang w:val="sk-SK"/>
        </w:rPr>
        <w:t xml:space="preserve">záznamy zadokumentované podľa zavedeného </w:t>
      </w:r>
      <w:r w:rsidRPr="006F0711">
        <w:rPr>
          <w:snapToGrid w:val="0"/>
          <w:lang w:val="sk-SK"/>
        </w:rPr>
        <w:t xml:space="preserve">systému dobrej výrobnej praxe, prípadne </w:t>
      </w:r>
      <w:r>
        <w:rPr>
          <w:snapToGrid w:val="0"/>
          <w:lang w:val="sk-SK"/>
        </w:rPr>
        <w:t xml:space="preserve">riešených na základe </w:t>
      </w:r>
      <w:r w:rsidRPr="006F0711">
        <w:rPr>
          <w:snapToGrid w:val="0"/>
          <w:lang w:val="sk-SK"/>
        </w:rPr>
        <w:t xml:space="preserve"> dodávateľsko – odberateľských zmlúv, </w:t>
      </w:r>
      <w:r>
        <w:rPr>
          <w:snapToGrid w:val="0"/>
          <w:lang w:val="sk-SK"/>
        </w:rPr>
        <w:t xml:space="preserve">záznamy o poskytovaní </w:t>
      </w:r>
      <w:r w:rsidRPr="006F0711">
        <w:rPr>
          <w:snapToGrid w:val="0"/>
          <w:lang w:val="sk-SK"/>
        </w:rPr>
        <w:t xml:space="preserve"> náhradných dodávok </w:t>
      </w:r>
      <w:r>
        <w:rPr>
          <w:snapToGrid w:val="0"/>
          <w:lang w:val="sk-SK"/>
        </w:rPr>
        <w:t xml:space="preserve">krmív </w:t>
      </w:r>
      <w:r w:rsidRPr="006F0711">
        <w:rPr>
          <w:snapToGrid w:val="0"/>
          <w:lang w:val="sk-SK"/>
        </w:rPr>
        <w:t>apod.)</w:t>
      </w:r>
    </w:p>
    <w:p w:rsidR="00502E82" w:rsidRPr="006F0711" w:rsidRDefault="00502E82" w:rsidP="00502E82">
      <w:pPr>
        <w:jc w:val="both"/>
        <w:rPr>
          <w:snapToGrid w:val="0"/>
          <w:lang w:val="sk-SK"/>
        </w:rPr>
      </w:pPr>
      <w:r w:rsidRPr="006F0711">
        <w:rPr>
          <w:snapToGrid w:val="0"/>
          <w:lang w:val="sk-SK"/>
        </w:rPr>
        <w:t xml:space="preserve">- v prípade, že taký problém sa vyskytol, záznamy </w:t>
      </w:r>
      <w:r>
        <w:rPr>
          <w:snapToGrid w:val="0"/>
          <w:lang w:val="sk-SK"/>
        </w:rPr>
        <w:t xml:space="preserve">o tom, </w:t>
      </w:r>
      <w:r w:rsidRPr="006F0711">
        <w:rPr>
          <w:snapToGrid w:val="0"/>
          <w:lang w:val="sk-SK"/>
        </w:rPr>
        <w:t xml:space="preserve">ako žiadateľ spolupracoval s príslušnými orgánmi na krokoch prijatých s cieľom vyhnúť sa </w:t>
      </w:r>
      <w:r>
        <w:rPr>
          <w:snapToGrid w:val="0"/>
          <w:lang w:val="sk-SK"/>
        </w:rPr>
        <w:t xml:space="preserve">nebezpečenstvu </w:t>
      </w:r>
      <w:r w:rsidRPr="006F0711">
        <w:rPr>
          <w:snapToGrid w:val="0"/>
          <w:lang w:val="sk-SK"/>
        </w:rPr>
        <w:t xml:space="preserve">alebo znížiť riziko, ktoré predstavujú krmivá, ktoré dodáva alebo dodával (preveria sa kroky a postupy len v konkrétnom prípade, ktorý sa u žiadateľa vyskytol) </w:t>
      </w:r>
    </w:p>
    <w:p w:rsidR="000F308D" w:rsidRPr="00502E82" w:rsidRDefault="000F308D" w:rsidP="000F308D">
      <w:pPr>
        <w:tabs>
          <w:tab w:val="left" w:pos="1080"/>
        </w:tabs>
        <w:rPr>
          <w:b/>
          <w:lang w:val="sk-SK"/>
        </w:rPr>
      </w:pPr>
    </w:p>
    <w:p w:rsidR="000F308D" w:rsidRDefault="000F308D" w:rsidP="000F308D">
      <w:pPr>
        <w:tabs>
          <w:tab w:val="left" w:pos="1080"/>
        </w:tabs>
        <w:rPr>
          <w:b/>
        </w:rPr>
      </w:pPr>
    </w:p>
    <w:p w:rsidR="000F308D" w:rsidRPr="006C129C" w:rsidRDefault="000F308D" w:rsidP="000F308D">
      <w:pPr>
        <w:tabs>
          <w:tab w:val="left" w:pos="1080"/>
        </w:tabs>
        <w:rPr>
          <w:b/>
          <w:sz w:val="28"/>
          <w:szCs w:val="28"/>
        </w:rPr>
      </w:pPr>
      <w:r w:rsidRPr="006C129C">
        <w:rPr>
          <w:b/>
          <w:sz w:val="28"/>
          <w:szCs w:val="28"/>
        </w:rPr>
        <w:t>Oblasť: „Pravidlá prevencie, kontroly a eradikácie niektorých prenosných spongiformných e</w:t>
      </w:r>
      <w:r w:rsidRPr="006C129C">
        <w:rPr>
          <w:b/>
          <w:sz w:val="28"/>
          <w:szCs w:val="28"/>
        </w:rPr>
        <w:t>n</w:t>
      </w:r>
      <w:r w:rsidRPr="006C129C">
        <w:rPr>
          <w:b/>
          <w:sz w:val="28"/>
          <w:szCs w:val="28"/>
        </w:rPr>
        <w:t>cefalopatií“</w:t>
      </w:r>
    </w:p>
    <w:p w:rsidR="000F308D" w:rsidRPr="006C129C" w:rsidRDefault="000F308D" w:rsidP="000F308D">
      <w:pPr>
        <w:tabs>
          <w:tab w:val="left" w:pos="1080"/>
        </w:tabs>
        <w:rPr>
          <w:b/>
        </w:rPr>
      </w:pPr>
    </w:p>
    <w:p w:rsidR="000F308D" w:rsidRDefault="000F308D" w:rsidP="000F308D">
      <w:pPr>
        <w:tabs>
          <w:tab w:val="left" w:pos="1080"/>
        </w:tabs>
        <w:rPr>
          <w:b/>
          <w:lang w:val="sk-SK"/>
        </w:rPr>
      </w:pPr>
      <w:r>
        <w:rPr>
          <w:b/>
          <w:lang w:val="sk-SK"/>
        </w:rPr>
        <w:t>Podmienka:</w:t>
      </w:r>
    </w:p>
    <w:p w:rsidR="000F308D" w:rsidRDefault="000F308D" w:rsidP="000F308D">
      <w:pPr>
        <w:tabs>
          <w:tab w:val="left" w:pos="1080"/>
        </w:tabs>
        <w:jc w:val="both"/>
        <w:rPr>
          <w:b/>
          <w:lang w:val="sk-SK"/>
        </w:rPr>
      </w:pPr>
      <w:r w:rsidRPr="00A67952">
        <w:rPr>
          <w:b/>
        </w:rPr>
        <w:t>Do</w:t>
      </w:r>
      <w:r>
        <w:rPr>
          <w:b/>
        </w:rPr>
        <w:t xml:space="preserve">držiavať </w:t>
      </w:r>
      <w:r w:rsidRPr="00A67952">
        <w:rPr>
          <w:b/>
        </w:rPr>
        <w:t>zákaz skrmovania živočíšnych bielkovín, alebo krmív s obsahom živ</w:t>
      </w:r>
      <w:r w:rsidRPr="00A67952">
        <w:rPr>
          <w:b/>
        </w:rPr>
        <w:t>o</w:t>
      </w:r>
      <w:r w:rsidRPr="00A67952">
        <w:rPr>
          <w:b/>
        </w:rPr>
        <w:t xml:space="preserve">číšnych bielkovín </w:t>
      </w:r>
      <w:r>
        <w:rPr>
          <w:b/>
        </w:rPr>
        <w:t>(okrem povolených výnimiek) a mať</w:t>
      </w:r>
      <w:r w:rsidRPr="00A67952">
        <w:rPr>
          <w:b/>
        </w:rPr>
        <w:t xml:space="preserve"> povolenie príslušného kompetentného orgánu (RVPS) na zapracovávanie živočíšnych bielkovín do krmív pre neprežúvavce  a ich kŕm</w:t>
      </w:r>
      <w:r w:rsidRPr="00A67952">
        <w:rPr>
          <w:b/>
        </w:rPr>
        <w:t>e</w:t>
      </w:r>
      <w:r w:rsidRPr="00A67952">
        <w:rPr>
          <w:b/>
        </w:rPr>
        <w:t>nie</w:t>
      </w:r>
      <w:r>
        <w:rPr>
          <w:b/>
        </w:rPr>
        <w:t>.</w:t>
      </w:r>
    </w:p>
    <w:p w:rsidR="000F308D" w:rsidRDefault="000F308D" w:rsidP="000F308D">
      <w:pPr>
        <w:tabs>
          <w:tab w:val="left" w:pos="1080"/>
        </w:tabs>
        <w:rPr>
          <w:b/>
          <w:lang w:val="sk-SK"/>
        </w:rPr>
      </w:pPr>
    </w:p>
    <w:p w:rsidR="000F308D" w:rsidRPr="00E0782F" w:rsidRDefault="000F308D" w:rsidP="000F308D">
      <w:pPr>
        <w:autoSpaceDE w:val="0"/>
        <w:autoSpaceDN w:val="0"/>
        <w:adjustRightInd w:val="0"/>
        <w:jc w:val="both"/>
        <w:rPr>
          <w:b/>
          <w:bCs/>
          <w:iCs/>
        </w:rPr>
      </w:pPr>
      <w:r w:rsidRPr="00E0782F">
        <w:rPr>
          <w:b/>
          <w:bCs/>
          <w:iCs/>
        </w:rPr>
        <w:t>Žiadateľ nesmie prežúvavce kŕmiť:</w:t>
      </w:r>
    </w:p>
    <w:p w:rsidR="000F308D" w:rsidRDefault="000F308D" w:rsidP="000F308D">
      <w:pPr>
        <w:autoSpaceDE w:val="0"/>
        <w:autoSpaceDN w:val="0"/>
        <w:adjustRightInd w:val="0"/>
        <w:rPr>
          <w:bCs/>
          <w:iCs/>
        </w:rPr>
      </w:pPr>
    </w:p>
    <w:p w:rsidR="000F308D" w:rsidRPr="00A67952" w:rsidRDefault="000F308D" w:rsidP="000F308D">
      <w:pPr>
        <w:numPr>
          <w:ilvl w:val="0"/>
          <w:numId w:val="30"/>
        </w:numPr>
        <w:tabs>
          <w:tab w:val="clear" w:pos="720"/>
        </w:tabs>
        <w:autoSpaceDE w:val="0"/>
        <w:autoSpaceDN w:val="0"/>
        <w:adjustRightInd w:val="0"/>
        <w:ind w:left="360"/>
        <w:rPr>
          <w:bCs/>
          <w:iCs/>
        </w:rPr>
      </w:pPr>
      <w:r>
        <w:rPr>
          <w:bCs/>
          <w:iCs/>
        </w:rPr>
        <w:t>živočíšnymi bielkovinami,</w:t>
      </w:r>
    </w:p>
    <w:p w:rsidR="000F308D" w:rsidRPr="00A67952" w:rsidRDefault="000F308D" w:rsidP="000F308D">
      <w:pPr>
        <w:numPr>
          <w:ilvl w:val="0"/>
          <w:numId w:val="30"/>
        </w:numPr>
        <w:tabs>
          <w:tab w:val="clear" w:pos="720"/>
        </w:tabs>
        <w:autoSpaceDE w:val="0"/>
        <w:autoSpaceDN w:val="0"/>
        <w:adjustRightInd w:val="0"/>
        <w:ind w:left="360"/>
        <w:rPr>
          <w:bCs/>
          <w:iCs/>
        </w:rPr>
      </w:pPr>
      <w:r w:rsidRPr="00A67952">
        <w:rPr>
          <w:bCs/>
          <w:iCs/>
        </w:rPr>
        <w:t>krmiv</w:t>
      </w:r>
      <w:r>
        <w:rPr>
          <w:bCs/>
          <w:iCs/>
        </w:rPr>
        <w:t>ami vyrobenými</w:t>
      </w:r>
      <w:r w:rsidRPr="00A67952">
        <w:rPr>
          <w:bCs/>
          <w:iCs/>
        </w:rPr>
        <w:t xml:space="preserve"> zo živočíšnych bielkovín</w:t>
      </w:r>
      <w:r>
        <w:rPr>
          <w:bCs/>
          <w:iCs/>
        </w:rPr>
        <w:t>,</w:t>
      </w:r>
    </w:p>
    <w:p w:rsidR="000F308D" w:rsidRPr="00A67952" w:rsidRDefault="000F308D" w:rsidP="000F308D">
      <w:pPr>
        <w:numPr>
          <w:ilvl w:val="0"/>
          <w:numId w:val="30"/>
        </w:numPr>
        <w:tabs>
          <w:tab w:val="clear" w:pos="720"/>
        </w:tabs>
        <w:autoSpaceDE w:val="0"/>
        <w:autoSpaceDN w:val="0"/>
        <w:adjustRightInd w:val="0"/>
        <w:ind w:left="360"/>
        <w:rPr>
          <w:bCs/>
          <w:iCs/>
        </w:rPr>
      </w:pPr>
      <w:r>
        <w:rPr>
          <w:bCs/>
          <w:iCs/>
        </w:rPr>
        <w:t>krmivami</w:t>
      </w:r>
      <w:r w:rsidRPr="00A67952">
        <w:rPr>
          <w:bCs/>
          <w:iCs/>
        </w:rPr>
        <w:t xml:space="preserve"> s obsahom živočíšnych bielkovín.</w:t>
      </w:r>
    </w:p>
    <w:p w:rsidR="000F308D" w:rsidRPr="00A67952" w:rsidRDefault="000F308D" w:rsidP="000F308D">
      <w:pPr>
        <w:autoSpaceDE w:val="0"/>
        <w:autoSpaceDN w:val="0"/>
        <w:adjustRightInd w:val="0"/>
        <w:rPr>
          <w:bCs/>
          <w:iCs/>
        </w:rPr>
      </w:pPr>
    </w:p>
    <w:p w:rsidR="000F308D" w:rsidRPr="00E0782F" w:rsidRDefault="000F308D" w:rsidP="000F308D">
      <w:pPr>
        <w:autoSpaceDE w:val="0"/>
        <w:autoSpaceDN w:val="0"/>
        <w:adjustRightInd w:val="0"/>
        <w:rPr>
          <w:b/>
          <w:bCs/>
          <w:iCs/>
        </w:rPr>
      </w:pPr>
      <w:r w:rsidRPr="00E0782F">
        <w:rPr>
          <w:b/>
          <w:bCs/>
          <w:iCs/>
        </w:rPr>
        <w:t>Na kŕmenie prežúvavcov môže použiť</w:t>
      </w:r>
    </w:p>
    <w:p w:rsidR="000F308D" w:rsidRPr="00A67952" w:rsidRDefault="000F308D" w:rsidP="000F308D">
      <w:pPr>
        <w:numPr>
          <w:ilvl w:val="0"/>
          <w:numId w:val="30"/>
        </w:numPr>
        <w:tabs>
          <w:tab w:val="clear" w:pos="720"/>
        </w:tabs>
        <w:autoSpaceDE w:val="0"/>
        <w:autoSpaceDN w:val="0"/>
        <w:adjustRightInd w:val="0"/>
        <w:ind w:left="360"/>
        <w:rPr>
          <w:bCs/>
          <w:iCs/>
        </w:rPr>
      </w:pPr>
      <w:r w:rsidRPr="00A67952">
        <w:rPr>
          <w:bCs/>
          <w:iCs/>
        </w:rPr>
        <w:t>mlieko, mliečne výrobky a</w:t>
      </w:r>
      <w:r>
        <w:rPr>
          <w:bCs/>
          <w:iCs/>
        </w:rPr>
        <w:t> </w:t>
      </w:r>
      <w:r w:rsidRPr="00A67952">
        <w:rPr>
          <w:bCs/>
          <w:iCs/>
        </w:rPr>
        <w:t>mledzivo</w:t>
      </w:r>
      <w:r>
        <w:rPr>
          <w:bCs/>
          <w:iCs/>
        </w:rPr>
        <w:t>,</w:t>
      </w:r>
    </w:p>
    <w:p w:rsidR="000F308D" w:rsidRPr="00A67952" w:rsidRDefault="000F308D" w:rsidP="000F308D">
      <w:pPr>
        <w:numPr>
          <w:ilvl w:val="0"/>
          <w:numId w:val="30"/>
        </w:numPr>
        <w:tabs>
          <w:tab w:val="clear" w:pos="720"/>
        </w:tabs>
        <w:autoSpaceDE w:val="0"/>
        <w:autoSpaceDN w:val="0"/>
        <w:adjustRightInd w:val="0"/>
        <w:ind w:left="360"/>
        <w:rPr>
          <w:bCs/>
          <w:iCs/>
        </w:rPr>
      </w:pPr>
      <w:r w:rsidRPr="00A67952">
        <w:rPr>
          <w:bCs/>
          <w:iCs/>
        </w:rPr>
        <w:t>vajcia a výrobky z</w:t>
      </w:r>
      <w:r>
        <w:rPr>
          <w:bCs/>
          <w:iCs/>
        </w:rPr>
        <w:t> </w:t>
      </w:r>
      <w:r w:rsidRPr="00A67952">
        <w:rPr>
          <w:bCs/>
          <w:iCs/>
        </w:rPr>
        <w:t>vajec</w:t>
      </w:r>
      <w:r>
        <w:rPr>
          <w:bCs/>
          <w:iCs/>
        </w:rPr>
        <w:t>,</w:t>
      </w:r>
    </w:p>
    <w:p w:rsidR="000F308D" w:rsidRPr="00A67952" w:rsidRDefault="000F308D" w:rsidP="000F308D">
      <w:pPr>
        <w:numPr>
          <w:ilvl w:val="0"/>
          <w:numId w:val="30"/>
        </w:numPr>
        <w:tabs>
          <w:tab w:val="clear" w:pos="720"/>
        </w:tabs>
        <w:autoSpaceDE w:val="0"/>
        <w:autoSpaceDN w:val="0"/>
        <w:adjustRightInd w:val="0"/>
        <w:ind w:left="360"/>
        <w:rPr>
          <w:bCs/>
          <w:iCs/>
        </w:rPr>
      </w:pPr>
      <w:r w:rsidRPr="00A67952">
        <w:rPr>
          <w:bCs/>
          <w:iCs/>
        </w:rPr>
        <w:t>želatína získaná z</w:t>
      </w:r>
      <w:r>
        <w:rPr>
          <w:bCs/>
          <w:iCs/>
        </w:rPr>
        <w:t> </w:t>
      </w:r>
      <w:r w:rsidRPr="00A67952">
        <w:rPr>
          <w:bCs/>
          <w:iCs/>
        </w:rPr>
        <w:t>neprežúvavcov</w:t>
      </w:r>
      <w:r>
        <w:rPr>
          <w:bCs/>
          <w:iCs/>
        </w:rPr>
        <w:t>,</w:t>
      </w:r>
    </w:p>
    <w:p w:rsidR="000F308D" w:rsidRPr="00A67952" w:rsidRDefault="000F308D" w:rsidP="000F308D">
      <w:pPr>
        <w:numPr>
          <w:ilvl w:val="0"/>
          <w:numId w:val="30"/>
        </w:numPr>
        <w:tabs>
          <w:tab w:val="clear" w:pos="720"/>
        </w:tabs>
        <w:autoSpaceDE w:val="0"/>
        <w:autoSpaceDN w:val="0"/>
        <w:adjustRightInd w:val="0"/>
        <w:ind w:left="360"/>
        <w:rPr>
          <w:bCs/>
          <w:iCs/>
        </w:rPr>
      </w:pPr>
      <w:r w:rsidRPr="00A67952">
        <w:rPr>
          <w:bCs/>
          <w:iCs/>
        </w:rPr>
        <w:t>hydrolyzované bielkoviny z častí neprežúvavcov a z koží a kožiek prežúvavcov</w:t>
      </w:r>
      <w:r>
        <w:rPr>
          <w:bCs/>
          <w:iCs/>
        </w:rPr>
        <w:t>,</w:t>
      </w:r>
    </w:p>
    <w:p w:rsidR="000F308D" w:rsidRPr="00A67952" w:rsidRDefault="000F308D" w:rsidP="000F308D">
      <w:pPr>
        <w:numPr>
          <w:ilvl w:val="0"/>
          <w:numId w:val="30"/>
        </w:numPr>
        <w:tabs>
          <w:tab w:val="clear" w:pos="720"/>
        </w:tabs>
        <w:autoSpaceDE w:val="0"/>
        <w:autoSpaceDN w:val="0"/>
        <w:adjustRightInd w:val="0"/>
        <w:ind w:left="360"/>
        <w:rPr>
          <w:bCs/>
          <w:iCs/>
        </w:rPr>
      </w:pPr>
      <w:r w:rsidRPr="00A67952">
        <w:rPr>
          <w:bCs/>
          <w:iCs/>
        </w:rPr>
        <w:t>krmivá získané z týchto bielkovín.</w:t>
      </w:r>
    </w:p>
    <w:p w:rsidR="000F308D" w:rsidRDefault="000F308D" w:rsidP="000F308D">
      <w:pPr>
        <w:autoSpaceDE w:val="0"/>
        <w:autoSpaceDN w:val="0"/>
        <w:adjustRightInd w:val="0"/>
        <w:rPr>
          <w:bCs/>
          <w:iCs/>
        </w:rPr>
      </w:pPr>
    </w:p>
    <w:p w:rsidR="00FA770D" w:rsidRPr="00A67952" w:rsidRDefault="00FA770D" w:rsidP="000F308D">
      <w:pPr>
        <w:autoSpaceDE w:val="0"/>
        <w:autoSpaceDN w:val="0"/>
        <w:adjustRightInd w:val="0"/>
        <w:rPr>
          <w:bCs/>
          <w:iCs/>
        </w:rPr>
      </w:pPr>
    </w:p>
    <w:p w:rsidR="000F308D" w:rsidRPr="00E0782F" w:rsidRDefault="000F308D" w:rsidP="000F308D">
      <w:pPr>
        <w:autoSpaceDE w:val="0"/>
        <w:autoSpaceDN w:val="0"/>
        <w:adjustRightInd w:val="0"/>
        <w:jc w:val="both"/>
        <w:rPr>
          <w:b/>
          <w:bCs/>
          <w:iCs/>
        </w:rPr>
      </w:pPr>
      <w:r w:rsidRPr="00E0782F">
        <w:rPr>
          <w:b/>
          <w:bCs/>
          <w:iCs/>
        </w:rPr>
        <w:t xml:space="preserve"> Hospodárske zvieratá  - neprežúvavce ne</w:t>
      </w:r>
      <w:r w:rsidR="0042357E">
        <w:rPr>
          <w:b/>
          <w:bCs/>
          <w:iCs/>
        </w:rPr>
        <w:t>smie</w:t>
      </w:r>
      <w:r w:rsidRPr="00E0782F">
        <w:rPr>
          <w:b/>
          <w:bCs/>
          <w:iCs/>
        </w:rPr>
        <w:t xml:space="preserve"> žiadateľ kŕmiť</w:t>
      </w:r>
    </w:p>
    <w:p w:rsidR="000F308D" w:rsidRPr="00A67952" w:rsidRDefault="000F308D" w:rsidP="000F308D">
      <w:pPr>
        <w:autoSpaceDE w:val="0"/>
        <w:autoSpaceDN w:val="0"/>
        <w:adjustRightInd w:val="0"/>
        <w:rPr>
          <w:bCs/>
          <w:iCs/>
        </w:rPr>
      </w:pPr>
      <w:r w:rsidRPr="00A67952">
        <w:rPr>
          <w:bCs/>
          <w:i/>
          <w:iCs/>
        </w:rPr>
        <w:t>(nevzťahuje sa na skrmovanie mäsožravcov  chovaných na produkciu  kožušín</w:t>
      </w:r>
      <w:r w:rsidRPr="00A67952">
        <w:rPr>
          <w:bCs/>
          <w:iCs/>
        </w:rPr>
        <w:t>)</w:t>
      </w:r>
    </w:p>
    <w:p w:rsidR="000F308D" w:rsidRPr="00A67952" w:rsidRDefault="000F308D" w:rsidP="000F308D">
      <w:pPr>
        <w:autoSpaceDE w:val="0"/>
        <w:autoSpaceDN w:val="0"/>
        <w:adjustRightInd w:val="0"/>
        <w:rPr>
          <w:bCs/>
          <w:iCs/>
        </w:rPr>
      </w:pPr>
      <w:r w:rsidRPr="00A67952">
        <w:rPr>
          <w:bCs/>
          <w:iCs/>
        </w:rPr>
        <w:t xml:space="preserve">             </w:t>
      </w:r>
    </w:p>
    <w:p w:rsidR="000F308D" w:rsidRPr="00A67952" w:rsidRDefault="000F308D" w:rsidP="000F308D">
      <w:pPr>
        <w:numPr>
          <w:ilvl w:val="0"/>
          <w:numId w:val="31"/>
        </w:numPr>
        <w:tabs>
          <w:tab w:val="clear" w:pos="720"/>
        </w:tabs>
        <w:autoSpaceDE w:val="0"/>
        <w:autoSpaceDN w:val="0"/>
        <w:adjustRightInd w:val="0"/>
        <w:ind w:left="360"/>
        <w:rPr>
          <w:bCs/>
          <w:iCs/>
        </w:rPr>
      </w:pPr>
      <w:r w:rsidRPr="00A67952">
        <w:rPr>
          <w:bCs/>
          <w:iCs/>
        </w:rPr>
        <w:t>živočíšn</w:t>
      </w:r>
      <w:r>
        <w:rPr>
          <w:bCs/>
          <w:iCs/>
        </w:rPr>
        <w:t>ymi bielkovinami,</w:t>
      </w:r>
    </w:p>
    <w:p w:rsidR="000F308D" w:rsidRPr="00A67952" w:rsidRDefault="000F308D" w:rsidP="000F308D">
      <w:pPr>
        <w:numPr>
          <w:ilvl w:val="0"/>
          <w:numId w:val="31"/>
        </w:numPr>
        <w:tabs>
          <w:tab w:val="clear" w:pos="720"/>
        </w:tabs>
        <w:autoSpaceDE w:val="0"/>
        <w:autoSpaceDN w:val="0"/>
        <w:adjustRightInd w:val="0"/>
        <w:ind w:left="360"/>
        <w:rPr>
          <w:bCs/>
          <w:iCs/>
        </w:rPr>
      </w:pPr>
      <w:r w:rsidRPr="00A67952">
        <w:rPr>
          <w:bCs/>
          <w:iCs/>
        </w:rPr>
        <w:t>krmiv</w:t>
      </w:r>
      <w:r>
        <w:rPr>
          <w:bCs/>
          <w:iCs/>
        </w:rPr>
        <w:t>ami</w:t>
      </w:r>
      <w:r w:rsidRPr="00A67952">
        <w:rPr>
          <w:bCs/>
          <w:iCs/>
        </w:rPr>
        <w:t xml:space="preserve"> zo spracovanej živočíšnej bielkoviny</w:t>
      </w:r>
      <w:r>
        <w:rPr>
          <w:bCs/>
          <w:iCs/>
        </w:rPr>
        <w:t>,</w:t>
      </w:r>
    </w:p>
    <w:p w:rsidR="000F308D" w:rsidRPr="00A67952" w:rsidRDefault="000F308D" w:rsidP="000F308D">
      <w:pPr>
        <w:numPr>
          <w:ilvl w:val="0"/>
          <w:numId w:val="31"/>
        </w:numPr>
        <w:tabs>
          <w:tab w:val="clear" w:pos="720"/>
        </w:tabs>
        <w:autoSpaceDE w:val="0"/>
        <w:autoSpaceDN w:val="0"/>
        <w:adjustRightInd w:val="0"/>
        <w:ind w:left="360"/>
        <w:rPr>
          <w:bCs/>
          <w:iCs/>
        </w:rPr>
      </w:pPr>
      <w:r>
        <w:rPr>
          <w:bCs/>
          <w:iCs/>
        </w:rPr>
        <w:t>krmivami</w:t>
      </w:r>
      <w:r w:rsidRPr="00A67952">
        <w:rPr>
          <w:bCs/>
          <w:iCs/>
        </w:rPr>
        <w:t xml:space="preserve"> zo želatíny, ktorá pochádza z</w:t>
      </w:r>
      <w:r>
        <w:rPr>
          <w:bCs/>
          <w:iCs/>
        </w:rPr>
        <w:t> </w:t>
      </w:r>
      <w:r w:rsidRPr="00A67952">
        <w:rPr>
          <w:bCs/>
          <w:iCs/>
        </w:rPr>
        <w:t>prežúvavcov</w:t>
      </w:r>
      <w:r>
        <w:rPr>
          <w:bCs/>
          <w:iCs/>
        </w:rPr>
        <w:t>,</w:t>
      </w:r>
    </w:p>
    <w:p w:rsidR="000F308D" w:rsidRPr="00A67952" w:rsidRDefault="000F308D" w:rsidP="000F308D">
      <w:pPr>
        <w:numPr>
          <w:ilvl w:val="0"/>
          <w:numId w:val="31"/>
        </w:numPr>
        <w:tabs>
          <w:tab w:val="clear" w:pos="720"/>
        </w:tabs>
        <w:autoSpaceDE w:val="0"/>
        <w:autoSpaceDN w:val="0"/>
        <w:adjustRightInd w:val="0"/>
        <w:ind w:left="360"/>
        <w:rPr>
          <w:bCs/>
          <w:iCs/>
        </w:rPr>
      </w:pPr>
      <w:r w:rsidRPr="00A67952">
        <w:rPr>
          <w:bCs/>
          <w:iCs/>
        </w:rPr>
        <w:t>krmiv</w:t>
      </w:r>
      <w:r>
        <w:rPr>
          <w:bCs/>
          <w:iCs/>
        </w:rPr>
        <w:t>ami</w:t>
      </w:r>
      <w:r w:rsidRPr="00A67952">
        <w:rPr>
          <w:bCs/>
          <w:iCs/>
        </w:rPr>
        <w:t xml:space="preserve"> z krvných produktov</w:t>
      </w:r>
      <w:r>
        <w:rPr>
          <w:bCs/>
          <w:iCs/>
        </w:rPr>
        <w:t>,</w:t>
      </w:r>
    </w:p>
    <w:p w:rsidR="000F308D" w:rsidRPr="00A67952" w:rsidRDefault="000F308D" w:rsidP="000F308D">
      <w:pPr>
        <w:numPr>
          <w:ilvl w:val="0"/>
          <w:numId w:val="31"/>
        </w:numPr>
        <w:tabs>
          <w:tab w:val="clear" w:pos="720"/>
        </w:tabs>
        <w:autoSpaceDE w:val="0"/>
        <w:autoSpaceDN w:val="0"/>
        <w:adjustRightInd w:val="0"/>
        <w:ind w:left="360"/>
        <w:rPr>
          <w:bCs/>
          <w:iCs/>
        </w:rPr>
      </w:pPr>
      <w:r>
        <w:rPr>
          <w:bCs/>
          <w:iCs/>
        </w:rPr>
        <w:t>krmivami</w:t>
      </w:r>
      <w:r w:rsidRPr="00A67952">
        <w:rPr>
          <w:bCs/>
          <w:iCs/>
        </w:rPr>
        <w:t xml:space="preserve"> z hydrolyzovanej bielkoviny</w:t>
      </w:r>
      <w:r>
        <w:rPr>
          <w:bCs/>
          <w:iCs/>
        </w:rPr>
        <w:t>,</w:t>
      </w:r>
    </w:p>
    <w:p w:rsidR="000F308D" w:rsidRPr="00A67952" w:rsidRDefault="000F308D" w:rsidP="000F308D">
      <w:pPr>
        <w:numPr>
          <w:ilvl w:val="0"/>
          <w:numId w:val="31"/>
        </w:numPr>
        <w:tabs>
          <w:tab w:val="clear" w:pos="720"/>
        </w:tabs>
        <w:autoSpaceDE w:val="0"/>
        <w:autoSpaceDN w:val="0"/>
        <w:adjustRightInd w:val="0"/>
        <w:ind w:left="360"/>
        <w:rPr>
          <w:bCs/>
          <w:iCs/>
        </w:rPr>
      </w:pPr>
      <w:r>
        <w:rPr>
          <w:bCs/>
          <w:iCs/>
        </w:rPr>
        <w:t>krmivami</w:t>
      </w:r>
      <w:r w:rsidRPr="00A67952">
        <w:rPr>
          <w:bCs/>
          <w:iCs/>
        </w:rPr>
        <w:t xml:space="preserve"> z fosforečnanu vápenatého a fosforečnanu vápenitého živočíšneho pôvodu</w:t>
      </w:r>
      <w:r>
        <w:rPr>
          <w:bCs/>
          <w:iCs/>
        </w:rPr>
        <w:t>,</w:t>
      </w:r>
      <w:r w:rsidRPr="00A67952">
        <w:rPr>
          <w:bCs/>
          <w:iCs/>
        </w:rPr>
        <w:t xml:space="preserve"> („fosforečnan vápenatý a fosforečnan vápenitý“)</w:t>
      </w:r>
      <w:r>
        <w:rPr>
          <w:bCs/>
          <w:iCs/>
        </w:rPr>
        <w:t>,</w:t>
      </w:r>
    </w:p>
    <w:p w:rsidR="000F308D" w:rsidRPr="00A67952" w:rsidRDefault="000F308D" w:rsidP="000F308D">
      <w:pPr>
        <w:numPr>
          <w:ilvl w:val="0"/>
          <w:numId w:val="31"/>
        </w:numPr>
        <w:tabs>
          <w:tab w:val="clear" w:pos="720"/>
        </w:tabs>
        <w:autoSpaceDE w:val="0"/>
        <w:autoSpaceDN w:val="0"/>
        <w:adjustRightInd w:val="0"/>
        <w:ind w:left="360"/>
        <w:rPr>
          <w:bCs/>
          <w:iCs/>
        </w:rPr>
      </w:pPr>
      <w:r>
        <w:rPr>
          <w:bCs/>
          <w:iCs/>
        </w:rPr>
        <w:t>krmivami vyrobenými</w:t>
      </w:r>
      <w:r w:rsidRPr="00A67952">
        <w:rPr>
          <w:bCs/>
          <w:iCs/>
        </w:rPr>
        <w:t xml:space="preserve"> z krmív s obsahom týchto  bielkovín.</w:t>
      </w:r>
    </w:p>
    <w:p w:rsidR="000F308D" w:rsidRPr="00A67952" w:rsidRDefault="000F308D" w:rsidP="000F308D">
      <w:pPr>
        <w:autoSpaceDE w:val="0"/>
        <w:autoSpaceDN w:val="0"/>
        <w:adjustRightInd w:val="0"/>
        <w:rPr>
          <w:bCs/>
          <w:iCs/>
        </w:rPr>
      </w:pPr>
    </w:p>
    <w:p w:rsidR="000F308D" w:rsidRPr="00E0782F" w:rsidRDefault="000F308D" w:rsidP="000F308D">
      <w:pPr>
        <w:autoSpaceDE w:val="0"/>
        <w:autoSpaceDN w:val="0"/>
        <w:adjustRightInd w:val="0"/>
        <w:rPr>
          <w:b/>
          <w:bCs/>
          <w:iCs/>
        </w:rPr>
      </w:pPr>
      <w:r w:rsidRPr="00E0782F">
        <w:rPr>
          <w:b/>
          <w:bCs/>
          <w:iCs/>
        </w:rPr>
        <w:t xml:space="preserve">Výnimky pre kŕmnenie </w:t>
      </w:r>
      <w:r w:rsidR="0042357E">
        <w:rPr>
          <w:b/>
          <w:bCs/>
          <w:iCs/>
        </w:rPr>
        <w:t xml:space="preserve">hospodársk&amp;ch zvierat </w:t>
      </w:r>
      <w:r w:rsidRPr="00E0782F">
        <w:rPr>
          <w:b/>
          <w:bCs/>
          <w:iCs/>
        </w:rPr>
        <w:t>neprežuvavc</w:t>
      </w:r>
      <w:r w:rsidR="006C4074">
        <w:rPr>
          <w:b/>
          <w:bCs/>
          <w:iCs/>
        </w:rPr>
        <w:t>ov</w:t>
      </w:r>
      <w:r w:rsidRPr="00E0782F">
        <w:rPr>
          <w:b/>
          <w:bCs/>
          <w:iCs/>
        </w:rPr>
        <w:t xml:space="preserve"> sú:</w:t>
      </w:r>
    </w:p>
    <w:p w:rsidR="000F308D" w:rsidRPr="00A67952" w:rsidRDefault="000F308D" w:rsidP="000F308D">
      <w:pPr>
        <w:numPr>
          <w:ilvl w:val="0"/>
          <w:numId w:val="32"/>
        </w:numPr>
        <w:tabs>
          <w:tab w:val="clear" w:pos="720"/>
        </w:tabs>
        <w:autoSpaceDE w:val="0"/>
        <w:autoSpaceDN w:val="0"/>
        <w:adjustRightInd w:val="0"/>
        <w:ind w:left="360"/>
        <w:rPr>
          <w:bCs/>
          <w:iCs/>
        </w:rPr>
      </w:pPr>
      <w:r w:rsidRPr="00A67952">
        <w:rPr>
          <w:bCs/>
          <w:iCs/>
        </w:rPr>
        <w:t>rybia múčka v súlade so stanovenými podmienkami</w:t>
      </w:r>
    </w:p>
    <w:p w:rsidR="000F308D" w:rsidRPr="00A67952" w:rsidRDefault="000F308D" w:rsidP="000F308D">
      <w:pPr>
        <w:numPr>
          <w:ilvl w:val="0"/>
          <w:numId w:val="32"/>
        </w:numPr>
        <w:tabs>
          <w:tab w:val="clear" w:pos="720"/>
        </w:tabs>
        <w:autoSpaceDE w:val="0"/>
        <w:autoSpaceDN w:val="0"/>
        <w:adjustRightInd w:val="0"/>
        <w:ind w:left="360"/>
        <w:rPr>
          <w:bCs/>
          <w:iCs/>
        </w:rPr>
      </w:pPr>
      <w:r w:rsidRPr="00A67952">
        <w:rPr>
          <w:bCs/>
          <w:iCs/>
        </w:rPr>
        <w:t xml:space="preserve">fosforečnan vápenatý a fosforečnan vápenitý v súlade so stanovenými podmienkami </w:t>
      </w:r>
    </w:p>
    <w:p w:rsidR="000F308D" w:rsidRPr="00A67952" w:rsidRDefault="000F308D" w:rsidP="000F308D">
      <w:pPr>
        <w:numPr>
          <w:ilvl w:val="0"/>
          <w:numId w:val="32"/>
        </w:numPr>
        <w:tabs>
          <w:tab w:val="clear" w:pos="720"/>
        </w:tabs>
        <w:autoSpaceDE w:val="0"/>
        <w:autoSpaceDN w:val="0"/>
        <w:adjustRightInd w:val="0"/>
        <w:ind w:left="360"/>
        <w:rPr>
          <w:bCs/>
          <w:iCs/>
        </w:rPr>
      </w:pPr>
      <w:r w:rsidRPr="00A67952">
        <w:rPr>
          <w:bCs/>
          <w:iCs/>
        </w:rPr>
        <w:t xml:space="preserve">krvné produkty z neprežúvavcov v súlade so stanovenými podmienkami </w:t>
      </w:r>
    </w:p>
    <w:p w:rsidR="000F308D" w:rsidRPr="00A67952" w:rsidRDefault="000F308D" w:rsidP="000F308D">
      <w:pPr>
        <w:numPr>
          <w:ilvl w:val="0"/>
          <w:numId w:val="32"/>
        </w:numPr>
        <w:tabs>
          <w:tab w:val="clear" w:pos="720"/>
        </w:tabs>
        <w:autoSpaceDE w:val="0"/>
        <w:autoSpaceDN w:val="0"/>
        <w:adjustRightInd w:val="0"/>
        <w:ind w:left="360"/>
        <w:rPr>
          <w:bCs/>
          <w:iCs/>
        </w:rPr>
      </w:pPr>
      <w:r w:rsidRPr="00A67952">
        <w:rPr>
          <w:bCs/>
          <w:iCs/>
        </w:rPr>
        <w:t>výrobky získané z týchto bielkovín.</w:t>
      </w:r>
    </w:p>
    <w:p w:rsidR="000F308D" w:rsidRDefault="000F308D" w:rsidP="000F308D">
      <w:pPr>
        <w:autoSpaceDE w:val="0"/>
        <w:autoSpaceDN w:val="0"/>
        <w:adjustRightInd w:val="0"/>
        <w:rPr>
          <w:bCs/>
          <w:iCs/>
        </w:rPr>
      </w:pPr>
    </w:p>
    <w:p w:rsidR="000F308D" w:rsidRPr="00E0782F" w:rsidRDefault="000F308D" w:rsidP="000F308D">
      <w:pPr>
        <w:autoSpaceDE w:val="0"/>
        <w:autoSpaceDN w:val="0"/>
        <w:adjustRightInd w:val="0"/>
        <w:rPr>
          <w:b/>
          <w:bCs/>
          <w:iCs/>
        </w:rPr>
      </w:pPr>
      <w:r>
        <w:rPr>
          <w:b/>
          <w:bCs/>
          <w:iCs/>
        </w:rPr>
        <w:t>N</w:t>
      </w:r>
      <w:r w:rsidRPr="00E0782F">
        <w:rPr>
          <w:b/>
          <w:bCs/>
          <w:iCs/>
        </w:rPr>
        <w:t>a kŕmenie hospodárskych zvierat neprežúvavcov sa povoľuje:</w:t>
      </w:r>
    </w:p>
    <w:p w:rsidR="000F308D" w:rsidRPr="00A67952" w:rsidRDefault="000F308D" w:rsidP="000F308D">
      <w:pPr>
        <w:numPr>
          <w:ilvl w:val="0"/>
          <w:numId w:val="33"/>
        </w:numPr>
        <w:tabs>
          <w:tab w:val="clear" w:pos="720"/>
        </w:tabs>
        <w:autoSpaceDE w:val="0"/>
        <w:autoSpaceDN w:val="0"/>
        <w:adjustRightInd w:val="0"/>
        <w:ind w:left="360"/>
        <w:rPr>
          <w:bCs/>
          <w:iCs/>
        </w:rPr>
      </w:pPr>
      <w:r w:rsidRPr="00A67952">
        <w:rPr>
          <w:bCs/>
          <w:iCs/>
        </w:rPr>
        <w:t>mlieko, mliečne výrobky a</w:t>
      </w:r>
      <w:r>
        <w:rPr>
          <w:bCs/>
          <w:iCs/>
        </w:rPr>
        <w:t> </w:t>
      </w:r>
      <w:r w:rsidRPr="00A67952">
        <w:rPr>
          <w:bCs/>
          <w:iCs/>
        </w:rPr>
        <w:t>mledzivo</w:t>
      </w:r>
      <w:r>
        <w:rPr>
          <w:bCs/>
          <w:iCs/>
        </w:rPr>
        <w:t>,</w:t>
      </w:r>
    </w:p>
    <w:p w:rsidR="000F308D" w:rsidRPr="00A67952" w:rsidRDefault="000F308D" w:rsidP="000F308D">
      <w:pPr>
        <w:numPr>
          <w:ilvl w:val="0"/>
          <w:numId w:val="33"/>
        </w:numPr>
        <w:tabs>
          <w:tab w:val="clear" w:pos="720"/>
        </w:tabs>
        <w:autoSpaceDE w:val="0"/>
        <w:autoSpaceDN w:val="0"/>
        <w:adjustRightInd w:val="0"/>
        <w:ind w:left="360"/>
        <w:rPr>
          <w:bCs/>
          <w:iCs/>
        </w:rPr>
      </w:pPr>
      <w:r w:rsidRPr="00A67952">
        <w:rPr>
          <w:bCs/>
          <w:iCs/>
        </w:rPr>
        <w:t>vajcia a výrobky z</w:t>
      </w:r>
      <w:r>
        <w:rPr>
          <w:bCs/>
          <w:iCs/>
        </w:rPr>
        <w:t> </w:t>
      </w:r>
      <w:r w:rsidRPr="00A67952">
        <w:rPr>
          <w:bCs/>
          <w:iCs/>
        </w:rPr>
        <w:t>vajec</w:t>
      </w:r>
      <w:r>
        <w:rPr>
          <w:bCs/>
          <w:iCs/>
        </w:rPr>
        <w:t>,</w:t>
      </w:r>
    </w:p>
    <w:p w:rsidR="000F308D" w:rsidRPr="00A67952" w:rsidRDefault="000F308D" w:rsidP="000F308D">
      <w:pPr>
        <w:numPr>
          <w:ilvl w:val="0"/>
          <w:numId w:val="33"/>
        </w:numPr>
        <w:tabs>
          <w:tab w:val="clear" w:pos="720"/>
        </w:tabs>
        <w:autoSpaceDE w:val="0"/>
        <w:autoSpaceDN w:val="0"/>
        <w:adjustRightInd w:val="0"/>
        <w:ind w:left="360"/>
        <w:rPr>
          <w:bCs/>
          <w:iCs/>
        </w:rPr>
      </w:pPr>
      <w:r w:rsidRPr="00A67952">
        <w:rPr>
          <w:bCs/>
          <w:iCs/>
        </w:rPr>
        <w:t>želatína získaná z</w:t>
      </w:r>
      <w:r>
        <w:rPr>
          <w:bCs/>
          <w:iCs/>
        </w:rPr>
        <w:t> </w:t>
      </w:r>
      <w:r w:rsidRPr="00A67952">
        <w:rPr>
          <w:bCs/>
          <w:iCs/>
        </w:rPr>
        <w:t>neprežúvavcov</w:t>
      </w:r>
      <w:r>
        <w:rPr>
          <w:bCs/>
          <w:iCs/>
        </w:rPr>
        <w:t>,</w:t>
      </w:r>
    </w:p>
    <w:p w:rsidR="000F308D" w:rsidRPr="00A67952" w:rsidRDefault="000F308D" w:rsidP="000F308D">
      <w:pPr>
        <w:numPr>
          <w:ilvl w:val="0"/>
          <w:numId w:val="33"/>
        </w:numPr>
        <w:tabs>
          <w:tab w:val="clear" w:pos="720"/>
        </w:tabs>
        <w:autoSpaceDE w:val="0"/>
        <w:autoSpaceDN w:val="0"/>
        <w:adjustRightInd w:val="0"/>
        <w:ind w:left="360"/>
        <w:rPr>
          <w:bCs/>
          <w:iCs/>
        </w:rPr>
      </w:pPr>
      <w:r w:rsidRPr="00A67952">
        <w:rPr>
          <w:bCs/>
          <w:iCs/>
        </w:rPr>
        <w:t>hydrolyzované bielkoviny z častí neprežúvavcov a z koží a kožiek prežúvavcov</w:t>
      </w:r>
      <w:r>
        <w:rPr>
          <w:bCs/>
          <w:iCs/>
        </w:rPr>
        <w:t>,</w:t>
      </w:r>
    </w:p>
    <w:p w:rsidR="000F308D" w:rsidRPr="00A67952" w:rsidRDefault="000F308D" w:rsidP="000F308D">
      <w:pPr>
        <w:numPr>
          <w:ilvl w:val="0"/>
          <w:numId w:val="33"/>
        </w:numPr>
        <w:tabs>
          <w:tab w:val="clear" w:pos="720"/>
        </w:tabs>
        <w:autoSpaceDE w:val="0"/>
        <w:autoSpaceDN w:val="0"/>
        <w:adjustRightInd w:val="0"/>
        <w:ind w:left="360"/>
        <w:rPr>
          <w:bCs/>
          <w:iCs/>
        </w:rPr>
      </w:pPr>
      <w:r w:rsidRPr="00A67952">
        <w:rPr>
          <w:bCs/>
          <w:iCs/>
        </w:rPr>
        <w:t>krmivá získané z týchto bielkovín.</w:t>
      </w:r>
    </w:p>
    <w:p w:rsidR="000F308D" w:rsidRDefault="000F308D" w:rsidP="000F308D">
      <w:pPr>
        <w:autoSpaceDE w:val="0"/>
        <w:autoSpaceDN w:val="0"/>
        <w:adjustRightInd w:val="0"/>
        <w:jc w:val="both"/>
        <w:rPr>
          <w:bCs/>
          <w:iCs/>
        </w:rPr>
      </w:pPr>
    </w:p>
    <w:p w:rsidR="000F308D" w:rsidRPr="00E0782F" w:rsidRDefault="000F308D" w:rsidP="000F308D">
      <w:pPr>
        <w:autoSpaceDE w:val="0"/>
        <w:autoSpaceDN w:val="0"/>
        <w:adjustRightInd w:val="0"/>
        <w:ind w:firstLine="708"/>
        <w:jc w:val="both"/>
        <w:rPr>
          <w:bCs/>
          <w:iCs/>
        </w:rPr>
      </w:pPr>
      <w:r w:rsidRPr="00E0782F">
        <w:rPr>
          <w:bCs/>
          <w:iCs/>
        </w:rPr>
        <w:t xml:space="preserve">Povolenie na zapracúvanie živočíšnych bielkovín do krmív  pre neprežúvavce podľa § 8 ods. 3 písm. k)  zákona č. 39/2007 Z.z. o veterinárnej starostlivosti v znení neskorších predpisov vydáva príslušná regionálna veterinárna a potravinová správa.  </w:t>
      </w:r>
    </w:p>
    <w:p w:rsidR="000F308D" w:rsidRPr="00E0782F" w:rsidRDefault="000F308D" w:rsidP="000F308D">
      <w:pPr>
        <w:tabs>
          <w:tab w:val="left" w:pos="1080"/>
        </w:tabs>
        <w:jc w:val="both"/>
      </w:pPr>
    </w:p>
    <w:p w:rsidR="000F308D" w:rsidRDefault="000F308D" w:rsidP="000F308D">
      <w:pPr>
        <w:tabs>
          <w:tab w:val="left" w:pos="1080"/>
        </w:tabs>
        <w:rPr>
          <w:b/>
          <w:lang w:val="sk-SK"/>
        </w:rPr>
      </w:pPr>
      <w:r>
        <w:rPr>
          <w:b/>
          <w:lang w:val="sk-SK"/>
        </w:rPr>
        <w:t>Podmienka:</w:t>
      </w:r>
    </w:p>
    <w:p w:rsidR="000F308D" w:rsidRPr="00DE14F6" w:rsidRDefault="000F308D" w:rsidP="000F308D">
      <w:pPr>
        <w:jc w:val="both"/>
        <w:rPr>
          <w:b/>
        </w:rPr>
      </w:pPr>
      <w:r>
        <w:rPr>
          <w:b/>
        </w:rPr>
        <w:t>Oznámiť</w:t>
      </w:r>
      <w:r w:rsidRPr="00A67952">
        <w:rPr>
          <w:b/>
        </w:rPr>
        <w:t xml:space="preserve"> podozrenie na transmisívne spongiformné encefalopatie (TSE) príslušn</w:t>
      </w:r>
      <w:r w:rsidRPr="00A67952">
        <w:rPr>
          <w:b/>
        </w:rPr>
        <w:t>é</w:t>
      </w:r>
      <w:r>
        <w:rPr>
          <w:b/>
        </w:rPr>
        <w:t xml:space="preserve">mu </w:t>
      </w:r>
      <w:r w:rsidRPr="00A67952">
        <w:rPr>
          <w:b/>
        </w:rPr>
        <w:t xml:space="preserve">orgánu veterinárnej </w:t>
      </w:r>
      <w:r w:rsidR="009B77A1">
        <w:rPr>
          <w:b/>
        </w:rPr>
        <w:t>správy</w:t>
      </w:r>
      <w:r>
        <w:rPr>
          <w:b/>
        </w:rPr>
        <w:t>.</w:t>
      </w:r>
    </w:p>
    <w:p w:rsidR="000F308D" w:rsidRDefault="000F308D" w:rsidP="000F308D">
      <w:pPr>
        <w:tabs>
          <w:tab w:val="left" w:pos="1080"/>
        </w:tabs>
        <w:rPr>
          <w:b/>
          <w:lang w:val="sk-SK"/>
        </w:rPr>
      </w:pPr>
    </w:p>
    <w:p w:rsidR="000F308D" w:rsidRPr="000D12D0" w:rsidRDefault="000F308D" w:rsidP="000F308D">
      <w:pPr>
        <w:ind w:firstLine="708"/>
        <w:jc w:val="both"/>
        <w:rPr>
          <w:bCs/>
        </w:rPr>
      </w:pPr>
      <w:r w:rsidRPr="000D12D0">
        <w:rPr>
          <w:bCs/>
        </w:rPr>
        <w:t>Žiadateľ</w:t>
      </w:r>
      <w:r>
        <w:rPr>
          <w:bCs/>
        </w:rPr>
        <w:t xml:space="preserve"> je povinný</w:t>
      </w:r>
      <w:r w:rsidRPr="000D12D0">
        <w:rPr>
          <w:bCs/>
        </w:rPr>
        <w:t xml:space="preserve"> ohlási</w:t>
      </w:r>
      <w:r>
        <w:rPr>
          <w:bCs/>
        </w:rPr>
        <w:t>ť</w:t>
      </w:r>
      <w:r w:rsidRPr="000D12D0">
        <w:rPr>
          <w:bCs/>
        </w:rPr>
        <w:t xml:space="preserve">  príslušnému orgánu veterinárnej </w:t>
      </w:r>
      <w:r w:rsidR="009B77A1">
        <w:rPr>
          <w:bCs/>
        </w:rPr>
        <w:t>správy</w:t>
      </w:r>
      <w:r w:rsidRPr="000D12D0">
        <w:rPr>
          <w:bCs/>
        </w:rPr>
        <w:t xml:space="preserve">  zviera podozrivé z  choroby </w:t>
      </w:r>
      <w:r>
        <w:rPr>
          <w:bCs/>
        </w:rPr>
        <w:t>TSE.</w:t>
      </w:r>
      <w:r w:rsidRPr="000D12D0">
        <w:rPr>
          <w:bCs/>
        </w:rPr>
        <w:t xml:space="preserve"> </w:t>
      </w:r>
      <w:r>
        <w:rPr>
          <w:bCs/>
        </w:rPr>
        <w:t>Žiadateľ</w:t>
      </w:r>
      <w:r w:rsidRPr="000D12D0">
        <w:rPr>
          <w:bCs/>
        </w:rPr>
        <w:t xml:space="preserve"> si musí plniť povinnosť nahlasovania  zvierat, ktoré musia byť vyšetrené ma TSE v súlade  s článkom 6  </w:t>
      </w:r>
      <w:r>
        <w:rPr>
          <w:bCs/>
        </w:rPr>
        <w:t>n</w:t>
      </w:r>
      <w:r w:rsidRPr="000D12D0">
        <w:t>ariadenia Európskeho Parlamentu a Rady (ES)</w:t>
      </w:r>
      <w:r w:rsidRPr="000D12D0">
        <w:rPr>
          <w:bCs/>
        </w:rPr>
        <w:t xml:space="preserve"> č. 999/2001</w:t>
      </w:r>
      <w:r>
        <w:rPr>
          <w:bCs/>
        </w:rPr>
        <w:t>. Týka sa to nasledovných zvierat</w:t>
      </w:r>
      <w:r w:rsidRPr="000D12D0">
        <w:rPr>
          <w:bCs/>
        </w:rPr>
        <w:t xml:space="preserve"> </w:t>
      </w:r>
      <w:r w:rsidRPr="00A67952">
        <w:rPr>
          <w:bCs/>
        </w:rPr>
        <w:t>(</w:t>
      </w:r>
      <w:r w:rsidRPr="00A67952">
        <w:rPr>
          <w:bCs/>
          <w:iCs/>
        </w:rPr>
        <w:t>všetok HD starší ako 30 mesiacov, ktorý sa zabíja obvyklým spôsobom pre ľudskú spotrebu, všetok HD starší ako 24 mesiacov, ktorý nebol zabitý pre ľudskú spotrebu, ktorý uhynul alebo bol zabitý na farme, počas prepravy alebo na bitúnku (uhynutý dobytok), uhynuté ovce staršie ako 18 mesiacov , uhynuté kozy staršie ako 18 mesiacov, v infikovaných chovoch aj zdravé zabité zvieratá staršie ako 18 mesiacov).</w:t>
      </w:r>
    </w:p>
    <w:p w:rsidR="00E2407F" w:rsidRDefault="00E2407F" w:rsidP="000F308D">
      <w:pPr>
        <w:autoSpaceDE w:val="0"/>
        <w:autoSpaceDN w:val="0"/>
        <w:adjustRightInd w:val="0"/>
        <w:ind w:firstLine="708"/>
        <w:jc w:val="both"/>
        <w:rPr>
          <w:bCs/>
          <w:iCs/>
        </w:rPr>
      </w:pPr>
    </w:p>
    <w:p w:rsidR="000F308D" w:rsidRPr="000D12D0" w:rsidRDefault="000F308D" w:rsidP="000F308D">
      <w:pPr>
        <w:autoSpaceDE w:val="0"/>
        <w:autoSpaceDN w:val="0"/>
        <w:adjustRightInd w:val="0"/>
        <w:ind w:firstLine="708"/>
        <w:jc w:val="both"/>
        <w:rPr>
          <w:bCs/>
          <w:iCs/>
        </w:rPr>
      </w:pPr>
      <w:r w:rsidRPr="00A67952">
        <w:rPr>
          <w:bCs/>
          <w:iCs/>
        </w:rPr>
        <w:t xml:space="preserve">Povinnosť chovateľa hlásiť orgánu štátnej správy vo veterinárnej oblasti každé </w:t>
      </w:r>
      <w:r w:rsidRPr="000D12D0">
        <w:rPr>
          <w:bCs/>
          <w:iCs/>
        </w:rPr>
        <w:t>podozrenie na chorobu je stanovená aj v  § 37 zákona  č. 39/2007 Z. z.  o veterinárnej starostlivosti v znení neskorších predpisov:</w:t>
      </w:r>
    </w:p>
    <w:p w:rsidR="00FA770D" w:rsidRPr="000D12D0" w:rsidRDefault="00FA770D" w:rsidP="000F308D">
      <w:pPr>
        <w:tabs>
          <w:tab w:val="left" w:pos="1080"/>
        </w:tabs>
      </w:pPr>
    </w:p>
    <w:p w:rsidR="000F308D" w:rsidRDefault="000F308D" w:rsidP="000F308D">
      <w:pPr>
        <w:tabs>
          <w:tab w:val="left" w:pos="1080"/>
        </w:tabs>
        <w:rPr>
          <w:b/>
          <w:lang w:val="sk-SK"/>
        </w:rPr>
      </w:pPr>
      <w:r>
        <w:rPr>
          <w:b/>
          <w:lang w:val="sk-SK"/>
        </w:rPr>
        <w:t>Podmienka:</w:t>
      </w:r>
    </w:p>
    <w:p w:rsidR="000F308D" w:rsidRDefault="000F308D" w:rsidP="000F308D">
      <w:pPr>
        <w:tabs>
          <w:tab w:val="left" w:pos="1080"/>
        </w:tabs>
        <w:jc w:val="both"/>
        <w:rPr>
          <w:b/>
          <w:lang w:eastAsia="sk-SK"/>
        </w:rPr>
      </w:pPr>
      <w:r>
        <w:rPr>
          <w:b/>
          <w:lang w:eastAsia="sk-SK"/>
        </w:rPr>
        <w:t xml:space="preserve">Poskytnúť </w:t>
      </w:r>
      <w:r w:rsidRPr="00A67952">
        <w:rPr>
          <w:b/>
          <w:lang w:eastAsia="sk-SK"/>
        </w:rPr>
        <w:t>údaje potrebné na identifikáciu a vyhľadanie rizikov</w:t>
      </w:r>
      <w:r>
        <w:rPr>
          <w:b/>
          <w:lang w:eastAsia="sk-SK"/>
        </w:rPr>
        <w:t>ých zvierat a produktov a splniť</w:t>
      </w:r>
      <w:r w:rsidRPr="00A67952">
        <w:rPr>
          <w:b/>
          <w:lang w:eastAsia="sk-SK"/>
        </w:rPr>
        <w:t xml:space="preserve"> všetky opatren</w:t>
      </w:r>
      <w:r>
        <w:rPr>
          <w:b/>
          <w:lang w:eastAsia="sk-SK"/>
        </w:rPr>
        <w:t xml:space="preserve">ia nariadené príslušným orgánom </w:t>
      </w:r>
      <w:r w:rsidRPr="00A67952">
        <w:rPr>
          <w:b/>
          <w:lang w:eastAsia="sk-SK"/>
        </w:rPr>
        <w:t>veterinárnej starostl</w:t>
      </w:r>
      <w:r w:rsidRPr="00A67952">
        <w:rPr>
          <w:b/>
          <w:lang w:eastAsia="sk-SK"/>
        </w:rPr>
        <w:t>i</w:t>
      </w:r>
      <w:r w:rsidRPr="00A67952">
        <w:rPr>
          <w:b/>
          <w:lang w:eastAsia="sk-SK"/>
        </w:rPr>
        <w:t>vosti v súvislosti s </w:t>
      </w:r>
      <w:r w:rsidR="00FF42FC">
        <w:rPr>
          <w:b/>
          <w:lang w:eastAsia="sk-SK"/>
        </w:rPr>
        <w:t>podozrením alebo potvrdením TSE</w:t>
      </w:r>
    </w:p>
    <w:p w:rsidR="000F308D" w:rsidRDefault="000F308D" w:rsidP="000F308D">
      <w:pPr>
        <w:tabs>
          <w:tab w:val="left" w:pos="1080"/>
        </w:tabs>
        <w:jc w:val="both"/>
        <w:rPr>
          <w:b/>
          <w:lang w:eastAsia="sk-SK"/>
        </w:rPr>
      </w:pPr>
    </w:p>
    <w:p w:rsidR="000F308D" w:rsidRPr="000D12D0" w:rsidRDefault="000F308D" w:rsidP="000F308D">
      <w:pPr>
        <w:ind w:firstLine="708"/>
        <w:jc w:val="both"/>
        <w:rPr>
          <w:bCs/>
        </w:rPr>
      </w:pPr>
      <w:r w:rsidRPr="000D12D0">
        <w:rPr>
          <w:bCs/>
        </w:rPr>
        <w:t xml:space="preserve">Žiadateľ je povinný dodržať všetky opatrenia nariadené príslušnou regionálnou veterinárnou a potravinovou správou v súlade s článkom  </w:t>
      </w:r>
      <w:smartTag w:uri="urn:schemas-microsoft-com:office:smarttags" w:element="metricconverter">
        <w:smartTagPr>
          <w:attr w:name="ProductID" w:val="12 a"/>
        </w:smartTagPr>
        <w:r w:rsidRPr="000D12D0">
          <w:rPr>
            <w:bCs/>
          </w:rPr>
          <w:t>12 a</w:t>
        </w:r>
      </w:smartTag>
      <w:r w:rsidRPr="000D12D0">
        <w:rPr>
          <w:bCs/>
        </w:rPr>
        <w:t xml:space="preserve"> 13 n</w:t>
      </w:r>
      <w:r w:rsidRPr="000D12D0">
        <w:t>ariadenia (ES)</w:t>
      </w:r>
      <w:r w:rsidRPr="000D12D0">
        <w:rPr>
          <w:bCs/>
        </w:rPr>
        <w:t xml:space="preserve">  č. 999/2001 v  súvislosti s podozrením, alebo potvrdením TSE  a poskytnúť údaje na určenie všetkých rizikových zvierat v súlade s článkom 13 ods. 1 písm. b) n</w:t>
      </w:r>
      <w:r w:rsidRPr="000D12D0">
        <w:t>ariadenia (ES)</w:t>
      </w:r>
      <w:r w:rsidRPr="000D12D0">
        <w:rPr>
          <w:bCs/>
        </w:rPr>
        <w:t xml:space="preserve"> č. 999/2001.  </w:t>
      </w:r>
    </w:p>
    <w:p w:rsidR="000F308D" w:rsidRPr="00A67952" w:rsidRDefault="000F308D" w:rsidP="000F308D">
      <w:pPr>
        <w:rPr>
          <w:bCs/>
        </w:rPr>
      </w:pPr>
    </w:p>
    <w:p w:rsidR="000F308D" w:rsidRDefault="000F308D" w:rsidP="000F308D">
      <w:pPr>
        <w:tabs>
          <w:tab w:val="left" w:pos="1080"/>
        </w:tabs>
        <w:rPr>
          <w:b/>
          <w:lang w:val="sk-SK"/>
        </w:rPr>
      </w:pPr>
    </w:p>
    <w:p w:rsidR="000E701F" w:rsidRDefault="000E701F" w:rsidP="000F308D">
      <w:pPr>
        <w:tabs>
          <w:tab w:val="left" w:pos="1080"/>
        </w:tabs>
        <w:rPr>
          <w:b/>
          <w:lang w:val="sk-SK"/>
        </w:rPr>
      </w:pPr>
    </w:p>
    <w:p w:rsidR="000F308D" w:rsidRDefault="000F308D" w:rsidP="000F308D">
      <w:pPr>
        <w:tabs>
          <w:tab w:val="left" w:pos="1080"/>
        </w:tabs>
        <w:rPr>
          <w:b/>
          <w:lang w:val="sk-SK"/>
        </w:rPr>
      </w:pPr>
      <w:r>
        <w:rPr>
          <w:b/>
          <w:lang w:val="sk-SK"/>
        </w:rPr>
        <w:t>Podmienka:</w:t>
      </w:r>
    </w:p>
    <w:p w:rsidR="000F308D" w:rsidRDefault="000F308D" w:rsidP="000F308D">
      <w:pPr>
        <w:tabs>
          <w:tab w:val="left" w:pos="1080"/>
        </w:tabs>
        <w:jc w:val="both"/>
        <w:rPr>
          <w:b/>
        </w:rPr>
      </w:pPr>
      <w:r>
        <w:rPr>
          <w:b/>
        </w:rPr>
        <w:t xml:space="preserve">Doržiavať povinnosť plniť požiadavky a mať </w:t>
      </w:r>
      <w:r w:rsidRPr="00A67952">
        <w:rPr>
          <w:b/>
        </w:rPr>
        <w:t>doklady v súlade s</w:t>
      </w:r>
      <w:r>
        <w:rPr>
          <w:b/>
        </w:rPr>
        <w:t> osobitným predpisom (n</w:t>
      </w:r>
      <w:r>
        <w:rPr>
          <w:b/>
          <w:lang w:eastAsia="sk-SK"/>
        </w:rPr>
        <w:t>ariadenie</w:t>
      </w:r>
      <w:r w:rsidRPr="00A67952">
        <w:rPr>
          <w:b/>
          <w:lang w:eastAsia="sk-SK"/>
        </w:rPr>
        <w:t xml:space="preserve"> </w:t>
      </w:r>
      <w:r w:rsidRPr="00A67952">
        <w:rPr>
          <w:b/>
          <w:bCs/>
          <w:lang w:eastAsia="sk-SK"/>
        </w:rPr>
        <w:t>Európskeho Parlamentu a Rady (ES) č. 999/2001, ktorým sa stanovujú pravidlá prevencie, kontroly a eradikácie niektorých prenosných spongifor</w:t>
      </w:r>
      <w:r w:rsidRPr="00A67952">
        <w:rPr>
          <w:b/>
          <w:bCs/>
          <w:lang w:eastAsia="sk-SK"/>
        </w:rPr>
        <w:t>m</w:t>
      </w:r>
      <w:r w:rsidRPr="00A67952">
        <w:rPr>
          <w:b/>
          <w:bCs/>
          <w:lang w:eastAsia="sk-SK"/>
        </w:rPr>
        <w:t>ných encefalopatií</w:t>
      </w:r>
      <w:r>
        <w:rPr>
          <w:b/>
          <w:bCs/>
          <w:lang w:eastAsia="sk-SK"/>
        </w:rPr>
        <w:t>)</w:t>
      </w:r>
      <w:r w:rsidRPr="00A67952">
        <w:rPr>
          <w:b/>
        </w:rPr>
        <w:t xml:space="preserve"> </w:t>
      </w:r>
      <w:r>
        <w:rPr>
          <w:b/>
        </w:rPr>
        <w:t>p</w:t>
      </w:r>
      <w:r w:rsidRPr="00A67952">
        <w:rPr>
          <w:b/>
        </w:rPr>
        <w:t>ri uvádzaní na trh, obchodovaní, dovoze a vývoze hovädzieho dobytka, oviec a kô</w:t>
      </w:r>
      <w:r>
        <w:rPr>
          <w:b/>
        </w:rPr>
        <w:t>z, ich spermy, embryí a vajíčok.</w:t>
      </w:r>
    </w:p>
    <w:p w:rsidR="000F308D" w:rsidRDefault="000F308D" w:rsidP="000F308D">
      <w:pPr>
        <w:tabs>
          <w:tab w:val="left" w:pos="1080"/>
        </w:tabs>
        <w:jc w:val="both"/>
        <w:rPr>
          <w:b/>
        </w:rPr>
      </w:pPr>
    </w:p>
    <w:p w:rsidR="000F308D" w:rsidRPr="006D7458" w:rsidRDefault="000F308D" w:rsidP="000F308D">
      <w:pPr>
        <w:autoSpaceDE w:val="0"/>
        <w:autoSpaceDN w:val="0"/>
        <w:adjustRightInd w:val="0"/>
        <w:ind w:firstLine="708"/>
        <w:jc w:val="both"/>
        <w:rPr>
          <w:lang w:eastAsia="sk-SK"/>
        </w:rPr>
      </w:pPr>
      <w:r w:rsidRPr="006D7458">
        <w:rPr>
          <w:lang w:eastAsia="sk-SK"/>
        </w:rPr>
        <w:t xml:space="preserve">Za splnenie uvedenej podmienky sa považuje ak žiadateľ uvádza na trh, obchoduje, vyváža alebo dováža </w:t>
      </w:r>
      <w:r w:rsidRPr="006D7458">
        <w:t>hovädzí dobytok, ovce alebo kozy ich spermie, embrya a vajíčka v súlade s ustanoveniami článku 15 nariadenia (ES)</w:t>
      </w:r>
      <w:r w:rsidRPr="006D7458">
        <w:rPr>
          <w:bCs/>
        </w:rPr>
        <w:t xml:space="preserve"> č. 999/2001 a zásielky sú sprevádzané veterinárnymi certifikátmi alebo sprievodnými dokladmi potvrdzujúcimi splnenie požadovaných podmienok vydanými príslušnou veterinárnou a potravinovou správou.</w:t>
      </w:r>
    </w:p>
    <w:p w:rsidR="000F308D" w:rsidRPr="006D7458" w:rsidRDefault="000F308D" w:rsidP="000F308D">
      <w:pPr>
        <w:tabs>
          <w:tab w:val="left" w:pos="1080"/>
        </w:tabs>
        <w:jc w:val="both"/>
      </w:pPr>
    </w:p>
    <w:p w:rsidR="000F308D" w:rsidRDefault="000F308D" w:rsidP="000F308D">
      <w:pPr>
        <w:tabs>
          <w:tab w:val="left" w:pos="1080"/>
        </w:tabs>
        <w:rPr>
          <w:b/>
          <w:lang w:val="sk-SK"/>
        </w:rPr>
      </w:pPr>
    </w:p>
    <w:p w:rsidR="000F308D" w:rsidRPr="00BA1850" w:rsidRDefault="000F308D" w:rsidP="000F308D">
      <w:pPr>
        <w:tabs>
          <w:tab w:val="left" w:pos="1080"/>
        </w:tabs>
        <w:rPr>
          <w:b/>
          <w:sz w:val="28"/>
          <w:szCs w:val="28"/>
          <w:lang w:val="sk-SK"/>
        </w:rPr>
      </w:pPr>
      <w:r w:rsidRPr="00BA1850">
        <w:rPr>
          <w:b/>
          <w:sz w:val="28"/>
          <w:szCs w:val="28"/>
          <w:lang w:val="sk-SK"/>
        </w:rPr>
        <w:t>Oblasť: „Kontrola slintačky a krívačky“</w:t>
      </w:r>
    </w:p>
    <w:p w:rsidR="000F308D" w:rsidRDefault="000F308D" w:rsidP="000F308D">
      <w:pPr>
        <w:tabs>
          <w:tab w:val="left" w:pos="1080"/>
        </w:tabs>
        <w:rPr>
          <w:b/>
          <w:lang w:val="sk-SK"/>
        </w:rPr>
      </w:pPr>
    </w:p>
    <w:p w:rsidR="000F308D" w:rsidRDefault="000F308D" w:rsidP="000F308D">
      <w:pPr>
        <w:tabs>
          <w:tab w:val="left" w:pos="1080"/>
        </w:tabs>
        <w:rPr>
          <w:b/>
          <w:lang w:val="sk-SK"/>
        </w:rPr>
      </w:pPr>
      <w:r>
        <w:rPr>
          <w:b/>
          <w:lang w:val="sk-SK"/>
        </w:rPr>
        <w:t>Podmienka:</w:t>
      </w:r>
    </w:p>
    <w:p w:rsidR="000F308D" w:rsidRDefault="000F308D" w:rsidP="000F308D">
      <w:pPr>
        <w:tabs>
          <w:tab w:val="left" w:pos="1080"/>
        </w:tabs>
        <w:jc w:val="both"/>
        <w:rPr>
          <w:b/>
        </w:rPr>
      </w:pPr>
      <w:r>
        <w:rPr>
          <w:b/>
          <w:lang w:val="sk-SK"/>
        </w:rPr>
        <w:t xml:space="preserve">Povinnosť </w:t>
      </w:r>
      <w:r w:rsidRPr="005E7B6A">
        <w:rPr>
          <w:b/>
        </w:rPr>
        <w:t>bez</w:t>
      </w:r>
      <w:r>
        <w:rPr>
          <w:b/>
        </w:rPr>
        <w:t>odkladne</w:t>
      </w:r>
      <w:r w:rsidRPr="005E7B6A">
        <w:rPr>
          <w:b/>
        </w:rPr>
        <w:t xml:space="preserve"> </w:t>
      </w:r>
      <w:r>
        <w:rPr>
          <w:b/>
          <w:lang w:val="sk-SK"/>
        </w:rPr>
        <w:t>nahlasovať</w:t>
      </w:r>
      <w:r w:rsidRPr="005E7B6A">
        <w:rPr>
          <w:b/>
        </w:rPr>
        <w:t xml:space="preserve"> príslušnému orgánu každé podozrenie a výskyt  slintačky a krívačky a </w:t>
      </w:r>
      <w:r>
        <w:rPr>
          <w:b/>
        </w:rPr>
        <w:t xml:space="preserve">povinnosť </w:t>
      </w:r>
      <w:r w:rsidRPr="005E7B6A">
        <w:rPr>
          <w:b/>
        </w:rPr>
        <w:t>drž</w:t>
      </w:r>
      <w:r>
        <w:rPr>
          <w:b/>
        </w:rPr>
        <w:t>ať</w:t>
      </w:r>
      <w:r w:rsidRPr="005E7B6A">
        <w:rPr>
          <w:b/>
        </w:rPr>
        <w:t xml:space="preserve"> zvieratá nakaz</w:t>
      </w:r>
      <w:r>
        <w:rPr>
          <w:b/>
        </w:rPr>
        <w:t>e</w:t>
      </w:r>
      <w:r w:rsidRPr="005E7B6A">
        <w:rPr>
          <w:b/>
        </w:rPr>
        <w:t>né slintačkou a krívačkou alebo zvieratá podozrivé z infekcie slintačky a krívačky mimo miest, kde sú iné zvieratá vnímavých druhov v ohrození, že sa nainfik</w:t>
      </w:r>
      <w:r w:rsidRPr="005E7B6A">
        <w:rPr>
          <w:b/>
        </w:rPr>
        <w:t>u</w:t>
      </w:r>
      <w:r w:rsidRPr="005E7B6A">
        <w:rPr>
          <w:b/>
        </w:rPr>
        <w:t>jú alebo kontaminujú vírusom slintačky a krívačky</w:t>
      </w:r>
      <w:r>
        <w:rPr>
          <w:b/>
        </w:rPr>
        <w:t>.</w:t>
      </w:r>
    </w:p>
    <w:p w:rsidR="000F308D" w:rsidRDefault="000F308D" w:rsidP="000F308D">
      <w:pPr>
        <w:tabs>
          <w:tab w:val="left" w:pos="1080"/>
        </w:tabs>
        <w:rPr>
          <w:b/>
        </w:rPr>
      </w:pPr>
    </w:p>
    <w:p w:rsidR="000F308D" w:rsidRPr="005E7B6A" w:rsidRDefault="000F308D" w:rsidP="000F308D">
      <w:pPr>
        <w:ind w:firstLine="708"/>
        <w:jc w:val="both"/>
        <w:rPr>
          <w:bCs/>
          <w:iCs/>
        </w:rPr>
      </w:pPr>
      <w:r>
        <w:rPr>
          <w:bCs/>
          <w:iCs/>
        </w:rPr>
        <w:t>Žiadateľ je povinný</w:t>
      </w:r>
      <w:r w:rsidRPr="005E7B6A">
        <w:rPr>
          <w:bCs/>
          <w:iCs/>
        </w:rPr>
        <w:t xml:space="preserve"> nahlasovať </w:t>
      </w:r>
      <w:r w:rsidRPr="005E7B6A">
        <w:t xml:space="preserve">podozrenie alebo výskyt </w:t>
      </w:r>
      <w:r>
        <w:t>slintačky a krívačky (</w:t>
      </w:r>
      <w:r w:rsidRPr="005E7B6A">
        <w:t>SLAK</w:t>
      </w:r>
      <w:r>
        <w:t xml:space="preserve">) ako aj </w:t>
      </w:r>
      <w:r w:rsidRPr="005E7B6A">
        <w:rPr>
          <w:lang w:eastAsia="sk-SK"/>
        </w:rPr>
        <w:t>držať zvieratá infikované slintačkou a krívačkou alebo zvieratá podozrivé z infekcie slintačky a krívačky mimo miest, kde sú iné zvieratá vnímavých druhov v ohrození, že sa nainfikujú alebo kontaminujú vírusom slintačky a krívačky</w:t>
      </w:r>
      <w:r>
        <w:rPr>
          <w:lang w:eastAsia="sk-SK"/>
        </w:rPr>
        <w:t>.</w:t>
      </w:r>
      <w:r w:rsidRPr="005E7B6A">
        <w:rPr>
          <w:lang w:eastAsia="sk-SK"/>
        </w:rPr>
        <w:t xml:space="preserve"> </w:t>
      </w:r>
      <w:r>
        <w:rPr>
          <w:lang w:eastAsia="sk-SK"/>
        </w:rPr>
        <w:t>Vnímavé zvieratá na toto ochorenie sú ovce, kozy, HD a ošípané. Žiadateľ nahlasuje</w:t>
      </w:r>
      <w:r w:rsidRPr="005E7B6A">
        <w:t xml:space="preserve"> podozrenie, alebo výskyt </w:t>
      </w:r>
      <w:r w:rsidRPr="005E7B6A">
        <w:rPr>
          <w:lang w:eastAsia="sk-SK"/>
        </w:rPr>
        <w:t xml:space="preserve"> príslušnému orgánu veterinárnej správy alebo úradnému veterinárnemu lekárovi. </w:t>
      </w:r>
      <w:r w:rsidRPr="005E7B6A">
        <w:t xml:space="preserve">Povinnosť nahlasovať  podozrenie alebo výskyt SLAK vyplýva </w:t>
      </w:r>
      <w:r>
        <w:t>žiadateľovi</w:t>
      </w:r>
      <w:r w:rsidRPr="005E7B6A">
        <w:t xml:space="preserve"> z § 17 ods. </w:t>
      </w:r>
      <w:smartTag w:uri="urn:schemas-microsoft-com:office:smarttags" w:element="metricconverter">
        <w:smartTagPr>
          <w:attr w:name="ProductID" w:val="2 a"/>
        </w:smartTagPr>
        <w:r w:rsidRPr="005E7B6A">
          <w:t>2 a</w:t>
        </w:r>
      </w:smartTag>
      <w:r w:rsidRPr="005E7B6A">
        <w:t xml:space="preserve"> § 37 ods. 2 zákona č.</w:t>
      </w:r>
      <w:r w:rsidRPr="005E7B6A">
        <w:rPr>
          <w:b/>
          <w:bCs/>
          <w:i/>
          <w:iCs/>
        </w:rPr>
        <w:t> </w:t>
      </w:r>
      <w:r w:rsidRPr="005E7B6A">
        <w:rPr>
          <w:bCs/>
          <w:iCs/>
        </w:rPr>
        <w:t>39/2007 Z. z. o veterinárnej starostlivosti v znení neskorších predpisov.</w:t>
      </w:r>
    </w:p>
    <w:p w:rsidR="000F308D" w:rsidRPr="00BA1850" w:rsidRDefault="000F308D" w:rsidP="000F308D">
      <w:pPr>
        <w:tabs>
          <w:tab w:val="left" w:pos="1080"/>
        </w:tabs>
        <w:rPr>
          <w:b/>
        </w:rPr>
      </w:pPr>
    </w:p>
    <w:p w:rsidR="000F308D" w:rsidRPr="00BA1850" w:rsidRDefault="000F308D" w:rsidP="000F308D">
      <w:pPr>
        <w:tabs>
          <w:tab w:val="left" w:pos="1080"/>
        </w:tabs>
        <w:rPr>
          <w:b/>
          <w:sz w:val="28"/>
          <w:szCs w:val="28"/>
          <w:lang w:val="sk-SK"/>
        </w:rPr>
      </w:pPr>
      <w:r w:rsidRPr="00BA1850">
        <w:rPr>
          <w:b/>
          <w:sz w:val="28"/>
          <w:szCs w:val="28"/>
          <w:lang w:val="sk-SK"/>
        </w:rPr>
        <w:t xml:space="preserve">Oblasť: „Kontrola </w:t>
      </w:r>
      <w:r>
        <w:rPr>
          <w:b/>
          <w:sz w:val="28"/>
          <w:szCs w:val="28"/>
          <w:lang w:val="sk-SK"/>
        </w:rPr>
        <w:t>určitých chorôb zvierat a osobitné opatrenia týkajúce sa vezikulárnej choroby ošípaných</w:t>
      </w:r>
      <w:r w:rsidRPr="00BA1850">
        <w:rPr>
          <w:b/>
          <w:sz w:val="28"/>
          <w:szCs w:val="28"/>
          <w:lang w:val="sk-SK"/>
        </w:rPr>
        <w:t>“</w:t>
      </w:r>
    </w:p>
    <w:p w:rsidR="000F308D" w:rsidRDefault="000F308D" w:rsidP="000F308D">
      <w:pPr>
        <w:tabs>
          <w:tab w:val="left" w:pos="1080"/>
        </w:tabs>
        <w:rPr>
          <w:b/>
          <w:lang w:val="sk-SK"/>
        </w:rPr>
      </w:pPr>
    </w:p>
    <w:p w:rsidR="000F308D" w:rsidRDefault="000F308D" w:rsidP="000F308D">
      <w:pPr>
        <w:tabs>
          <w:tab w:val="left" w:pos="1080"/>
        </w:tabs>
        <w:rPr>
          <w:b/>
          <w:lang w:val="sk-SK"/>
        </w:rPr>
      </w:pPr>
      <w:r>
        <w:rPr>
          <w:b/>
          <w:lang w:val="sk-SK"/>
        </w:rPr>
        <w:t>Podmienka:</w:t>
      </w:r>
    </w:p>
    <w:p w:rsidR="000F308D" w:rsidRDefault="000F308D" w:rsidP="000F308D">
      <w:pPr>
        <w:tabs>
          <w:tab w:val="left" w:pos="1080"/>
        </w:tabs>
        <w:jc w:val="both"/>
        <w:rPr>
          <w:b/>
          <w:lang w:val="sk-SK"/>
        </w:rPr>
      </w:pPr>
      <w:r>
        <w:rPr>
          <w:b/>
        </w:rPr>
        <w:t>Povinnosť bezodkladne nahlasovať</w:t>
      </w:r>
      <w:r w:rsidRPr="005E7B6A">
        <w:rPr>
          <w:b/>
        </w:rPr>
        <w:t xml:space="preserve"> príslušnému orgánu každé podozrenie a výskyt moru dobytka, moru malých prežúvavcov, vezikulárnej choroby ošípaných, epizootického  hemoragického och</w:t>
      </w:r>
      <w:r w:rsidRPr="005E7B6A">
        <w:rPr>
          <w:b/>
        </w:rPr>
        <w:t>o</w:t>
      </w:r>
      <w:r w:rsidRPr="005E7B6A">
        <w:rPr>
          <w:b/>
        </w:rPr>
        <w:t>renia jeleňovitých, kiahní oviec a kôz, vezikulárnej stomatitídy,  nodulárnej dermatitídy dobytka, horúčky Údolia Rift, africký mor ošípa</w:t>
      </w:r>
      <w:r>
        <w:rPr>
          <w:b/>
        </w:rPr>
        <w:t>ných.</w:t>
      </w:r>
    </w:p>
    <w:p w:rsidR="000F308D" w:rsidRDefault="000F308D" w:rsidP="000F308D">
      <w:pPr>
        <w:tabs>
          <w:tab w:val="left" w:pos="1080"/>
        </w:tabs>
        <w:rPr>
          <w:b/>
          <w:lang w:val="sk-SK"/>
        </w:rPr>
      </w:pPr>
    </w:p>
    <w:p w:rsidR="00B7398F" w:rsidRPr="000E701F" w:rsidRDefault="000F308D" w:rsidP="000E701F">
      <w:pPr>
        <w:autoSpaceDE w:val="0"/>
        <w:autoSpaceDN w:val="0"/>
        <w:adjustRightInd w:val="0"/>
        <w:ind w:firstLine="708"/>
        <w:jc w:val="both"/>
        <w:rPr>
          <w:bCs/>
          <w:iCs/>
        </w:rPr>
      </w:pPr>
      <w:r w:rsidRPr="006B3529">
        <w:rPr>
          <w:lang w:val="sk-SK"/>
        </w:rPr>
        <w:t xml:space="preserve">Žiadateľ je povinný </w:t>
      </w:r>
      <w:r w:rsidRPr="005E7B6A">
        <w:t>v</w:t>
      </w:r>
      <w:r>
        <w:t xml:space="preserve"> zmysle </w:t>
      </w:r>
      <w:r w:rsidRPr="005E7B6A">
        <w:t xml:space="preserve">§ 3 </w:t>
      </w:r>
      <w:r>
        <w:rPr>
          <w:bCs/>
        </w:rPr>
        <w:t>nariadenia vlády</w:t>
      </w:r>
      <w:r w:rsidRPr="005E7B6A">
        <w:rPr>
          <w:bCs/>
        </w:rPr>
        <w:t xml:space="preserve"> SR č.308/2003 Z. z.,  a v</w:t>
      </w:r>
      <w:r>
        <w:rPr>
          <w:bCs/>
        </w:rPr>
        <w:t xml:space="preserve"> zmysle</w:t>
      </w:r>
      <w:r w:rsidRPr="005E7B6A">
        <w:rPr>
          <w:bCs/>
        </w:rPr>
        <w:t xml:space="preserve"> § 3 ods. 1, N</w:t>
      </w:r>
      <w:r>
        <w:rPr>
          <w:bCs/>
        </w:rPr>
        <w:t>V</w:t>
      </w:r>
      <w:r w:rsidRPr="005E7B6A">
        <w:rPr>
          <w:bCs/>
        </w:rPr>
        <w:t xml:space="preserve"> č. 277/2003 Z. z.</w:t>
      </w:r>
      <w:r w:rsidRPr="005E7B6A">
        <w:t xml:space="preserve"> </w:t>
      </w:r>
      <w:r w:rsidRPr="005E7B6A">
        <w:rPr>
          <w:bCs/>
        </w:rPr>
        <w:t xml:space="preserve">nahlasovať </w:t>
      </w:r>
      <w:r w:rsidRPr="005E7B6A">
        <w:t>bez meškania  príslušnému orgánu každé podozrenie a výskyt moru dobytka, moru malých prežúvavcov, vezikulárnej choroby ošípaných, epizootického hemoragického och</w:t>
      </w:r>
      <w:r w:rsidRPr="005E7B6A">
        <w:t>o</w:t>
      </w:r>
      <w:r w:rsidRPr="005E7B6A">
        <w:t xml:space="preserve">renia jeleňovitých, kiahní oviec a kôz, vezikulárnej stomatitídy, nodulárnej dermatitídy dobytka, horúčky Údolia Rift, africký mor ošípaných </w:t>
      </w:r>
      <w:r w:rsidRPr="006B3529">
        <w:t xml:space="preserve">Povinnosť nahlasovať podozrenie alebo výskyt uvedených ochorení vyplýva </w:t>
      </w:r>
      <w:r w:rsidRPr="006B3529">
        <w:rPr>
          <w:bCs/>
        </w:rPr>
        <w:t>majiteľovi alebo držiteľovi</w:t>
      </w:r>
      <w:r w:rsidRPr="006B3529">
        <w:t xml:space="preserve"> aj z § 37 ods. 2 zákona č. </w:t>
      </w:r>
      <w:r w:rsidRPr="006B3529">
        <w:rPr>
          <w:bCs/>
          <w:iCs/>
        </w:rPr>
        <w:t>39/2007 Z. z. o veterinárnej starostlivos</w:t>
      </w:r>
      <w:r w:rsidR="000E701F">
        <w:rPr>
          <w:bCs/>
          <w:iCs/>
        </w:rPr>
        <w:t>ti v znení neskorších predpisov.</w:t>
      </w:r>
    </w:p>
    <w:p w:rsidR="000F308D" w:rsidRPr="00BA1850" w:rsidRDefault="000F308D" w:rsidP="000F308D">
      <w:pPr>
        <w:tabs>
          <w:tab w:val="left" w:pos="1080"/>
        </w:tabs>
        <w:rPr>
          <w:b/>
          <w:sz w:val="28"/>
          <w:szCs w:val="28"/>
          <w:lang w:val="sk-SK"/>
        </w:rPr>
      </w:pPr>
      <w:r w:rsidRPr="00BA1850">
        <w:rPr>
          <w:b/>
          <w:sz w:val="28"/>
          <w:szCs w:val="28"/>
          <w:lang w:val="sk-SK"/>
        </w:rPr>
        <w:t>Oblasť: „</w:t>
      </w:r>
      <w:r>
        <w:rPr>
          <w:b/>
          <w:sz w:val="28"/>
          <w:szCs w:val="28"/>
          <w:lang w:val="sk-SK"/>
        </w:rPr>
        <w:t>kontrola katarálnej horúčky oviec – modrého jazyka</w:t>
      </w:r>
      <w:r w:rsidRPr="00BA1850">
        <w:rPr>
          <w:b/>
          <w:sz w:val="28"/>
          <w:szCs w:val="28"/>
          <w:lang w:val="sk-SK"/>
        </w:rPr>
        <w:t>“</w:t>
      </w:r>
    </w:p>
    <w:p w:rsidR="000F308D" w:rsidRPr="003371F6" w:rsidRDefault="000F308D" w:rsidP="000F308D">
      <w:pPr>
        <w:autoSpaceDE w:val="0"/>
        <w:autoSpaceDN w:val="0"/>
        <w:adjustRightInd w:val="0"/>
        <w:ind w:firstLine="708"/>
        <w:jc w:val="both"/>
        <w:rPr>
          <w:bCs/>
          <w:iCs/>
          <w:lang w:val="sk-SK"/>
        </w:rPr>
      </w:pPr>
    </w:p>
    <w:p w:rsidR="000F308D" w:rsidRDefault="000F308D" w:rsidP="000F308D">
      <w:pPr>
        <w:autoSpaceDE w:val="0"/>
        <w:autoSpaceDN w:val="0"/>
        <w:adjustRightInd w:val="0"/>
        <w:jc w:val="both"/>
        <w:rPr>
          <w:b/>
          <w:bCs/>
          <w:lang w:val="sk-SK"/>
        </w:rPr>
      </w:pPr>
      <w:r>
        <w:rPr>
          <w:b/>
          <w:bCs/>
          <w:lang w:val="sk-SK"/>
        </w:rPr>
        <w:t>Podmienka:</w:t>
      </w:r>
    </w:p>
    <w:p w:rsidR="000F308D" w:rsidRDefault="000F308D" w:rsidP="000F308D">
      <w:pPr>
        <w:autoSpaceDE w:val="0"/>
        <w:autoSpaceDN w:val="0"/>
        <w:adjustRightInd w:val="0"/>
        <w:jc w:val="both"/>
        <w:rPr>
          <w:b/>
        </w:rPr>
      </w:pPr>
      <w:r>
        <w:rPr>
          <w:b/>
        </w:rPr>
        <w:t>Povinnosť bezodkladne n</w:t>
      </w:r>
      <w:r w:rsidRPr="005E7B6A">
        <w:rPr>
          <w:b/>
        </w:rPr>
        <w:t>ahlas</w:t>
      </w:r>
      <w:r>
        <w:rPr>
          <w:b/>
        </w:rPr>
        <w:t>ovať</w:t>
      </w:r>
      <w:r w:rsidRPr="005E7B6A">
        <w:rPr>
          <w:b/>
        </w:rPr>
        <w:t xml:space="preserve"> príslušnému orgánu každé podozrenie a výskyt  zhubnej  k</w:t>
      </w:r>
      <w:r w:rsidRPr="005E7B6A">
        <w:rPr>
          <w:b/>
        </w:rPr>
        <w:t>a</w:t>
      </w:r>
      <w:r w:rsidRPr="005E7B6A">
        <w:rPr>
          <w:b/>
        </w:rPr>
        <w:t>tarálnej horúčky oviec</w:t>
      </w:r>
      <w:r>
        <w:rPr>
          <w:b/>
        </w:rPr>
        <w:t>.</w:t>
      </w:r>
    </w:p>
    <w:p w:rsidR="000F308D" w:rsidRDefault="000F308D" w:rsidP="000F308D">
      <w:pPr>
        <w:autoSpaceDE w:val="0"/>
        <w:autoSpaceDN w:val="0"/>
        <w:adjustRightInd w:val="0"/>
        <w:jc w:val="both"/>
        <w:rPr>
          <w:b/>
        </w:rPr>
      </w:pPr>
    </w:p>
    <w:p w:rsidR="000F308D" w:rsidRPr="004562BC" w:rsidRDefault="000F308D" w:rsidP="000F308D">
      <w:pPr>
        <w:autoSpaceDE w:val="0"/>
        <w:autoSpaceDN w:val="0"/>
        <w:adjustRightInd w:val="0"/>
        <w:ind w:firstLine="708"/>
        <w:jc w:val="both"/>
      </w:pPr>
      <w:r>
        <w:rPr>
          <w:bCs/>
          <w:lang w:val="sk-SK"/>
        </w:rPr>
        <w:t xml:space="preserve">Žiadateľ je povinný </w:t>
      </w:r>
      <w:r w:rsidRPr="005E7B6A">
        <w:rPr>
          <w:bCs/>
        </w:rPr>
        <w:t xml:space="preserve">nahlasovať </w:t>
      </w:r>
      <w:r w:rsidRPr="005E7B6A">
        <w:t>bez meškania príslušnému orgánu každé podozrenie a výskyt zhubnej ka</w:t>
      </w:r>
      <w:r>
        <w:t>tarálnej horúčky oviec. Táto povinnosť vyplýva z  § 3 nariadenia vlády</w:t>
      </w:r>
      <w:r w:rsidRPr="005E7B6A">
        <w:t xml:space="preserve"> SR č. 275/2003 Z. z..Povinnosť nahlasovať podozrenie alebo výskyt zhubnej katarálnej h</w:t>
      </w:r>
      <w:r>
        <w:t>orúčky oviec vyplýva žiadateľovi</w:t>
      </w:r>
      <w:r w:rsidRPr="005E7B6A">
        <w:t xml:space="preserve"> aj z § 17 ods. 2 a § 37 ods. 2 zákona č. </w:t>
      </w:r>
      <w:r w:rsidRPr="005E7B6A">
        <w:rPr>
          <w:bCs/>
          <w:iCs/>
        </w:rPr>
        <w:t>39/2007 Z. z. o veterinárnej starostlivosti v znení neskorších predpisov.</w:t>
      </w:r>
    </w:p>
    <w:p w:rsidR="000F308D" w:rsidRPr="004562BC" w:rsidRDefault="000F308D" w:rsidP="000F308D">
      <w:pPr>
        <w:autoSpaceDE w:val="0"/>
        <w:autoSpaceDN w:val="0"/>
        <w:adjustRightInd w:val="0"/>
        <w:jc w:val="both"/>
        <w:rPr>
          <w:bCs/>
        </w:rPr>
      </w:pPr>
    </w:p>
    <w:p w:rsidR="000F308D" w:rsidRDefault="000F308D" w:rsidP="000F308D">
      <w:pPr>
        <w:tabs>
          <w:tab w:val="left" w:pos="1080"/>
        </w:tabs>
      </w:pPr>
    </w:p>
    <w:p w:rsidR="00E2407F" w:rsidRDefault="00E2407F" w:rsidP="000F308D">
      <w:pPr>
        <w:tabs>
          <w:tab w:val="left" w:pos="1080"/>
        </w:tabs>
      </w:pPr>
    </w:p>
    <w:p w:rsidR="000E701F" w:rsidRDefault="000E701F" w:rsidP="000F308D">
      <w:pPr>
        <w:tabs>
          <w:tab w:val="left" w:pos="1080"/>
        </w:tabs>
      </w:pPr>
    </w:p>
    <w:p w:rsidR="00E2407F" w:rsidRPr="006B3529" w:rsidRDefault="00E2407F" w:rsidP="000F308D">
      <w:pPr>
        <w:tabs>
          <w:tab w:val="left" w:pos="1080"/>
        </w:tabs>
      </w:pPr>
    </w:p>
    <w:p w:rsidR="000F308D" w:rsidRPr="007D0DC2" w:rsidRDefault="000F308D" w:rsidP="000F308D">
      <w:pPr>
        <w:tabs>
          <w:tab w:val="left" w:pos="1080"/>
        </w:tabs>
        <w:jc w:val="center"/>
        <w:rPr>
          <w:b/>
          <w:lang w:val="sk-SK"/>
        </w:rPr>
      </w:pPr>
      <w:r>
        <w:rPr>
          <w:b/>
          <w:lang w:val="sk-SK"/>
        </w:rPr>
        <w:t>Čl. 2</w:t>
      </w:r>
    </w:p>
    <w:p w:rsidR="000F308D" w:rsidRPr="003932E9" w:rsidRDefault="000F308D" w:rsidP="000F308D">
      <w:pPr>
        <w:tabs>
          <w:tab w:val="left" w:pos="1080"/>
        </w:tabs>
        <w:jc w:val="center"/>
        <w:rPr>
          <w:b/>
          <w:u w:val="single"/>
          <w:lang w:val="sk-SK"/>
        </w:rPr>
      </w:pPr>
      <w:r w:rsidRPr="003932E9">
        <w:rPr>
          <w:b/>
          <w:u w:val="single"/>
          <w:lang w:val="sk-SK"/>
        </w:rPr>
        <w:t>Účinnosť</w:t>
      </w:r>
    </w:p>
    <w:p w:rsidR="000F308D" w:rsidRPr="003932E9" w:rsidRDefault="000F308D" w:rsidP="000F308D">
      <w:pPr>
        <w:tabs>
          <w:tab w:val="left" w:pos="1080"/>
        </w:tabs>
        <w:jc w:val="center"/>
        <w:rPr>
          <w:b/>
          <w:lang w:val="sk-SK"/>
        </w:rPr>
      </w:pPr>
    </w:p>
    <w:p w:rsidR="000F308D" w:rsidRPr="003932E9" w:rsidRDefault="000F308D" w:rsidP="000F308D">
      <w:pPr>
        <w:tabs>
          <w:tab w:val="left" w:pos="1080"/>
        </w:tabs>
        <w:rPr>
          <w:lang w:val="sk-SK"/>
        </w:rPr>
      </w:pPr>
      <w:r w:rsidRPr="003932E9">
        <w:rPr>
          <w:lang w:val="sk-SK"/>
        </w:rPr>
        <w:tab/>
        <w:t>Tento metodi</w:t>
      </w:r>
      <w:r>
        <w:rPr>
          <w:lang w:val="sk-SK"/>
        </w:rPr>
        <w:t xml:space="preserve">cký pokyn nadobúda účinnosť </w:t>
      </w:r>
      <w:r w:rsidR="00E07F9C">
        <w:rPr>
          <w:lang w:val="sk-SK"/>
        </w:rPr>
        <w:t>21</w:t>
      </w:r>
      <w:r w:rsidR="00522319">
        <w:rPr>
          <w:lang w:val="sk-SK"/>
        </w:rPr>
        <w:t>.</w:t>
      </w:r>
      <w:r>
        <w:rPr>
          <w:lang w:val="sk-SK"/>
        </w:rPr>
        <w:t xml:space="preserve"> </w:t>
      </w:r>
      <w:r w:rsidR="00A40556">
        <w:rPr>
          <w:lang w:val="sk-SK"/>
        </w:rPr>
        <w:t xml:space="preserve"> </w:t>
      </w:r>
      <w:r w:rsidR="00111CF7">
        <w:rPr>
          <w:lang w:val="sk-SK"/>
        </w:rPr>
        <w:t>marca</w:t>
      </w:r>
      <w:r>
        <w:rPr>
          <w:lang w:val="sk-SK"/>
        </w:rPr>
        <w:t xml:space="preserve"> 201</w:t>
      </w:r>
      <w:r w:rsidR="00A40556">
        <w:rPr>
          <w:lang w:val="sk-SK"/>
        </w:rPr>
        <w:t>1</w:t>
      </w:r>
      <w:r>
        <w:rPr>
          <w:lang w:val="sk-SK"/>
        </w:rPr>
        <w:t>.</w:t>
      </w:r>
    </w:p>
    <w:p w:rsidR="000F308D" w:rsidRPr="003932E9" w:rsidRDefault="000F308D" w:rsidP="000F308D">
      <w:pPr>
        <w:tabs>
          <w:tab w:val="left" w:pos="1080"/>
        </w:tabs>
        <w:jc w:val="both"/>
        <w:rPr>
          <w:lang w:val="sk-SK"/>
        </w:rPr>
      </w:pPr>
    </w:p>
    <w:p w:rsidR="000F308D" w:rsidRPr="003932E9" w:rsidRDefault="000F308D" w:rsidP="000F308D">
      <w:pPr>
        <w:tabs>
          <w:tab w:val="left" w:pos="1080"/>
        </w:tabs>
        <w:jc w:val="both"/>
        <w:rPr>
          <w:lang w:val="sk-SK"/>
        </w:rPr>
      </w:pPr>
    </w:p>
    <w:p w:rsidR="000F308D" w:rsidRDefault="000F308D" w:rsidP="000F308D">
      <w:pPr>
        <w:tabs>
          <w:tab w:val="left" w:pos="1080"/>
        </w:tabs>
        <w:jc w:val="both"/>
        <w:rPr>
          <w:lang w:val="sk-SK"/>
        </w:rPr>
      </w:pPr>
    </w:p>
    <w:p w:rsidR="000E701F" w:rsidRDefault="000E701F" w:rsidP="000F308D">
      <w:pPr>
        <w:tabs>
          <w:tab w:val="left" w:pos="1080"/>
        </w:tabs>
        <w:jc w:val="both"/>
        <w:rPr>
          <w:lang w:val="sk-SK"/>
        </w:rPr>
      </w:pPr>
    </w:p>
    <w:p w:rsidR="000E701F" w:rsidRDefault="000E701F" w:rsidP="000F308D">
      <w:pPr>
        <w:tabs>
          <w:tab w:val="left" w:pos="1080"/>
        </w:tabs>
        <w:jc w:val="both"/>
        <w:rPr>
          <w:lang w:val="sk-SK"/>
        </w:rPr>
      </w:pPr>
    </w:p>
    <w:p w:rsidR="000E701F" w:rsidRDefault="000E701F" w:rsidP="000F308D">
      <w:pPr>
        <w:tabs>
          <w:tab w:val="left" w:pos="1080"/>
        </w:tabs>
        <w:jc w:val="both"/>
        <w:rPr>
          <w:lang w:val="sk-SK"/>
        </w:rPr>
      </w:pPr>
    </w:p>
    <w:p w:rsidR="000F308D" w:rsidRPr="003932E9" w:rsidRDefault="000F308D" w:rsidP="000F308D">
      <w:pPr>
        <w:tabs>
          <w:tab w:val="left" w:pos="1080"/>
        </w:tabs>
        <w:jc w:val="both"/>
        <w:rPr>
          <w:lang w:val="sk-SK"/>
        </w:rPr>
      </w:pPr>
    </w:p>
    <w:p w:rsidR="000F308D" w:rsidRPr="003932E9" w:rsidRDefault="000F308D" w:rsidP="000F308D">
      <w:pPr>
        <w:tabs>
          <w:tab w:val="left" w:pos="1080"/>
        </w:tabs>
        <w:jc w:val="both"/>
        <w:rPr>
          <w:lang w:val="sk-SK"/>
        </w:rPr>
      </w:pPr>
    </w:p>
    <w:p w:rsidR="000F308D" w:rsidRDefault="000F308D" w:rsidP="000F308D">
      <w:pPr>
        <w:jc w:val="center"/>
      </w:pPr>
      <w:r>
        <w:t>Ing. Zuzana Kontrová</w:t>
      </w:r>
    </w:p>
    <w:p w:rsidR="000F308D" w:rsidRDefault="000F308D" w:rsidP="000F308D">
      <w:pPr>
        <w:jc w:val="center"/>
      </w:pPr>
      <w:r>
        <w:t>generálna riaditeľka</w:t>
      </w:r>
    </w:p>
    <w:p w:rsidR="000F308D" w:rsidRDefault="00487864" w:rsidP="000F308D">
      <w:pPr>
        <w:jc w:val="center"/>
      </w:pPr>
      <w:r>
        <w:t>S</w:t>
      </w:r>
      <w:r w:rsidR="000F308D">
        <w:t>ekcia poľnohospodárstva, potravinárstva a obchodu</w:t>
      </w:r>
    </w:p>
    <w:p w:rsidR="000F308D" w:rsidRPr="004B30D1" w:rsidRDefault="000F308D" w:rsidP="000F308D">
      <w:pPr>
        <w:jc w:val="center"/>
      </w:pPr>
      <w:r>
        <w:t>Ministerstvo pôdohospodárstva a rozvoja vidieka SR</w:t>
      </w:r>
    </w:p>
    <w:p w:rsidR="000F308D" w:rsidRDefault="000F308D" w:rsidP="000F308D">
      <w:pPr>
        <w:rPr>
          <w:b/>
        </w:rPr>
      </w:pPr>
    </w:p>
    <w:p w:rsidR="000F308D" w:rsidRDefault="000F308D" w:rsidP="000F308D">
      <w:pPr>
        <w:rPr>
          <w:b/>
        </w:rPr>
      </w:pPr>
    </w:p>
    <w:p w:rsidR="000F308D" w:rsidRDefault="000F308D" w:rsidP="000F308D">
      <w:pPr>
        <w:rPr>
          <w:b/>
        </w:rPr>
      </w:pPr>
    </w:p>
    <w:p w:rsidR="000F308D" w:rsidRDefault="000F308D" w:rsidP="000F308D">
      <w:pPr>
        <w:rPr>
          <w:b/>
        </w:rPr>
      </w:pPr>
    </w:p>
    <w:p w:rsidR="000F308D" w:rsidRDefault="000F308D" w:rsidP="000F308D">
      <w:pPr>
        <w:rPr>
          <w:b/>
        </w:rPr>
      </w:pPr>
    </w:p>
    <w:sectPr w:rsidR="000F308D">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358" w:rsidRDefault="006E2358">
      <w:r>
        <w:separator/>
      </w:r>
    </w:p>
  </w:endnote>
  <w:endnote w:type="continuationSeparator" w:id="0">
    <w:p w:rsidR="006E2358" w:rsidRDefault="006E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MS Mincho">
    <w:altName w:val="‚l‚r –ľ’©"/>
    <w:panose1 w:val="02020609040205080304"/>
    <w:charset w:val="80"/>
    <w:family w:val="roman"/>
    <w:pitch w:val="fixed"/>
    <w:sig w:usb0="00000001" w:usb1="08070000" w:usb2="00000010" w:usb3="00000000" w:csb0="00020000"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EUAlbertina">
    <w:altName w:val="EUAlbertina"/>
    <w:panose1 w:val="00000000000000000000"/>
    <w:charset w:val="00"/>
    <w:family w:val="roman"/>
    <w:notTrueType/>
    <w:pitch w:val="default"/>
    <w:sig w:usb0="00000007" w:usb1="00000000" w:usb2="00000000" w:usb3="00000000" w:csb0="00000003" w:csb1="00000000"/>
  </w:font>
  <w:font w:name="ITCBookmanEE">
    <w:altName w:val="Times New Roman"/>
    <w:panose1 w:val="00000000000000000000"/>
    <w:charset w:val="EE"/>
    <w:family w:val="auto"/>
    <w:notTrueType/>
    <w:pitch w:val="default"/>
    <w:sig w:usb0="00000005" w:usb1="00000000" w:usb2="00000000" w:usb3="00000000" w:csb0="00000002" w:csb1="00000000"/>
  </w:font>
  <w:font w:name="Arial">
    <w:altName w:val="Times New Roman"/>
    <w:panose1 w:val="020B0604020202020204"/>
    <w:charset w:val="EE"/>
    <w:family w:val="swiss"/>
    <w:pitch w:val="variable"/>
    <w:sig w:usb0="E0002EFF" w:usb1="C0007843" w:usb2="00000009"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F3B" w:rsidRDefault="001B7F3B" w:rsidP="00F300F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1B7F3B" w:rsidRDefault="001B7F3B" w:rsidP="007B2D40">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F3B" w:rsidRDefault="001B7F3B" w:rsidP="00F300F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13C12">
      <w:rPr>
        <w:rStyle w:val="slostrany"/>
        <w:noProof/>
      </w:rPr>
      <w:t>1</w:t>
    </w:r>
    <w:r>
      <w:rPr>
        <w:rStyle w:val="slostrany"/>
      </w:rPr>
      <w:fldChar w:fldCharType="end"/>
    </w:r>
  </w:p>
  <w:p w:rsidR="001B7F3B" w:rsidRDefault="001B7F3B" w:rsidP="007B2D40">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358" w:rsidRDefault="006E2358">
      <w:r>
        <w:separator/>
      </w:r>
    </w:p>
  </w:footnote>
  <w:footnote w:type="continuationSeparator" w:id="0">
    <w:p w:rsidR="006E2358" w:rsidRDefault="006E23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57F"/>
    <w:multiLevelType w:val="hybridMultilevel"/>
    <w:tmpl w:val="D592CDE2"/>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9209E3"/>
    <w:multiLevelType w:val="hybridMultilevel"/>
    <w:tmpl w:val="0228F960"/>
    <w:lvl w:ilvl="0" w:tplc="97307920">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F612A"/>
    <w:multiLevelType w:val="hybridMultilevel"/>
    <w:tmpl w:val="C1149CE0"/>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160EB8"/>
    <w:multiLevelType w:val="hybridMultilevel"/>
    <w:tmpl w:val="D26AAA8E"/>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FE48DC"/>
    <w:multiLevelType w:val="hybridMultilevel"/>
    <w:tmpl w:val="E23EEDC4"/>
    <w:lvl w:ilvl="0" w:tplc="97307920">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856250"/>
    <w:multiLevelType w:val="hybridMultilevel"/>
    <w:tmpl w:val="B922CBD8"/>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783FA0"/>
    <w:multiLevelType w:val="hybridMultilevel"/>
    <w:tmpl w:val="24402B50"/>
    <w:lvl w:ilvl="0" w:tplc="97307920">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9C0535"/>
    <w:multiLevelType w:val="hybridMultilevel"/>
    <w:tmpl w:val="FC887480"/>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FE512C9"/>
    <w:multiLevelType w:val="hybridMultilevel"/>
    <w:tmpl w:val="C584D48C"/>
    <w:lvl w:ilvl="0" w:tplc="041B0001">
      <w:start w:val="1"/>
      <w:numFmt w:val="bullet"/>
      <w:lvlText w:val=""/>
      <w:lvlJc w:val="left"/>
      <w:pPr>
        <w:tabs>
          <w:tab w:val="num" w:pos="720"/>
        </w:tabs>
        <w:ind w:left="720" w:hanging="360"/>
      </w:pPr>
      <w:rPr>
        <w:rFonts w:ascii="Symbol" w:hAnsi="Symbol" w:hint="default"/>
      </w:rPr>
    </w:lvl>
    <w:lvl w:ilvl="1" w:tplc="B656B204">
      <w:start w:val="2"/>
      <w:numFmt w:val="bullet"/>
      <w:lvlText w:val="–"/>
      <w:lvlJc w:val="left"/>
      <w:pPr>
        <w:tabs>
          <w:tab w:val="num" w:pos="1440"/>
        </w:tabs>
        <w:ind w:left="1440" w:hanging="360"/>
      </w:pPr>
      <w:rPr>
        <w:rFonts w:ascii="Calibri" w:eastAsia="Times New Roman" w:hAnsi="Calibri" w:hint="default"/>
        <w:sz w:val="24"/>
      </w:rPr>
    </w:lvl>
    <w:lvl w:ilvl="2" w:tplc="4B86A556" w:tentative="1">
      <w:start w:val="1"/>
      <w:numFmt w:val="bullet"/>
      <w:lvlText w:val=""/>
      <w:lvlJc w:val="left"/>
      <w:pPr>
        <w:tabs>
          <w:tab w:val="num" w:pos="2160"/>
        </w:tabs>
        <w:ind w:left="2160" w:hanging="360"/>
      </w:pPr>
      <w:rPr>
        <w:rFonts w:ascii="Wingdings" w:hAnsi="Wingdings" w:hint="default"/>
      </w:rPr>
    </w:lvl>
    <w:lvl w:ilvl="3" w:tplc="7E3E8D36" w:tentative="1">
      <w:start w:val="1"/>
      <w:numFmt w:val="bullet"/>
      <w:lvlText w:val=""/>
      <w:lvlJc w:val="left"/>
      <w:pPr>
        <w:tabs>
          <w:tab w:val="num" w:pos="2880"/>
        </w:tabs>
        <w:ind w:left="2880" w:hanging="360"/>
      </w:pPr>
      <w:rPr>
        <w:rFonts w:ascii="Wingdings" w:hAnsi="Wingdings" w:hint="default"/>
      </w:rPr>
    </w:lvl>
    <w:lvl w:ilvl="4" w:tplc="D4267268" w:tentative="1">
      <w:start w:val="1"/>
      <w:numFmt w:val="bullet"/>
      <w:lvlText w:val=""/>
      <w:lvlJc w:val="left"/>
      <w:pPr>
        <w:tabs>
          <w:tab w:val="num" w:pos="3600"/>
        </w:tabs>
        <w:ind w:left="3600" w:hanging="360"/>
      </w:pPr>
      <w:rPr>
        <w:rFonts w:ascii="Wingdings" w:hAnsi="Wingdings" w:hint="default"/>
      </w:rPr>
    </w:lvl>
    <w:lvl w:ilvl="5" w:tplc="8C005A3A" w:tentative="1">
      <w:start w:val="1"/>
      <w:numFmt w:val="bullet"/>
      <w:lvlText w:val=""/>
      <w:lvlJc w:val="left"/>
      <w:pPr>
        <w:tabs>
          <w:tab w:val="num" w:pos="4320"/>
        </w:tabs>
        <w:ind w:left="4320" w:hanging="360"/>
      </w:pPr>
      <w:rPr>
        <w:rFonts w:ascii="Wingdings" w:hAnsi="Wingdings" w:hint="default"/>
      </w:rPr>
    </w:lvl>
    <w:lvl w:ilvl="6" w:tplc="E3803F7C" w:tentative="1">
      <w:start w:val="1"/>
      <w:numFmt w:val="bullet"/>
      <w:lvlText w:val=""/>
      <w:lvlJc w:val="left"/>
      <w:pPr>
        <w:tabs>
          <w:tab w:val="num" w:pos="5040"/>
        </w:tabs>
        <w:ind w:left="5040" w:hanging="360"/>
      </w:pPr>
      <w:rPr>
        <w:rFonts w:ascii="Wingdings" w:hAnsi="Wingdings" w:hint="default"/>
      </w:rPr>
    </w:lvl>
    <w:lvl w:ilvl="7" w:tplc="DDD252BA" w:tentative="1">
      <w:start w:val="1"/>
      <w:numFmt w:val="bullet"/>
      <w:lvlText w:val=""/>
      <w:lvlJc w:val="left"/>
      <w:pPr>
        <w:tabs>
          <w:tab w:val="num" w:pos="5760"/>
        </w:tabs>
        <w:ind w:left="5760" w:hanging="360"/>
      </w:pPr>
      <w:rPr>
        <w:rFonts w:ascii="Wingdings" w:hAnsi="Wingdings" w:hint="default"/>
      </w:rPr>
    </w:lvl>
    <w:lvl w:ilvl="8" w:tplc="08B200C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6414D4"/>
    <w:multiLevelType w:val="hybridMultilevel"/>
    <w:tmpl w:val="93767DB4"/>
    <w:lvl w:ilvl="0" w:tplc="FDEAAE4E">
      <w:start w:val="1"/>
      <w:numFmt w:val="bullet"/>
      <w:lvlText w:val="•"/>
      <w:lvlJc w:val="left"/>
      <w:pPr>
        <w:tabs>
          <w:tab w:val="num" w:pos="720"/>
        </w:tabs>
        <w:ind w:left="720" w:hanging="360"/>
      </w:pPr>
      <w:rPr>
        <w:rFonts w:ascii="Times New Roman" w:hAnsi="Times New Roman" w:hint="default"/>
      </w:rPr>
    </w:lvl>
    <w:lvl w:ilvl="1" w:tplc="91A4AE3C" w:tentative="1">
      <w:start w:val="1"/>
      <w:numFmt w:val="bullet"/>
      <w:lvlText w:val="•"/>
      <w:lvlJc w:val="left"/>
      <w:pPr>
        <w:tabs>
          <w:tab w:val="num" w:pos="1440"/>
        </w:tabs>
        <w:ind w:left="1440" w:hanging="360"/>
      </w:pPr>
      <w:rPr>
        <w:rFonts w:ascii="Times New Roman" w:hAnsi="Times New Roman" w:hint="default"/>
      </w:rPr>
    </w:lvl>
    <w:lvl w:ilvl="2" w:tplc="C85CE5AC" w:tentative="1">
      <w:start w:val="1"/>
      <w:numFmt w:val="bullet"/>
      <w:lvlText w:val="•"/>
      <w:lvlJc w:val="left"/>
      <w:pPr>
        <w:tabs>
          <w:tab w:val="num" w:pos="2160"/>
        </w:tabs>
        <w:ind w:left="2160" w:hanging="360"/>
      </w:pPr>
      <w:rPr>
        <w:rFonts w:ascii="Times New Roman" w:hAnsi="Times New Roman" w:hint="default"/>
      </w:rPr>
    </w:lvl>
    <w:lvl w:ilvl="3" w:tplc="8A0EB38A" w:tentative="1">
      <w:start w:val="1"/>
      <w:numFmt w:val="bullet"/>
      <w:lvlText w:val="•"/>
      <w:lvlJc w:val="left"/>
      <w:pPr>
        <w:tabs>
          <w:tab w:val="num" w:pos="2880"/>
        </w:tabs>
        <w:ind w:left="2880" w:hanging="360"/>
      </w:pPr>
      <w:rPr>
        <w:rFonts w:ascii="Times New Roman" w:hAnsi="Times New Roman" w:hint="default"/>
      </w:rPr>
    </w:lvl>
    <w:lvl w:ilvl="4" w:tplc="372E2B00" w:tentative="1">
      <w:start w:val="1"/>
      <w:numFmt w:val="bullet"/>
      <w:lvlText w:val="•"/>
      <w:lvlJc w:val="left"/>
      <w:pPr>
        <w:tabs>
          <w:tab w:val="num" w:pos="3600"/>
        </w:tabs>
        <w:ind w:left="3600" w:hanging="360"/>
      </w:pPr>
      <w:rPr>
        <w:rFonts w:ascii="Times New Roman" w:hAnsi="Times New Roman" w:hint="default"/>
      </w:rPr>
    </w:lvl>
    <w:lvl w:ilvl="5" w:tplc="03F41058" w:tentative="1">
      <w:start w:val="1"/>
      <w:numFmt w:val="bullet"/>
      <w:lvlText w:val="•"/>
      <w:lvlJc w:val="left"/>
      <w:pPr>
        <w:tabs>
          <w:tab w:val="num" w:pos="4320"/>
        </w:tabs>
        <w:ind w:left="4320" w:hanging="360"/>
      </w:pPr>
      <w:rPr>
        <w:rFonts w:ascii="Times New Roman" w:hAnsi="Times New Roman" w:hint="default"/>
      </w:rPr>
    </w:lvl>
    <w:lvl w:ilvl="6" w:tplc="4D84224E" w:tentative="1">
      <w:start w:val="1"/>
      <w:numFmt w:val="bullet"/>
      <w:lvlText w:val="•"/>
      <w:lvlJc w:val="left"/>
      <w:pPr>
        <w:tabs>
          <w:tab w:val="num" w:pos="5040"/>
        </w:tabs>
        <w:ind w:left="5040" w:hanging="360"/>
      </w:pPr>
      <w:rPr>
        <w:rFonts w:ascii="Times New Roman" w:hAnsi="Times New Roman" w:hint="default"/>
      </w:rPr>
    </w:lvl>
    <w:lvl w:ilvl="7" w:tplc="5E926A72" w:tentative="1">
      <w:start w:val="1"/>
      <w:numFmt w:val="bullet"/>
      <w:lvlText w:val="•"/>
      <w:lvlJc w:val="left"/>
      <w:pPr>
        <w:tabs>
          <w:tab w:val="num" w:pos="5760"/>
        </w:tabs>
        <w:ind w:left="5760" w:hanging="360"/>
      </w:pPr>
      <w:rPr>
        <w:rFonts w:ascii="Times New Roman" w:hAnsi="Times New Roman" w:hint="default"/>
      </w:rPr>
    </w:lvl>
    <w:lvl w:ilvl="8" w:tplc="FCDC31F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23A0541"/>
    <w:multiLevelType w:val="hybridMultilevel"/>
    <w:tmpl w:val="7102CE4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4264F01"/>
    <w:multiLevelType w:val="hybridMultilevel"/>
    <w:tmpl w:val="52BC5C3C"/>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4FB480A"/>
    <w:multiLevelType w:val="hybridMultilevel"/>
    <w:tmpl w:val="F2C06978"/>
    <w:lvl w:ilvl="0" w:tplc="97307920">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9C6BED"/>
    <w:multiLevelType w:val="hybridMultilevel"/>
    <w:tmpl w:val="50A41622"/>
    <w:lvl w:ilvl="0" w:tplc="97307920">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720"/>
        </w:tabs>
        <w:ind w:left="720" w:hanging="360"/>
      </w:pPr>
      <w:rPr>
        <w:rFonts w:ascii="Courier New" w:hAnsi="Courier New" w:hint="default"/>
      </w:rPr>
    </w:lvl>
    <w:lvl w:ilvl="2" w:tplc="041B0005" w:tentative="1">
      <w:start w:val="1"/>
      <w:numFmt w:val="bullet"/>
      <w:lvlText w:val=""/>
      <w:lvlJc w:val="left"/>
      <w:pPr>
        <w:tabs>
          <w:tab w:val="num" w:pos="1440"/>
        </w:tabs>
        <w:ind w:left="1440" w:hanging="360"/>
      </w:pPr>
      <w:rPr>
        <w:rFonts w:ascii="Wingdings" w:hAnsi="Wingdings" w:hint="default"/>
      </w:rPr>
    </w:lvl>
    <w:lvl w:ilvl="3" w:tplc="041B0001" w:tentative="1">
      <w:start w:val="1"/>
      <w:numFmt w:val="bullet"/>
      <w:lvlText w:val=""/>
      <w:lvlJc w:val="left"/>
      <w:pPr>
        <w:tabs>
          <w:tab w:val="num" w:pos="2160"/>
        </w:tabs>
        <w:ind w:left="2160" w:hanging="360"/>
      </w:pPr>
      <w:rPr>
        <w:rFonts w:ascii="Symbol" w:hAnsi="Symbol" w:hint="default"/>
      </w:rPr>
    </w:lvl>
    <w:lvl w:ilvl="4" w:tplc="041B0003" w:tentative="1">
      <w:start w:val="1"/>
      <w:numFmt w:val="bullet"/>
      <w:lvlText w:val="o"/>
      <w:lvlJc w:val="left"/>
      <w:pPr>
        <w:tabs>
          <w:tab w:val="num" w:pos="2880"/>
        </w:tabs>
        <w:ind w:left="2880" w:hanging="360"/>
      </w:pPr>
      <w:rPr>
        <w:rFonts w:ascii="Courier New" w:hAnsi="Courier New" w:hint="default"/>
      </w:rPr>
    </w:lvl>
    <w:lvl w:ilvl="5" w:tplc="041B0005" w:tentative="1">
      <w:start w:val="1"/>
      <w:numFmt w:val="bullet"/>
      <w:lvlText w:val=""/>
      <w:lvlJc w:val="left"/>
      <w:pPr>
        <w:tabs>
          <w:tab w:val="num" w:pos="3600"/>
        </w:tabs>
        <w:ind w:left="3600" w:hanging="360"/>
      </w:pPr>
      <w:rPr>
        <w:rFonts w:ascii="Wingdings" w:hAnsi="Wingdings" w:hint="default"/>
      </w:rPr>
    </w:lvl>
    <w:lvl w:ilvl="6" w:tplc="041B0001" w:tentative="1">
      <w:start w:val="1"/>
      <w:numFmt w:val="bullet"/>
      <w:lvlText w:val=""/>
      <w:lvlJc w:val="left"/>
      <w:pPr>
        <w:tabs>
          <w:tab w:val="num" w:pos="4320"/>
        </w:tabs>
        <w:ind w:left="4320" w:hanging="360"/>
      </w:pPr>
      <w:rPr>
        <w:rFonts w:ascii="Symbol" w:hAnsi="Symbol" w:hint="default"/>
      </w:rPr>
    </w:lvl>
    <w:lvl w:ilvl="7" w:tplc="041B0003" w:tentative="1">
      <w:start w:val="1"/>
      <w:numFmt w:val="bullet"/>
      <w:lvlText w:val="o"/>
      <w:lvlJc w:val="left"/>
      <w:pPr>
        <w:tabs>
          <w:tab w:val="num" w:pos="5040"/>
        </w:tabs>
        <w:ind w:left="5040" w:hanging="360"/>
      </w:pPr>
      <w:rPr>
        <w:rFonts w:ascii="Courier New" w:hAnsi="Courier New" w:hint="default"/>
      </w:rPr>
    </w:lvl>
    <w:lvl w:ilvl="8" w:tplc="041B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B723B19"/>
    <w:multiLevelType w:val="hybridMultilevel"/>
    <w:tmpl w:val="BA7841B4"/>
    <w:lvl w:ilvl="0" w:tplc="027816DE">
      <w:numFmt w:val="bullet"/>
      <w:lvlText w:val="-"/>
      <w:lvlJc w:val="left"/>
      <w:pPr>
        <w:tabs>
          <w:tab w:val="num" w:pos="720"/>
        </w:tabs>
        <w:ind w:left="720" w:hanging="360"/>
      </w:pPr>
      <w:rPr>
        <w:rFonts w:ascii="Times New Roman" w:eastAsia="MS Mincho"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C19B9"/>
    <w:multiLevelType w:val="hybridMultilevel"/>
    <w:tmpl w:val="B2EEE6EA"/>
    <w:lvl w:ilvl="0" w:tplc="027816DE">
      <w:numFmt w:val="bullet"/>
      <w:lvlText w:val="-"/>
      <w:lvlJc w:val="left"/>
      <w:pPr>
        <w:tabs>
          <w:tab w:val="num" w:pos="720"/>
        </w:tabs>
        <w:ind w:left="720" w:hanging="360"/>
      </w:pPr>
      <w:rPr>
        <w:rFonts w:ascii="Times New Roman" w:eastAsia="MS Mincho"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BD1515"/>
    <w:multiLevelType w:val="hybridMultilevel"/>
    <w:tmpl w:val="DD140CC6"/>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DC36BA"/>
    <w:multiLevelType w:val="hybridMultilevel"/>
    <w:tmpl w:val="902EA9C8"/>
    <w:lvl w:ilvl="0" w:tplc="97307920">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487BC3"/>
    <w:multiLevelType w:val="hybridMultilevel"/>
    <w:tmpl w:val="696018F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CE7E2E"/>
    <w:multiLevelType w:val="hybridMultilevel"/>
    <w:tmpl w:val="E37C8E92"/>
    <w:lvl w:ilvl="0" w:tplc="041B0001">
      <w:start w:val="1"/>
      <w:numFmt w:val="bullet"/>
      <w:lvlText w:val=""/>
      <w:lvlJc w:val="left"/>
      <w:pPr>
        <w:tabs>
          <w:tab w:val="num" w:pos="720"/>
        </w:tabs>
        <w:ind w:left="720" w:hanging="360"/>
      </w:pPr>
      <w:rPr>
        <w:rFonts w:ascii="Symbol" w:hAnsi="Symbol" w:hint="default"/>
      </w:rPr>
    </w:lvl>
    <w:lvl w:ilvl="1" w:tplc="053E690C" w:tentative="1">
      <w:start w:val="1"/>
      <w:numFmt w:val="bullet"/>
      <w:lvlText w:val=""/>
      <w:lvlJc w:val="left"/>
      <w:pPr>
        <w:tabs>
          <w:tab w:val="num" w:pos="1440"/>
        </w:tabs>
        <w:ind w:left="1440" w:hanging="360"/>
      </w:pPr>
      <w:rPr>
        <w:rFonts w:ascii="Wingdings" w:hAnsi="Wingdings" w:hint="default"/>
      </w:rPr>
    </w:lvl>
    <w:lvl w:ilvl="2" w:tplc="4E0EDBB4" w:tentative="1">
      <w:start w:val="1"/>
      <w:numFmt w:val="bullet"/>
      <w:lvlText w:val=""/>
      <w:lvlJc w:val="left"/>
      <w:pPr>
        <w:tabs>
          <w:tab w:val="num" w:pos="2160"/>
        </w:tabs>
        <w:ind w:left="2160" w:hanging="360"/>
      </w:pPr>
      <w:rPr>
        <w:rFonts w:ascii="Wingdings" w:hAnsi="Wingdings" w:hint="default"/>
      </w:rPr>
    </w:lvl>
    <w:lvl w:ilvl="3" w:tplc="195C36EC" w:tentative="1">
      <w:start w:val="1"/>
      <w:numFmt w:val="bullet"/>
      <w:lvlText w:val=""/>
      <w:lvlJc w:val="left"/>
      <w:pPr>
        <w:tabs>
          <w:tab w:val="num" w:pos="2880"/>
        </w:tabs>
        <w:ind w:left="2880" w:hanging="360"/>
      </w:pPr>
      <w:rPr>
        <w:rFonts w:ascii="Wingdings" w:hAnsi="Wingdings" w:hint="default"/>
      </w:rPr>
    </w:lvl>
    <w:lvl w:ilvl="4" w:tplc="6E44B88E" w:tentative="1">
      <w:start w:val="1"/>
      <w:numFmt w:val="bullet"/>
      <w:lvlText w:val=""/>
      <w:lvlJc w:val="left"/>
      <w:pPr>
        <w:tabs>
          <w:tab w:val="num" w:pos="3600"/>
        </w:tabs>
        <w:ind w:left="3600" w:hanging="360"/>
      </w:pPr>
      <w:rPr>
        <w:rFonts w:ascii="Wingdings" w:hAnsi="Wingdings" w:hint="default"/>
      </w:rPr>
    </w:lvl>
    <w:lvl w:ilvl="5" w:tplc="AA143A86" w:tentative="1">
      <w:start w:val="1"/>
      <w:numFmt w:val="bullet"/>
      <w:lvlText w:val=""/>
      <w:lvlJc w:val="left"/>
      <w:pPr>
        <w:tabs>
          <w:tab w:val="num" w:pos="4320"/>
        </w:tabs>
        <w:ind w:left="4320" w:hanging="360"/>
      </w:pPr>
      <w:rPr>
        <w:rFonts w:ascii="Wingdings" w:hAnsi="Wingdings" w:hint="default"/>
      </w:rPr>
    </w:lvl>
    <w:lvl w:ilvl="6" w:tplc="984AB46C" w:tentative="1">
      <w:start w:val="1"/>
      <w:numFmt w:val="bullet"/>
      <w:lvlText w:val=""/>
      <w:lvlJc w:val="left"/>
      <w:pPr>
        <w:tabs>
          <w:tab w:val="num" w:pos="5040"/>
        </w:tabs>
        <w:ind w:left="5040" w:hanging="360"/>
      </w:pPr>
      <w:rPr>
        <w:rFonts w:ascii="Wingdings" w:hAnsi="Wingdings" w:hint="default"/>
      </w:rPr>
    </w:lvl>
    <w:lvl w:ilvl="7" w:tplc="2A545686" w:tentative="1">
      <w:start w:val="1"/>
      <w:numFmt w:val="bullet"/>
      <w:lvlText w:val=""/>
      <w:lvlJc w:val="left"/>
      <w:pPr>
        <w:tabs>
          <w:tab w:val="num" w:pos="5760"/>
        </w:tabs>
        <w:ind w:left="5760" w:hanging="360"/>
      </w:pPr>
      <w:rPr>
        <w:rFonts w:ascii="Wingdings" w:hAnsi="Wingdings" w:hint="default"/>
      </w:rPr>
    </w:lvl>
    <w:lvl w:ilvl="8" w:tplc="E01C1BB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0C460D"/>
    <w:multiLevelType w:val="hybridMultilevel"/>
    <w:tmpl w:val="2A34628A"/>
    <w:lvl w:ilvl="0" w:tplc="041B0001">
      <w:start w:val="1"/>
      <w:numFmt w:val="bullet"/>
      <w:lvlText w:val=""/>
      <w:lvlJc w:val="left"/>
      <w:pPr>
        <w:tabs>
          <w:tab w:val="num" w:pos="720"/>
        </w:tabs>
        <w:ind w:left="720" w:hanging="360"/>
      </w:pPr>
      <w:rPr>
        <w:rFonts w:ascii="Symbol" w:hAnsi="Symbol" w:hint="default"/>
      </w:rPr>
    </w:lvl>
    <w:lvl w:ilvl="1" w:tplc="1CC40DE6" w:tentative="1">
      <w:start w:val="1"/>
      <w:numFmt w:val="bullet"/>
      <w:lvlText w:val=""/>
      <w:lvlJc w:val="left"/>
      <w:pPr>
        <w:tabs>
          <w:tab w:val="num" w:pos="1440"/>
        </w:tabs>
        <w:ind w:left="1440" w:hanging="360"/>
      </w:pPr>
      <w:rPr>
        <w:rFonts w:ascii="Wingdings" w:hAnsi="Wingdings" w:hint="default"/>
      </w:rPr>
    </w:lvl>
    <w:lvl w:ilvl="2" w:tplc="A0E61BDE" w:tentative="1">
      <w:start w:val="1"/>
      <w:numFmt w:val="bullet"/>
      <w:lvlText w:val=""/>
      <w:lvlJc w:val="left"/>
      <w:pPr>
        <w:tabs>
          <w:tab w:val="num" w:pos="2160"/>
        </w:tabs>
        <w:ind w:left="2160" w:hanging="360"/>
      </w:pPr>
      <w:rPr>
        <w:rFonts w:ascii="Wingdings" w:hAnsi="Wingdings" w:hint="default"/>
      </w:rPr>
    </w:lvl>
    <w:lvl w:ilvl="3" w:tplc="9AF069E2" w:tentative="1">
      <w:start w:val="1"/>
      <w:numFmt w:val="bullet"/>
      <w:lvlText w:val=""/>
      <w:lvlJc w:val="left"/>
      <w:pPr>
        <w:tabs>
          <w:tab w:val="num" w:pos="2880"/>
        </w:tabs>
        <w:ind w:left="2880" w:hanging="360"/>
      </w:pPr>
      <w:rPr>
        <w:rFonts w:ascii="Wingdings" w:hAnsi="Wingdings" w:hint="default"/>
      </w:rPr>
    </w:lvl>
    <w:lvl w:ilvl="4" w:tplc="6A6AC6E8" w:tentative="1">
      <w:start w:val="1"/>
      <w:numFmt w:val="bullet"/>
      <w:lvlText w:val=""/>
      <w:lvlJc w:val="left"/>
      <w:pPr>
        <w:tabs>
          <w:tab w:val="num" w:pos="3600"/>
        </w:tabs>
        <w:ind w:left="3600" w:hanging="360"/>
      </w:pPr>
      <w:rPr>
        <w:rFonts w:ascii="Wingdings" w:hAnsi="Wingdings" w:hint="default"/>
      </w:rPr>
    </w:lvl>
    <w:lvl w:ilvl="5" w:tplc="60F64A4E" w:tentative="1">
      <w:start w:val="1"/>
      <w:numFmt w:val="bullet"/>
      <w:lvlText w:val=""/>
      <w:lvlJc w:val="left"/>
      <w:pPr>
        <w:tabs>
          <w:tab w:val="num" w:pos="4320"/>
        </w:tabs>
        <w:ind w:left="4320" w:hanging="360"/>
      </w:pPr>
      <w:rPr>
        <w:rFonts w:ascii="Wingdings" w:hAnsi="Wingdings" w:hint="default"/>
      </w:rPr>
    </w:lvl>
    <w:lvl w:ilvl="6" w:tplc="E6F04A44" w:tentative="1">
      <w:start w:val="1"/>
      <w:numFmt w:val="bullet"/>
      <w:lvlText w:val=""/>
      <w:lvlJc w:val="left"/>
      <w:pPr>
        <w:tabs>
          <w:tab w:val="num" w:pos="5040"/>
        </w:tabs>
        <w:ind w:left="5040" w:hanging="360"/>
      </w:pPr>
      <w:rPr>
        <w:rFonts w:ascii="Wingdings" w:hAnsi="Wingdings" w:hint="default"/>
      </w:rPr>
    </w:lvl>
    <w:lvl w:ilvl="7" w:tplc="77A8FD92" w:tentative="1">
      <w:start w:val="1"/>
      <w:numFmt w:val="bullet"/>
      <w:lvlText w:val=""/>
      <w:lvlJc w:val="left"/>
      <w:pPr>
        <w:tabs>
          <w:tab w:val="num" w:pos="5760"/>
        </w:tabs>
        <w:ind w:left="5760" w:hanging="360"/>
      </w:pPr>
      <w:rPr>
        <w:rFonts w:ascii="Wingdings" w:hAnsi="Wingdings" w:hint="default"/>
      </w:rPr>
    </w:lvl>
    <w:lvl w:ilvl="8" w:tplc="8068796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E0789E"/>
    <w:multiLevelType w:val="hybridMultilevel"/>
    <w:tmpl w:val="2250BB64"/>
    <w:lvl w:ilvl="0" w:tplc="97307920">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032573C"/>
    <w:multiLevelType w:val="hybridMultilevel"/>
    <w:tmpl w:val="C75481EA"/>
    <w:lvl w:ilvl="0" w:tplc="97307920">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F22B21"/>
    <w:multiLevelType w:val="hybridMultilevel"/>
    <w:tmpl w:val="02025328"/>
    <w:lvl w:ilvl="0" w:tplc="041B0017">
      <w:start w:val="1"/>
      <w:numFmt w:val="lowerLetter"/>
      <w:lvlText w:val="%1)"/>
      <w:lvlJc w:val="left"/>
      <w:pPr>
        <w:tabs>
          <w:tab w:val="num" w:pos="720"/>
        </w:tabs>
        <w:ind w:left="720" w:hanging="360"/>
      </w:pPr>
      <w:rPr>
        <w:rFonts w:cs="Times New Roman"/>
      </w:rPr>
    </w:lvl>
    <w:lvl w:ilvl="1" w:tplc="1A42DF14">
      <w:start w:val="1"/>
      <w:numFmt w:val="decimal"/>
      <w:lvlText w:val="(%2)"/>
      <w:lvlJc w:val="left"/>
      <w:pPr>
        <w:tabs>
          <w:tab w:val="num" w:pos="1440"/>
        </w:tabs>
        <w:ind w:left="1440" w:hanging="360"/>
      </w:pPr>
      <w:rPr>
        <w:rFonts w:cs="Times New Roman" w:hint="default"/>
      </w:rPr>
    </w:lvl>
    <w:lvl w:ilvl="2" w:tplc="99FCE064">
      <w:start w:val="1"/>
      <w:numFmt w:val="bullet"/>
      <w:lvlText w:val="-"/>
      <w:lvlJc w:val="left"/>
      <w:pPr>
        <w:tabs>
          <w:tab w:val="num" w:pos="2340"/>
        </w:tabs>
        <w:ind w:left="2340" w:hanging="360"/>
      </w:pPr>
      <w:rPr>
        <w:rFonts w:ascii="Times New Roman" w:eastAsia="Times New Roman" w:hAnsi="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49B72E3"/>
    <w:multiLevelType w:val="hybridMultilevel"/>
    <w:tmpl w:val="5844B904"/>
    <w:lvl w:ilvl="0" w:tplc="041B0005">
      <w:start w:val="1"/>
      <w:numFmt w:val="bullet"/>
      <w:lvlText w:val=""/>
      <w:lvlJc w:val="left"/>
      <w:pPr>
        <w:tabs>
          <w:tab w:val="num" w:pos="1080"/>
        </w:tabs>
        <w:ind w:left="1080" w:hanging="360"/>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6567B94"/>
    <w:multiLevelType w:val="hybridMultilevel"/>
    <w:tmpl w:val="84C03586"/>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9B41067"/>
    <w:multiLevelType w:val="hybridMultilevel"/>
    <w:tmpl w:val="FE7EBE36"/>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3BB47EB"/>
    <w:multiLevelType w:val="hybridMultilevel"/>
    <w:tmpl w:val="A4F02DA8"/>
    <w:lvl w:ilvl="0" w:tplc="1504B9FE">
      <w:start w:val="1"/>
      <w:numFmt w:val="bullet"/>
      <w:lvlText w:val="•"/>
      <w:lvlJc w:val="left"/>
      <w:pPr>
        <w:tabs>
          <w:tab w:val="num" w:pos="720"/>
        </w:tabs>
        <w:ind w:left="720" w:hanging="360"/>
      </w:pPr>
      <w:rPr>
        <w:rFonts w:ascii="Times New Roman" w:hAnsi="Times New Roman" w:hint="default"/>
      </w:rPr>
    </w:lvl>
    <w:lvl w:ilvl="1" w:tplc="CCD83A98" w:tentative="1">
      <w:start w:val="1"/>
      <w:numFmt w:val="bullet"/>
      <w:lvlText w:val="•"/>
      <w:lvlJc w:val="left"/>
      <w:pPr>
        <w:tabs>
          <w:tab w:val="num" w:pos="1440"/>
        </w:tabs>
        <w:ind w:left="1440" w:hanging="360"/>
      </w:pPr>
      <w:rPr>
        <w:rFonts w:ascii="Times New Roman" w:hAnsi="Times New Roman" w:hint="default"/>
      </w:rPr>
    </w:lvl>
    <w:lvl w:ilvl="2" w:tplc="288AB9CE" w:tentative="1">
      <w:start w:val="1"/>
      <w:numFmt w:val="bullet"/>
      <w:lvlText w:val="•"/>
      <w:lvlJc w:val="left"/>
      <w:pPr>
        <w:tabs>
          <w:tab w:val="num" w:pos="2160"/>
        </w:tabs>
        <w:ind w:left="2160" w:hanging="360"/>
      </w:pPr>
      <w:rPr>
        <w:rFonts w:ascii="Times New Roman" w:hAnsi="Times New Roman" w:hint="default"/>
      </w:rPr>
    </w:lvl>
    <w:lvl w:ilvl="3" w:tplc="C50E44BE" w:tentative="1">
      <w:start w:val="1"/>
      <w:numFmt w:val="bullet"/>
      <w:lvlText w:val="•"/>
      <w:lvlJc w:val="left"/>
      <w:pPr>
        <w:tabs>
          <w:tab w:val="num" w:pos="2880"/>
        </w:tabs>
        <w:ind w:left="2880" w:hanging="360"/>
      </w:pPr>
      <w:rPr>
        <w:rFonts w:ascii="Times New Roman" w:hAnsi="Times New Roman" w:hint="default"/>
      </w:rPr>
    </w:lvl>
    <w:lvl w:ilvl="4" w:tplc="8116C124" w:tentative="1">
      <w:start w:val="1"/>
      <w:numFmt w:val="bullet"/>
      <w:lvlText w:val="•"/>
      <w:lvlJc w:val="left"/>
      <w:pPr>
        <w:tabs>
          <w:tab w:val="num" w:pos="3600"/>
        </w:tabs>
        <w:ind w:left="3600" w:hanging="360"/>
      </w:pPr>
      <w:rPr>
        <w:rFonts w:ascii="Times New Roman" w:hAnsi="Times New Roman" w:hint="default"/>
      </w:rPr>
    </w:lvl>
    <w:lvl w:ilvl="5" w:tplc="023AA760" w:tentative="1">
      <w:start w:val="1"/>
      <w:numFmt w:val="bullet"/>
      <w:lvlText w:val="•"/>
      <w:lvlJc w:val="left"/>
      <w:pPr>
        <w:tabs>
          <w:tab w:val="num" w:pos="4320"/>
        </w:tabs>
        <w:ind w:left="4320" w:hanging="360"/>
      </w:pPr>
      <w:rPr>
        <w:rFonts w:ascii="Times New Roman" w:hAnsi="Times New Roman" w:hint="default"/>
      </w:rPr>
    </w:lvl>
    <w:lvl w:ilvl="6" w:tplc="8FE6CDE2" w:tentative="1">
      <w:start w:val="1"/>
      <w:numFmt w:val="bullet"/>
      <w:lvlText w:val="•"/>
      <w:lvlJc w:val="left"/>
      <w:pPr>
        <w:tabs>
          <w:tab w:val="num" w:pos="5040"/>
        </w:tabs>
        <w:ind w:left="5040" w:hanging="360"/>
      </w:pPr>
      <w:rPr>
        <w:rFonts w:ascii="Times New Roman" w:hAnsi="Times New Roman" w:hint="default"/>
      </w:rPr>
    </w:lvl>
    <w:lvl w:ilvl="7" w:tplc="0D2489B8" w:tentative="1">
      <w:start w:val="1"/>
      <w:numFmt w:val="bullet"/>
      <w:lvlText w:val="•"/>
      <w:lvlJc w:val="left"/>
      <w:pPr>
        <w:tabs>
          <w:tab w:val="num" w:pos="5760"/>
        </w:tabs>
        <w:ind w:left="5760" w:hanging="360"/>
      </w:pPr>
      <w:rPr>
        <w:rFonts w:ascii="Times New Roman" w:hAnsi="Times New Roman" w:hint="default"/>
      </w:rPr>
    </w:lvl>
    <w:lvl w:ilvl="8" w:tplc="D1C4E93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7F91464"/>
    <w:multiLevelType w:val="hybridMultilevel"/>
    <w:tmpl w:val="F178410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AF1A1F"/>
    <w:multiLevelType w:val="multilevel"/>
    <w:tmpl w:val="EE2835EE"/>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0" w15:restartNumberingAfterBreak="0">
    <w:nsid w:val="6D797783"/>
    <w:multiLevelType w:val="multilevel"/>
    <w:tmpl w:val="3B70AA3E"/>
    <w:styleLink w:val="WWNum26"/>
    <w:lvl w:ilvl="0">
      <w:start w:val="1"/>
      <w:numFmt w:val="decimal"/>
      <w:lvlText w:val="%1."/>
      <w:lvlJc w:val="left"/>
      <w:rPr>
        <w:rFonts w:cs="Times New Roman"/>
      </w:rPr>
    </w:lvl>
    <w:lvl w:ilvl="1">
      <w:numFmt w:val="bullet"/>
      <w:lvlText w:val="-"/>
      <w:lvlJc w:val="left"/>
      <w:rPr>
        <w:rFonts w:ascii="Times New Roman" w:eastAsia="Times New Roman" w:hAnsi="Times New Roman"/>
      </w:rPr>
    </w:lvl>
    <w:lvl w:ilvl="2">
      <w:start w:val="1"/>
      <w:numFmt w:val="lowerRoman"/>
      <w:lvlText w:val="%3."/>
      <w:lvlJc w:val="right"/>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15:restartNumberingAfterBreak="0">
    <w:nsid w:val="6D900794"/>
    <w:multiLevelType w:val="hybridMultilevel"/>
    <w:tmpl w:val="DB6A0AAC"/>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D937296"/>
    <w:multiLevelType w:val="hybridMultilevel"/>
    <w:tmpl w:val="12BC2020"/>
    <w:lvl w:ilvl="0" w:tplc="041B0001">
      <w:start w:val="1"/>
      <w:numFmt w:val="bullet"/>
      <w:lvlText w:val=""/>
      <w:lvlJc w:val="left"/>
      <w:pPr>
        <w:tabs>
          <w:tab w:val="num" w:pos="720"/>
        </w:tabs>
        <w:ind w:left="720" w:hanging="360"/>
      </w:pPr>
      <w:rPr>
        <w:rFonts w:ascii="Symbol" w:hAnsi="Symbol" w:hint="default"/>
      </w:rPr>
    </w:lvl>
    <w:lvl w:ilvl="1" w:tplc="C1A09682">
      <w:numFmt w:val="bullet"/>
      <w:lvlText w:val="-"/>
      <w:lvlJc w:val="left"/>
      <w:pPr>
        <w:tabs>
          <w:tab w:val="num" w:pos="1440"/>
        </w:tabs>
        <w:ind w:left="1440" w:hanging="360"/>
      </w:pPr>
      <w:rPr>
        <w:rFonts w:ascii="Calibri" w:eastAsia="Times New Roman" w:hAnsi="Calibri"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8875F1"/>
    <w:multiLevelType w:val="hybridMultilevel"/>
    <w:tmpl w:val="C4429402"/>
    <w:lvl w:ilvl="0" w:tplc="041B000B">
      <w:start w:val="1"/>
      <w:numFmt w:val="bullet"/>
      <w:lvlText w:val=""/>
      <w:lvlJc w:val="left"/>
      <w:pPr>
        <w:tabs>
          <w:tab w:val="num" w:pos="360"/>
        </w:tabs>
        <w:ind w:left="360" w:hanging="360"/>
      </w:pPr>
      <w:rPr>
        <w:rFonts w:ascii="Wingdings" w:hAnsi="Wingdings"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F">
      <w:start w:val="1"/>
      <w:numFmt w:val="decimal"/>
      <w:lvlText w:val="%3."/>
      <w:lvlJc w:val="left"/>
      <w:pPr>
        <w:tabs>
          <w:tab w:val="num" w:pos="1800"/>
        </w:tabs>
        <w:ind w:left="1800" w:hanging="360"/>
      </w:pPr>
      <w:rPr>
        <w:rFonts w:cs="Times New Roman"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8606E7"/>
    <w:multiLevelType w:val="hybridMultilevel"/>
    <w:tmpl w:val="F5880556"/>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5E4DA8"/>
    <w:multiLevelType w:val="hybridMultilevel"/>
    <w:tmpl w:val="CF3CBAC0"/>
    <w:lvl w:ilvl="0" w:tplc="97307920">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
  </w:num>
  <w:num w:numId="3">
    <w:abstractNumId w:val="5"/>
  </w:num>
  <w:num w:numId="4">
    <w:abstractNumId w:val="23"/>
  </w:num>
  <w:num w:numId="5">
    <w:abstractNumId w:val="7"/>
  </w:num>
  <w:num w:numId="6">
    <w:abstractNumId w:val="25"/>
  </w:num>
  <w:num w:numId="7">
    <w:abstractNumId w:val="10"/>
  </w:num>
  <w:num w:numId="8">
    <w:abstractNumId w:val="3"/>
  </w:num>
  <w:num w:numId="9">
    <w:abstractNumId w:val="18"/>
  </w:num>
  <w:num w:numId="10">
    <w:abstractNumId w:val="16"/>
  </w:num>
  <w:num w:numId="11">
    <w:abstractNumId w:val="11"/>
  </w:num>
  <w:num w:numId="12">
    <w:abstractNumId w:val="0"/>
  </w:num>
  <w:num w:numId="13">
    <w:abstractNumId w:val="33"/>
  </w:num>
  <w:num w:numId="14">
    <w:abstractNumId w:val="12"/>
  </w:num>
  <w:num w:numId="15">
    <w:abstractNumId w:val="1"/>
  </w:num>
  <w:num w:numId="16">
    <w:abstractNumId w:val="21"/>
  </w:num>
  <w:num w:numId="17">
    <w:abstractNumId w:val="17"/>
  </w:num>
  <w:num w:numId="18">
    <w:abstractNumId w:val="6"/>
  </w:num>
  <w:num w:numId="19">
    <w:abstractNumId w:val="35"/>
  </w:num>
  <w:num w:numId="20">
    <w:abstractNumId w:val="22"/>
  </w:num>
  <w:num w:numId="21">
    <w:abstractNumId w:val="4"/>
  </w:num>
  <w:num w:numId="22">
    <w:abstractNumId w:val="27"/>
  </w:num>
  <w:num w:numId="23">
    <w:abstractNumId w:val="9"/>
  </w:num>
  <w:num w:numId="24">
    <w:abstractNumId w:val="29"/>
  </w:num>
  <w:num w:numId="25">
    <w:abstractNumId w:val="13"/>
  </w:num>
  <w:num w:numId="26">
    <w:abstractNumId w:val="32"/>
  </w:num>
  <w:num w:numId="27">
    <w:abstractNumId w:val="28"/>
  </w:num>
  <w:num w:numId="28">
    <w:abstractNumId w:val="15"/>
  </w:num>
  <w:num w:numId="29">
    <w:abstractNumId w:val="14"/>
  </w:num>
  <w:num w:numId="30">
    <w:abstractNumId w:val="34"/>
  </w:num>
  <w:num w:numId="31">
    <w:abstractNumId w:val="20"/>
  </w:num>
  <w:num w:numId="32">
    <w:abstractNumId w:val="8"/>
  </w:num>
  <w:num w:numId="33">
    <w:abstractNumId w:val="19"/>
  </w:num>
  <w:num w:numId="34">
    <w:abstractNumId w:val="31"/>
  </w:num>
  <w:num w:numId="35">
    <w:abstractNumId w:val="2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A9"/>
    <w:rsid w:val="000000D2"/>
    <w:rsid w:val="000018E5"/>
    <w:rsid w:val="00001E29"/>
    <w:rsid w:val="00002977"/>
    <w:rsid w:val="00002BDD"/>
    <w:rsid w:val="000038E6"/>
    <w:rsid w:val="00003E86"/>
    <w:rsid w:val="000041B9"/>
    <w:rsid w:val="000043C7"/>
    <w:rsid w:val="000043CA"/>
    <w:rsid w:val="0000474D"/>
    <w:rsid w:val="00004A3A"/>
    <w:rsid w:val="00004EEC"/>
    <w:rsid w:val="000054CE"/>
    <w:rsid w:val="00006BA6"/>
    <w:rsid w:val="00006C90"/>
    <w:rsid w:val="00006EA1"/>
    <w:rsid w:val="0000759D"/>
    <w:rsid w:val="000108DA"/>
    <w:rsid w:val="00011806"/>
    <w:rsid w:val="000122A9"/>
    <w:rsid w:val="000126D0"/>
    <w:rsid w:val="00013526"/>
    <w:rsid w:val="00014A2A"/>
    <w:rsid w:val="00014B46"/>
    <w:rsid w:val="000157BA"/>
    <w:rsid w:val="000175B0"/>
    <w:rsid w:val="00023027"/>
    <w:rsid w:val="00023310"/>
    <w:rsid w:val="00024211"/>
    <w:rsid w:val="00024371"/>
    <w:rsid w:val="000245F1"/>
    <w:rsid w:val="00024AC8"/>
    <w:rsid w:val="00024FBF"/>
    <w:rsid w:val="00025717"/>
    <w:rsid w:val="00025C29"/>
    <w:rsid w:val="00026065"/>
    <w:rsid w:val="00026156"/>
    <w:rsid w:val="000262D5"/>
    <w:rsid w:val="000262EA"/>
    <w:rsid w:val="00026365"/>
    <w:rsid w:val="00027536"/>
    <w:rsid w:val="00027642"/>
    <w:rsid w:val="00027AFE"/>
    <w:rsid w:val="00030F37"/>
    <w:rsid w:val="00031B9D"/>
    <w:rsid w:val="00032C75"/>
    <w:rsid w:val="00033E4F"/>
    <w:rsid w:val="00034744"/>
    <w:rsid w:val="0003574F"/>
    <w:rsid w:val="00035C02"/>
    <w:rsid w:val="00036D6D"/>
    <w:rsid w:val="00036EEE"/>
    <w:rsid w:val="00036F08"/>
    <w:rsid w:val="0003740C"/>
    <w:rsid w:val="000374EC"/>
    <w:rsid w:val="00037ABB"/>
    <w:rsid w:val="00041D17"/>
    <w:rsid w:val="00042B6B"/>
    <w:rsid w:val="00043F36"/>
    <w:rsid w:val="00045494"/>
    <w:rsid w:val="00045B8E"/>
    <w:rsid w:val="000468DC"/>
    <w:rsid w:val="0005003D"/>
    <w:rsid w:val="00050A3D"/>
    <w:rsid w:val="00051C83"/>
    <w:rsid w:val="00051DAF"/>
    <w:rsid w:val="00051F4B"/>
    <w:rsid w:val="00052954"/>
    <w:rsid w:val="00053088"/>
    <w:rsid w:val="00053F5A"/>
    <w:rsid w:val="00056838"/>
    <w:rsid w:val="00056F37"/>
    <w:rsid w:val="0005725D"/>
    <w:rsid w:val="0005743F"/>
    <w:rsid w:val="00057CD7"/>
    <w:rsid w:val="00057F5F"/>
    <w:rsid w:val="000603F3"/>
    <w:rsid w:val="000605B8"/>
    <w:rsid w:val="000605BC"/>
    <w:rsid w:val="000609A7"/>
    <w:rsid w:val="00060BD4"/>
    <w:rsid w:val="00060CA2"/>
    <w:rsid w:val="000610D4"/>
    <w:rsid w:val="0006110F"/>
    <w:rsid w:val="00061527"/>
    <w:rsid w:val="00061A2D"/>
    <w:rsid w:val="000620B1"/>
    <w:rsid w:val="000622E6"/>
    <w:rsid w:val="000625D3"/>
    <w:rsid w:val="00062F74"/>
    <w:rsid w:val="00063340"/>
    <w:rsid w:val="000642C5"/>
    <w:rsid w:val="00065118"/>
    <w:rsid w:val="000658F2"/>
    <w:rsid w:val="00065F5E"/>
    <w:rsid w:val="000661CC"/>
    <w:rsid w:val="000664F0"/>
    <w:rsid w:val="00066721"/>
    <w:rsid w:val="0007003F"/>
    <w:rsid w:val="000701C9"/>
    <w:rsid w:val="00070364"/>
    <w:rsid w:val="0007080B"/>
    <w:rsid w:val="00070A0C"/>
    <w:rsid w:val="00071A0B"/>
    <w:rsid w:val="0007252E"/>
    <w:rsid w:val="00072D08"/>
    <w:rsid w:val="000732F9"/>
    <w:rsid w:val="00073ACB"/>
    <w:rsid w:val="00073FA4"/>
    <w:rsid w:val="00074C48"/>
    <w:rsid w:val="00074D39"/>
    <w:rsid w:val="00074F6E"/>
    <w:rsid w:val="00074F92"/>
    <w:rsid w:val="00075888"/>
    <w:rsid w:val="00075C56"/>
    <w:rsid w:val="0007652E"/>
    <w:rsid w:val="0007700E"/>
    <w:rsid w:val="00077D8B"/>
    <w:rsid w:val="00080497"/>
    <w:rsid w:val="00080F07"/>
    <w:rsid w:val="0008173F"/>
    <w:rsid w:val="00082727"/>
    <w:rsid w:val="0008304F"/>
    <w:rsid w:val="000833F8"/>
    <w:rsid w:val="0008375C"/>
    <w:rsid w:val="00083931"/>
    <w:rsid w:val="000839F6"/>
    <w:rsid w:val="0008418C"/>
    <w:rsid w:val="000842C6"/>
    <w:rsid w:val="00084835"/>
    <w:rsid w:val="00085CD2"/>
    <w:rsid w:val="00085E63"/>
    <w:rsid w:val="0008657A"/>
    <w:rsid w:val="000867A6"/>
    <w:rsid w:val="0008787E"/>
    <w:rsid w:val="000905D4"/>
    <w:rsid w:val="0009177E"/>
    <w:rsid w:val="00092114"/>
    <w:rsid w:val="00092119"/>
    <w:rsid w:val="00092818"/>
    <w:rsid w:val="00093706"/>
    <w:rsid w:val="000943CA"/>
    <w:rsid w:val="000945DC"/>
    <w:rsid w:val="00095D7E"/>
    <w:rsid w:val="0009681B"/>
    <w:rsid w:val="00096C98"/>
    <w:rsid w:val="00096E5E"/>
    <w:rsid w:val="00097742"/>
    <w:rsid w:val="000979AF"/>
    <w:rsid w:val="00097D44"/>
    <w:rsid w:val="000A0DF9"/>
    <w:rsid w:val="000A0E76"/>
    <w:rsid w:val="000A23C3"/>
    <w:rsid w:val="000A2C3C"/>
    <w:rsid w:val="000A2C3E"/>
    <w:rsid w:val="000A328F"/>
    <w:rsid w:val="000A38CD"/>
    <w:rsid w:val="000A4D2A"/>
    <w:rsid w:val="000A4F2D"/>
    <w:rsid w:val="000A554E"/>
    <w:rsid w:val="000A5B1A"/>
    <w:rsid w:val="000A5F8D"/>
    <w:rsid w:val="000A649E"/>
    <w:rsid w:val="000A70B8"/>
    <w:rsid w:val="000A7C37"/>
    <w:rsid w:val="000B0A0E"/>
    <w:rsid w:val="000B1677"/>
    <w:rsid w:val="000B188F"/>
    <w:rsid w:val="000B23C7"/>
    <w:rsid w:val="000B2E63"/>
    <w:rsid w:val="000B4801"/>
    <w:rsid w:val="000B63D7"/>
    <w:rsid w:val="000B6539"/>
    <w:rsid w:val="000C03A1"/>
    <w:rsid w:val="000C0D73"/>
    <w:rsid w:val="000C0FB2"/>
    <w:rsid w:val="000C1AF2"/>
    <w:rsid w:val="000C2498"/>
    <w:rsid w:val="000C26E1"/>
    <w:rsid w:val="000C2BA9"/>
    <w:rsid w:val="000C347E"/>
    <w:rsid w:val="000C5C28"/>
    <w:rsid w:val="000C6514"/>
    <w:rsid w:val="000C6658"/>
    <w:rsid w:val="000C6847"/>
    <w:rsid w:val="000C6C73"/>
    <w:rsid w:val="000D0355"/>
    <w:rsid w:val="000D12D0"/>
    <w:rsid w:val="000D1E61"/>
    <w:rsid w:val="000D1E88"/>
    <w:rsid w:val="000D29FA"/>
    <w:rsid w:val="000D2F76"/>
    <w:rsid w:val="000D3507"/>
    <w:rsid w:val="000D3916"/>
    <w:rsid w:val="000D43A7"/>
    <w:rsid w:val="000D4843"/>
    <w:rsid w:val="000D5D86"/>
    <w:rsid w:val="000D5DB6"/>
    <w:rsid w:val="000D63BD"/>
    <w:rsid w:val="000E0142"/>
    <w:rsid w:val="000E0A43"/>
    <w:rsid w:val="000E0A6D"/>
    <w:rsid w:val="000E1D6E"/>
    <w:rsid w:val="000E1DF4"/>
    <w:rsid w:val="000E24A2"/>
    <w:rsid w:val="000E24AE"/>
    <w:rsid w:val="000E25E5"/>
    <w:rsid w:val="000E334E"/>
    <w:rsid w:val="000E3A40"/>
    <w:rsid w:val="000E43F3"/>
    <w:rsid w:val="000E5B85"/>
    <w:rsid w:val="000E5D47"/>
    <w:rsid w:val="000E642C"/>
    <w:rsid w:val="000E6AA0"/>
    <w:rsid w:val="000E701F"/>
    <w:rsid w:val="000E7688"/>
    <w:rsid w:val="000E78AD"/>
    <w:rsid w:val="000E7A8F"/>
    <w:rsid w:val="000F0652"/>
    <w:rsid w:val="000F0EF7"/>
    <w:rsid w:val="000F24D3"/>
    <w:rsid w:val="000F2720"/>
    <w:rsid w:val="000F308D"/>
    <w:rsid w:val="000F33E0"/>
    <w:rsid w:val="000F3605"/>
    <w:rsid w:val="000F4978"/>
    <w:rsid w:val="000F67F8"/>
    <w:rsid w:val="000F6DCC"/>
    <w:rsid w:val="000F7A87"/>
    <w:rsid w:val="000F7C86"/>
    <w:rsid w:val="001000FC"/>
    <w:rsid w:val="00100364"/>
    <w:rsid w:val="001010ED"/>
    <w:rsid w:val="00101396"/>
    <w:rsid w:val="001021A0"/>
    <w:rsid w:val="0010234E"/>
    <w:rsid w:val="001024E7"/>
    <w:rsid w:val="00102DC0"/>
    <w:rsid w:val="00102EC7"/>
    <w:rsid w:val="00102F3C"/>
    <w:rsid w:val="00103565"/>
    <w:rsid w:val="001036A6"/>
    <w:rsid w:val="00104623"/>
    <w:rsid w:val="0010463E"/>
    <w:rsid w:val="0010471A"/>
    <w:rsid w:val="00106F84"/>
    <w:rsid w:val="00107D95"/>
    <w:rsid w:val="001110DE"/>
    <w:rsid w:val="00111630"/>
    <w:rsid w:val="00111BF8"/>
    <w:rsid w:val="00111CF7"/>
    <w:rsid w:val="001124B8"/>
    <w:rsid w:val="001127FA"/>
    <w:rsid w:val="001135BB"/>
    <w:rsid w:val="00113C12"/>
    <w:rsid w:val="00113F12"/>
    <w:rsid w:val="001161D4"/>
    <w:rsid w:val="001166D7"/>
    <w:rsid w:val="0011699B"/>
    <w:rsid w:val="00116B09"/>
    <w:rsid w:val="00117172"/>
    <w:rsid w:val="001203A1"/>
    <w:rsid w:val="00120622"/>
    <w:rsid w:val="00120AB7"/>
    <w:rsid w:val="00120CFE"/>
    <w:rsid w:val="0012161C"/>
    <w:rsid w:val="00125107"/>
    <w:rsid w:val="001256F3"/>
    <w:rsid w:val="00125C18"/>
    <w:rsid w:val="00126E2E"/>
    <w:rsid w:val="00126E32"/>
    <w:rsid w:val="0013049F"/>
    <w:rsid w:val="001304DB"/>
    <w:rsid w:val="0013141C"/>
    <w:rsid w:val="00131E47"/>
    <w:rsid w:val="00134373"/>
    <w:rsid w:val="00134606"/>
    <w:rsid w:val="0013545E"/>
    <w:rsid w:val="00136001"/>
    <w:rsid w:val="00137028"/>
    <w:rsid w:val="001372C5"/>
    <w:rsid w:val="001373A9"/>
    <w:rsid w:val="00137887"/>
    <w:rsid w:val="00137B0E"/>
    <w:rsid w:val="00140150"/>
    <w:rsid w:val="00140F86"/>
    <w:rsid w:val="0014198A"/>
    <w:rsid w:val="00142A36"/>
    <w:rsid w:val="00142CAC"/>
    <w:rsid w:val="00142E26"/>
    <w:rsid w:val="00142F43"/>
    <w:rsid w:val="00143145"/>
    <w:rsid w:val="001439F7"/>
    <w:rsid w:val="00143E1D"/>
    <w:rsid w:val="00144DED"/>
    <w:rsid w:val="001457CB"/>
    <w:rsid w:val="00146784"/>
    <w:rsid w:val="00147D4E"/>
    <w:rsid w:val="00150246"/>
    <w:rsid w:val="00152379"/>
    <w:rsid w:val="0015280A"/>
    <w:rsid w:val="001528C6"/>
    <w:rsid w:val="00153ABB"/>
    <w:rsid w:val="00154177"/>
    <w:rsid w:val="00155CF6"/>
    <w:rsid w:val="0015730E"/>
    <w:rsid w:val="00157A7D"/>
    <w:rsid w:val="00157E35"/>
    <w:rsid w:val="00157E77"/>
    <w:rsid w:val="001602AF"/>
    <w:rsid w:val="00163A76"/>
    <w:rsid w:val="00164A6E"/>
    <w:rsid w:val="00165355"/>
    <w:rsid w:val="001658DD"/>
    <w:rsid w:val="00165B5A"/>
    <w:rsid w:val="00165C36"/>
    <w:rsid w:val="00165CEF"/>
    <w:rsid w:val="00166554"/>
    <w:rsid w:val="0016704C"/>
    <w:rsid w:val="001676FA"/>
    <w:rsid w:val="00167E2C"/>
    <w:rsid w:val="0017014E"/>
    <w:rsid w:val="00170778"/>
    <w:rsid w:val="00171AC5"/>
    <w:rsid w:val="00171FBA"/>
    <w:rsid w:val="00172142"/>
    <w:rsid w:val="00172506"/>
    <w:rsid w:val="00173289"/>
    <w:rsid w:val="001734DE"/>
    <w:rsid w:val="0017389D"/>
    <w:rsid w:val="001738D4"/>
    <w:rsid w:val="00174345"/>
    <w:rsid w:val="00174946"/>
    <w:rsid w:val="00175C5F"/>
    <w:rsid w:val="00176B13"/>
    <w:rsid w:val="001777D9"/>
    <w:rsid w:val="00177E2C"/>
    <w:rsid w:val="00180623"/>
    <w:rsid w:val="00180627"/>
    <w:rsid w:val="00181149"/>
    <w:rsid w:val="001818A8"/>
    <w:rsid w:val="001827C7"/>
    <w:rsid w:val="00184615"/>
    <w:rsid w:val="00184B52"/>
    <w:rsid w:val="00185712"/>
    <w:rsid w:val="00186482"/>
    <w:rsid w:val="001866A1"/>
    <w:rsid w:val="0018673B"/>
    <w:rsid w:val="00186CA8"/>
    <w:rsid w:val="001878A3"/>
    <w:rsid w:val="00187F00"/>
    <w:rsid w:val="0019041E"/>
    <w:rsid w:val="00191BCC"/>
    <w:rsid w:val="00191FE7"/>
    <w:rsid w:val="00192C63"/>
    <w:rsid w:val="001935C7"/>
    <w:rsid w:val="001939D4"/>
    <w:rsid w:val="00193D5A"/>
    <w:rsid w:val="001940B7"/>
    <w:rsid w:val="00195494"/>
    <w:rsid w:val="00195906"/>
    <w:rsid w:val="00196CD8"/>
    <w:rsid w:val="001973A2"/>
    <w:rsid w:val="001975DC"/>
    <w:rsid w:val="00197AD7"/>
    <w:rsid w:val="001A0E8D"/>
    <w:rsid w:val="001A1413"/>
    <w:rsid w:val="001A1E8D"/>
    <w:rsid w:val="001A298E"/>
    <w:rsid w:val="001A3022"/>
    <w:rsid w:val="001A38FC"/>
    <w:rsid w:val="001A39C3"/>
    <w:rsid w:val="001A3ABB"/>
    <w:rsid w:val="001A3C37"/>
    <w:rsid w:val="001A3D92"/>
    <w:rsid w:val="001A4452"/>
    <w:rsid w:val="001A4D43"/>
    <w:rsid w:val="001A5AC2"/>
    <w:rsid w:val="001A664F"/>
    <w:rsid w:val="001A72F3"/>
    <w:rsid w:val="001A7C5A"/>
    <w:rsid w:val="001B0AB0"/>
    <w:rsid w:val="001B0C78"/>
    <w:rsid w:val="001B109C"/>
    <w:rsid w:val="001B2C25"/>
    <w:rsid w:val="001B2E59"/>
    <w:rsid w:val="001B422B"/>
    <w:rsid w:val="001B49AC"/>
    <w:rsid w:val="001B4F71"/>
    <w:rsid w:val="001B5A2F"/>
    <w:rsid w:val="001B6C37"/>
    <w:rsid w:val="001B7E29"/>
    <w:rsid w:val="001B7F3B"/>
    <w:rsid w:val="001C005E"/>
    <w:rsid w:val="001C0892"/>
    <w:rsid w:val="001C11F2"/>
    <w:rsid w:val="001C18EB"/>
    <w:rsid w:val="001C2DB4"/>
    <w:rsid w:val="001C3161"/>
    <w:rsid w:val="001C38DD"/>
    <w:rsid w:val="001C3A98"/>
    <w:rsid w:val="001C4136"/>
    <w:rsid w:val="001C4541"/>
    <w:rsid w:val="001C4D73"/>
    <w:rsid w:val="001C526C"/>
    <w:rsid w:val="001C56EC"/>
    <w:rsid w:val="001C61C3"/>
    <w:rsid w:val="001C6223"/>
    <w:rsid w:val="001C6801"/>
    <w:rsid w:val="001C69C6"/>
    <w:rsid w:val="001D0409"/>
    <w:rsid w:val="001D25A0"/>
    <w:rsid w:val="001D2E3B"/>
    <w:rsid w:val="001D3727"/>
    <w:rsid w:val="001D4693"/>
    <w:rsid w:val="001D46A3"/>
    <w:rsid w:val="001D68E3"/>
    <w:rsid w:val="001D6D19"/>
    <w:rsid w:val="001D760D"/>
    <w:rsid w:val="001D76B2"/>
    <w:rsid w:val="001D7D77"/>
    <w:rsid w:val="001E0262"/>
    <w:rsid w:val="001E02BC"/>
    <w:rsid w:val="001E031F"/>
    <w:rsid w:val="001E063B"/>
    <w:rsid w:val="001E0EC2"/>
    <w:rsid w:val="001E18FA"/>
    <w:rsid w:val="001E211F"/>
    <w:rsid w:val="001E27C5"/>
    <w:rsid w:val="001E2D3F"/>
    <w:rsid w:val="001E2FDC"/>
    <w:rsid w:val="001E3073"/>
    <w:rsid w:val="001E3FDB"/>
    <w:rsid w:val="001E4421"/>
    <w:rsid w:val="001E4BA7"/>
    <w:rsid w:val="001E4C75"/>
    <w:rsid w:val="001E4CB1"/>
    <w:rsid w:val="001E4CF4"/>
    <w:rsid w:val="001E50F3"/>
    <w:rsid w:val="001E59DC"/>
    <w:rsid w:val="001E5F98"/>
    <w:rsid w:val="001E64E6"/>
    <w:rsid w:val="001E73C5"/>
    <w:rsid w:val="001E7E80"/>
    <w:rsid w:val="001F0341"/>
    <w:rsid w:val="001F10F2"/>
    <w:rsid w:val="001F2074"/>
    <w:rsid w:val="001F2A3A"/>
    <w:rsid w:val="001F352F"/>
    <w:rsid w:val="001F3807"/>
    <w:rsid w:val="001F38D3"/>
    <w:rsid w:val="001F3CE7"/>
    <w:rsid w:val="001F41F9"/>
    <w:rsid w:val="001F4322"/>
    <w:rsid w:val="001F4C6A"/>
    <w:rsid w:val="001F56EA"/>
    <w:rsid w:val="001F5B57"/>
    <w:rsid w:val="001F660C"/>
    <w:rsid w:val="001F678F"/>
    <w:rsid w:val="001F763D"/>
    <w:rsid w:val="00201644"/>
    <w:rsid w:val="00201F83"/>
    <w:rsid w:val="00202349"/>
    <w:rsid w:val="002034F8"/>
    <w:rsid w:val="002035B7"/>
    <w:rsid w:val="002038B9"/>
    <w:rsid w:val="00204017"/>
    <w:rsid w:val="00204C14"/>
    <w:rsid w:val="002056A9"/>
    <w:rsid w:val="002059E5"/>
    <w:rsid w:val="00206750"/>
    <w:rsid w:val="00207BBF"/>
    <w:rsid w:val="00210783"/>
    <w:rsid w:val="002109BC"/>
    <w:rsid w:val="00211647"/>
    <w:rsid w:val="00211790"/>
    <w:rsid w:val="002117B2"/>
    <w:rsid w:val="002119CA"/>
    <w:rsid w:val="00211CEF"/>
    <w:rsid w:val="002125AC"/>
    <w:rsid w:val="002128BE"/>
    <w:rsid w:val="00212D4C"/>
    <w:rsid w:val="00212E96"/>
    <w:rsid w:val="0021323B"/>
    <w:rsid w:val="0021363A"/>
    <w:rsid w:val="00213E1E"/>
    <w:rsid w:val="0021430D"/>
    <w:rsid w:val="002153F7"/>
    <w:rsid w:val="00215605"/>
    <w:rsid w:val="00215F91"/>
    <w:rsid w:val="00215FF9"/>
    <w:rsid w:val="002160E3"/>
    <w:rsid w:val="00216323"/>
    <w:rsid w:val="00217244"/>
    <w:rsid w:val="002172C8"/>
    <w:rsid w:val="002202C0"/>
    <w:rsid w:val="00220418"/>
    <w:rsid w:val="00220B25"/>
    <w:rsid w:val="002214CE"/>
    <w:rsid w:val="00221698"/>
    <w:rsid w:val="002220D7"/>
    <w:rsid w:val="00222209"/>
    <w:rsid w:val="00224415"/>
    <w:rsid w:val="00225567"/>
    <w:rsid w:val="00225609"/>
    <w:rsid w:val="002259E4"/>
    <w:rsid w:val="00226417"/>
    <w:rsid w:val="0022665B"/>
    <w:rsid w:val="00226A51"/>
    <w:rsid w:val="00226D2E"/>
    <w:rsid w:val="00226F93"/>
    <w:rsid w:val="00227ACF"/>
    <w:rsid w:val="00231250"/>
    <w:rsid w:val="00231986"/>
    <w:rsid w:val="00231AF6"/>
    <w:rsid w:val="00231E1E"/>
    <w:rsid w:val="00232DDF"/>
    <w:rsid w:val="002335E3"/>
    <w:rsid w:val="00233BC9"/>
    <w:rsid w:val="00233BE1"/>
    <w:rsid w:val="002364CF"/>
    <w:rsid w:val="00236563"/>
    <w:rsid w:val="002370FA"/>
    <w:rsid w:val="00241148"/>
    <w:rsid w:val="00241366"/>
    <w:rsid w:val="00242B48"/>
    <w:rsid w:val="00242C94"/>
    <w:rsid w:val="0024310F"/>
    <w:rsid w:val="00243C2E"/>
    <w:rsid w:val="00243D61"/>
    <w:rsid w:val="00244918"/>
    <w:rsid w:val="00244BA7"/>
    <w:rsid w:val="002452D4"/>
    <w:rsid w:val="00246419"/>
    <w:rsid w:val="002478A8"/>
    <w:rsid w:val="002501DF"/>
    <w:rsid w:val="0025036B"/>
    <w:rsid w:val="00250723"/>
    <w:rsid w:val="00252663"/>
    <w:rsid w:val="002529CA"/>
    <w:rsid w:val="00254417"/>
    <w:rsid w:val="00254948"/>
    <w:rsid w:val="002561D8"/>
    <w:rsid w:val="00256A2A"/>
    <w:rsid w:val="0025707A"/>
    <w:rsid w:val="002606A0"/>
    <w:rsid w:val="002607A8"/>
    <w:rsid w:val="00260EF7"/>
    <w:rsid w:val="0026111A"/>
    <w:rsid w:val="00261DB3"/>
    <w:rsid w:val="002623BD"/>
    <w:rsid w:val="002624DD"/>
    <w:rsid w:val="0026265B"/>
    <w:rsid w:val="00262A14"/>
    <w:rsid w:val="00262B19"/>
    <w:rsid w:val="00263A83"/>
    <w:rsid w:val="00264768"/>
    <w:rsid w:val="0026476C"/>
    <w:rsid w:val="002653C6"/>
    <w:rsid w:val="00265AEE"/>
    <w:rsid w:val="00266212"/>
    <w:rsid w:val="0026733C"/>
    <w:rsid w:val="00267644"/>
    <w:rsid w:val="002679A5"/>
    <w:rsid w:val="00267B2F"/>
    <w:rsid w:val="00267B55"/>
    <w:rsid w:val="00267E34"/>
    <w:rsid w:val="0027010D"/>
    <w:rsid w:val="0027078C"/>
    <w:rsid w:val="002708E1"/>
    <w:rsid w:val="002709F1"/>
    <w:rsid w:val="002718AD"/>
    <w:rsid w:val="002719AC"/>
    <w:rsid w:val="002730ED"/>
    <w:rsid w:val="00273C7E"/>
    <w:rsid w:val="00273E14"/>
    <w:rsid w:val="00274393"/>
    <w:rsid w:val="00274D36"/>
    <w:rsid w:val="00274E74"/>
    <w:rsid w:val="002753E4"/>
    <w:rsid w:val="00275F0F"/>
    <w:rsid w:val="00276D7E"/>
    <w:rsid w:val="00277D3D"/>
    <w:rsid w:val="00280930"/>
    <w:rsid w:val="00280DF4"/>
    <w:rsid w:val="0028207C"/>
    <w:rsid w:val="00282B06"/>
    <w:rsid w:val="00283074"/>
    <w:rsid w:val="002834DB"/>
    <w:rsid w:val="0028383A"/>
    <w:rsid w:val="002845FC"/>
    <w:rsid w:val="00284A37"/>
    <w:rsid w:val="00285C00"/>
    <w:rsid w:val="00285C36"/>
    <w:rsid w:val="00285FCD"/>
    <w:rsid w:val="00286371"/>
    <w:rsid w:val="00287711"/>
    <w:rsid w:val="00291426"/>
    <w:rsid w:val="0029158A"/>
    <w:rsid w:val="00292FE5"/>
    <w:rsid w:val="00293733"/>
    <w:rsid w:val="002937BA"/>
    <w:rsid w:val="00293A9F"/>
    <w:rsid w:val="00293DB8"/>
    <w:rsid w:val="00294136"/>
    <w:rsid w:val="00295C4D"/>
    <w:rsid w:val="00296011"/>
    <w:rsid w:val="0029622F"/>
    <w:rsid w:val="00296942"/>
    <w:rsid w:val="002971C2"/>
    <w:rsid w:val="002A0E40"/>
    <w:rsid w:val="002A15BD"/>
    <w:rsid w:val="002A1779"/>
    <w:rsid w:val="002A1F43"/>
    <w:rsid w:val="002A2055"/>
    <w:rsid w:val="002A2706"/>
    <w:rsid w:val="002A2B1B"/>
    <w:rsid w:val="002A418C"/>
    <w:rsid w:val="002A45CC"/>
    <w:rsid w:val="002A46AF"/>
    <w:rsid w:val="002A47FE"/>
    <w:rsid w:val="002A529C"/>
    <w:rsid w:val="002A55EF"/>
    <w:rsid w:val="002A5FE1"/>
    <w:rsid w:val="002A7096"/>
    <w:rsid w:val="002A783C"/>
    <w:rsid w:val="002B0987"/>
    <w:rsid w:val="002B0B5E"/>
    <w:rsid w:val="002B1182"/>
    <w:rsid w:val="002B15A5"/>
    <w:rsid w:val="002B1931"/>
    <w:rsid w:val="002B1B82"/>
    <w:rsid w:val="002B2510"/>
    <w:rsid w:val="002B343E"/>
    <w:rsid w:val="002B3611"/>
    <w:rsid w:val="002B4E02"/>
    <w:rsid w:val="002B5364"/>
    <w:rsid w:val="002B56D6"/>
    <w:rsid w:val="002B60DE"/>
    <w:rsid w:val="002B6F4D"/>
    <w:rsid w:val="002B7072"/>
    <w:rsid w:val="002B72D7"/>
    <w:rsid w:val="002B7BB2"/>
    <w:rsid w:val="002C0E20"/>
    <w:rsid w:val="002C1702"/>
    <w:rsid w:val="002C1763"/>
    <w:rsid w:val="002C205D"/>
    <w:rsid w:val="002C2A67"/>
    <w:rsid w:val="002C3BB4"/>
    <w:rsid w:val="002C5375"/>
    <w:rsid w:val="002C5BE0"/>
    <w:rsid w:val="002C6530"/>
    <w:rsid w:val="002C7362"/>
    <w:rsid w:val="002D3D2B"/>
    <w:rsid w:val="002D43E5"/>
    <w:rsid w:val="002D4654"/>
    <w:rsid w:val="002D4717"/>
    <w:rsid w:val="002D54CE"/>
    <w:rsid w:val="002D5BED"/>
    <w:rsid w:val="002D607F"/>
    <w:rsid w:val="002D6338"/>
    <w:rsid w:val="002D74A5"/>
    <w:rsid w:val="002E0174"/>
    <w:rsid w:val="002E1306"/>
    <w:rsid w:val="002E13FD"/>
    <w:rsid w:val="002E26D5"/>
    <w:rsid w:val="002E3E4E"/>
    <w:rsid w:val="002E490A"/>
    <w:rsid w:val="002E4D0D"/>
    <w:rsid w:val="002E5AFA"/>
    <w:rsid w:val="002E67BB"/>
    <w:rsid w:val="002E683D"/>
    <w:rsid w:val="002E6AB3"/>
    <w:rsid w:val="002E7BFC"/>
    <w:rsid w:val="002E7D28"/>
    <w:rsid w:val="002F01D9"/>
    <w:rsid w:val="002F110D"/>
    <w:rsid w:val="002F15DE"/>
    <w:rsid w:val="002F2035"/>
    <w:rsid w:val="002F217F"/>
    <w:rsid w:val="002F2C49"/>
    <w:rsid w:val="002F32EB"/>
    <w:rsid w:val="002F35C8"/>
    <w:rsid w:val="002F4701"/>
    <w:rsid w:val="002F4B6C"/>
    <w:rsid w:val="002F505E"/>
    <w:rsid w:val="002F5E06"/>
    <w:rsid w:val="002F6063"/>
    <w:rsid w:val="002F6065"/>
    <w:rsid w:val="002F7B12"/>
    <w:rsid w:val="003000D0"/>
    <w:rsid w:val="00300A79"/>
    <w:rsid w:val="00301F0A"/>
    <w:rsid w:val="00303419"/>
    <w:rsid w:val="00303DC7"/>
    <w:rsid w:val="00304B2D"/>
    <w:rsid w:val="00304C59"/>
    <w:rsid w:val="00305679"/>
    <w:rsid w:val="00305B69"/>
    <w:rsid w:val="00306433"/>
    <w:rsid w:val="00306B26"/>
    <w:rsid w:val="003071B8"/>
    <w:rsid w:val="00310578"/>
    <w:rsid w:val="00310937"/>
    <w:rsid w:val="00312BFB"/>
    <w:rsid w:val="00314DD9"/>
    <w:rsid w:val="00315654"/>
    <w:rsid w:val="0031575D"/>
    <w:rsid w:val="003159A2"/>
    <w:rsid w:val="00316746"/>
    <w:rsid w:val="003200AF"/>
    <w:rsid w:val="003200CB"/>
    <w:rsid w:val="0032015B"/>
    <w:rsid w:val="0032094D"/>
    <w:rsid w:val="00320EEB"/>
    <w:rsid w:val="003221F6"/>
    <w:rsid w:val="00322523"/>
    <w:rsid w:val="00322796"/>
    <w:rsid w:val="00323925"/>
    <w:rsid w:val="00324173"/>
    <w:rsid w:val="0032549D"/>
    <w:rsid w:val="00325AEB"/>
    <w:rsid w:val="003309DA"/>
    <w:rsid w:val="00330E30"/>
    <w:rsid w:val="00330E89"/>
    <w:rsid w:val="00331755"/>
    <w:rsid w:val="0033199E"/>
    <w:rsid w:val="0033295D"/>
    <w:rsid w:val="00332AB5"/>
    <w:rsid w:val="003338BC"/>
    <w:rsid w:val="00333A2B"/>
    <w:rsid w:val="00333C7B"/>
    <w:rsid w:val="003340DA"/>
    <w:rsid w:val="003340ED"/>
    <w:rsid w:val="003341D9"/>
    <w:rsid w:val="0033457E"/>
    <w:rsid w:val="003346CB"/>
    <w:rsid w:val="00334ECF"/>
    <w:rsid w:val="0033551C"/>
    <w:rsid w:val="0033597E"/>
    <w:rsid w:val="00335BAB"/>
    <w:rsid w:val="00335D92"/>
    <w:rsid w:val="00335FA8"/>
    <w:rsid w:val="003369A8"/>
    <w:rsid w:val="003371F6"/>
    <w:rsid w:val="003379F3"/>
    <w:rsid w:val="003419D9"/>
    <w:rsid w:val="003420EA"/>
    <w:rsid w:val="003423C5"/>
    <w:rsid w:val="00342EE3"/>
    <w:rsid w:val="00342F30"/>
    <w:rsid w:val="00343511"/>
    <w:rsid w:val="00344495"/>
    <w:rsid w:val="00345888"/>
    <w:rsid w:val="00345A05"/>
    <w:rsid w:val="00345C26"/>
    <w:rsid w:val="00347761"/>
    <w:rsid w:val="00347CFC"/>
    <w:rsid w:val="003509F1"/>
    <w:rsid w:val="00350A33"/>
    <w:rsid w:val="00350F71"/>
    <w:rsid w:val="0035135F"/>
    <w:rsid w:val="00352870"/>
    <w:rsid w:val="0035388B"/>
    <w:rsid w:val="00355157"/>
    <w:rsid w:val="003554D8"/>
    <w:rsid w:val="00356659"/>
    <w:rsid w:val="00356B4E"/>
    <w:rsid w:val="003576BC"/>
    <w:rsid w:val="00361103"/>
    <w:rsid w:val="0036215A"/>
    <w:rsid w:val="00363B39"/>
    <w:rsid w:val="003642ED"/>
    <w:rsid w:val="00364BE0"/>
    <w:rsid w:val="00364D0C"/>
    <w:rsid w:val="003660F8"/>
    <w:rsid w:val="00367BFD"/>
    <w:rsid w:val="003701CC"/>
    <w:rsid w:val="00370572"/>
    <w:rsid w:val="003712D2"/>
    <w:rsid w:val="00371558"/>
    <w:rsid w:val="00374066"/>
    <w:rsid w:val="00374A2A"/>
    <w:rsid w:val="003755C1"/>
    <w:rsid w:val="003768F9"/>
    <w:rsid w:val="00377E1F"/>
    <w:rsid w:val="00377EBF"/>
    <w:rsid w:val="0038122B"/>
    <w:rsid w:val="00382649"/>
    <w:rsid w:val="00382996"/>
    <w:rsid w:val="00384365"/>
    <w:rsid w:val="00385744"/>
    <w:rsid w:val="00386233"/>
    <w:rsid w:val="0038692D"/>
    <w:rsid w:val="003874BC"/>
    <w:rsid w:val="003903AF"/>
    <w:rsid w:val="003906AA"/>
    <w:rsid w:val="00390996"/>
    <w:rsid w:val="00390DFA"/>
    <w:rsid w:val="0039153C"/>
    <w:rsid w:val="0039202C"/>
    <w:rsid w:val="003922B2"/>
    <w:rsid w:val="003922EA"/>
    <w:rsid w:val="00392CAB"/>
    <w:rsid w:val="00392F92"/>
    <w:rsid w:val="003932E9"/>
    <w:rsid w:val="00393353"/>
    <w:rsid w:val="00393C04"/>
    <w:rsid w:val="003946B7"/>
    <w:rsid w:val="00396169"/>
    <w:rsid w:val="003961C1"/>
    <w:rsid w:val="00396674"/>
    <w:rsid w:val="00396E39"/>
    <w:rsid w:val="00396F48"/>
    <w:rsid w:val="00397082"/>
    <w:rsid w:val="003975D4"/>
    <w:rsid w:val="00397E28"/>
    <w:rsid w:val="003A1827"/>
    <w:rsid w:val="003A26D1"/>
    <w:rsid w:val="003A297C"/>
    <w:rsid w:val="003A2B3E"/>
    <w:rsid w:val="003A452B"/>
    <w:rsid w:val="003A45F1"/>
    <w:rsid w:val="003A5604"/>
    <w:rsid w:val="003A5BD3"/>
    <w:rsid w:val="003A5C68"/>
    <w:rsid w:val="003A67C0"/>
    <w:rsid w:val="003A689B"/>
    <w:rsid w:val="003A6A47"/>
    <w:rsid w:val="003B05E6"/>
    <w:rsid w:val="003B0C13"/>
    <w:rsid w:val="003B0C69"/>
    <w:rsid w:val="003B0C6D"/>
    <w:rsid w:val="003B1C71"/>
    <w:rsid w:val="003B254F"/>
    <w:rsid w:val="003B3735"/>
    <w:rsid w:val="003B4AD3"/>
    <w:rsid w:val="003B4C2B"/>
    <w:rsid w:val="003B5E15"/>
    <w:rsid w:val="003B671C"/>
    <w:rsid w:val="003B799B"/>
    <w:rsid w:val="003C0E8C"/>
    <w:rsid w:val="003C0F00"/>
    <w:rsid w:val="003C0FC3"/>
    <w:rsid w:val="003C1851"/>
    <w:rsid w:val="003C2842"/>
    <w:rsid w:val="003C4C3D"/>
    <w:rsid w:val="003C528B"/>
    <w:rsid w:val="003C540B"/>
    <w:rsid w:val="003C6212"/>
    <w:rsid w:val="003C6BC2"/>
    <w:rsid w:val="003C78B5"/>
    <w:rsid w:val="003D0112"/>
    <w:rsid w:val="003D2DE5"/>
    <w:rsid w:val="003D2F8B"/>
    <w:rsid w:val="003D3113"/>
    <w:rsid w:val="003D4038"/>
    <w:rsid w:val="003D4480"/>
    <w:rsid w:val="003D5181"/>
    <w:rsid w:val="003D5AA9"/>
    <w:rsid w:val="003D76E7"/>
    <w:rsid w:val="003D7761"/>
    <w:rsid w:val="003D7EED"/>
    <w:rsid w:val="003E0080"/>
    <w:rsid w:val="003E0081"/>
    <w:rsid w:val="003E14A8"/>
    <w:rsid w:val="003E22D0"/>
    <w:rsid w:val="003E37A1"/>
    <w:rsid w:val="003E3994"/>
    <w:rsid w:val="003E3CB2"/>
    <w:rsid w:val="003E459A"/>
    <w:rsid w:val="003E4DF3"/>
    <w:rsid w:val="003E514A"/>
    <w:rsid w:val="003E54BD"/>
    <w:rsid w:val="003E55E6"/>
    <w:rsid w:val="003E5E8F"/>
    <w:rsid w:val="003E6835"/>
    <w:rsid w:val="003E7EB4"/>
    <w:rsid w:val="003F1150"/>
    <w:rsid w:val="003F115A"/>
    <w:rsid w:val="003F1A30"/>
    <w:rsid w:val="003F2B2C"/>
    <w:rsid w:val="003F2EF7"/>
    <w:rsid w:val="003F3405"/>
    <w:rsid w:val="003F3910"/>
    <w:rsid w:val="003F3AEC"/>
    <w:rsid w:val="003F3E15"/>
    <w:rsid w:val="003F6266"/>
    <w:rsid w:val="003F7069"/>
    <w:rsid w:val="003F7CF0"/>
    <w:rsid w:val="004006A8"/>
    <w:rsid w:val="0040139B"/>
    <w:rsid w:val="00401C0C"/>
    <w:rsid w:val="00402211"/>
    <w:rsid w:val="00402C01"/>
    <w:rsid w:val="0040426A"/>
    <w:rsid w:val="004043FC"/>
    <w:rsid w:val="00404588"/>
    <w:rsid w:val="00404C56"/>
    <w:rsid w:val="0040520B"/>
    <w:rsid w:val="00405936"/>
    <w:rsid w:val="00405C20"/>
    <w:rsid w:val="0040623B"/>
    <w:rsid w:val="00406334"/>
    <w:rsid w:val="004065FB"/>
    <w:rsid w:val="004066E4"/>
    <w:rsid w:val="00407766"/>
    <w:rsid w:val="004118C9"/>
    <w:rsid w:val="00411C4A"/>
    <w:rsid w:val="004127E3"/>
    <w:rsid w:val="00412C8A"/>
    <w:rsid w:val="00413ED8"/>
    <w:rsid w:val="00413FC0"/>
    <w:rsid w:val="0041416B"/>
    <w:rsid w:val="004144B4"/>
    <w:rsid w:val="00414552"/>
    <w:rsid w:val="004146FD"/>
    <w:rsid w:val="00414A8F"/>
    <w:rsid w:val="00414B10"/>
    <w:rsid w:val="00414D90"/>
    <w:rsid w:val="0041532D"/>
    <w:rsid w:val="0041571F"/>
    <w:rsid w:val="0041578B"/>
    <w:rsid w:val="00416449"/>
    <w:rsid w:val="00416565"/>
    <w:rsid w:val="00416652"/>
    <w:rsid w:val="004174CB"/>
    <w:rsid w:val="0041771C"/>
    <w:rsid w:val="0041794A"/>
    <w:rsid w:val="004209CD"/>
    <w:rsid w:val="00420F8B"/>
    <w:rsid w:val="004221DF"/>
    <w:rsid w:val="004221F3"/>
    <w:rsid w:val="004224C1"/>
    <w:rsid w:val="00422C03"/>
    <w:rsid w:val="00422E25"/>
    <w:rsid w:val="0042357E"/>
    <w:rsid w:val="00423B5D"/>
    <w:rsid w:val="004243C9"/>
    <w:rsid w:val="0042505C"/>
    <w:rsid w:val="00426485"/>
    <w:rsid w:val="00427535"/>
    <w:rsid w:val="00427EC9"/>
    <w:rsid w:val="00427FEF"/>
    <w:rsid w:val="004301B3"/>
    <w:rsid w:val="0043021D"/>
    <w:rsid w:val="00430233"/>
    <w:rsid w:val="004307E3"/>
    <w:rsid w:val="004328C8"/>
    <w:rsid w:val="004336D4"/>
    <w:rsid w:val="004336E1"/>
    <w:rsid w:val="004339D7"/>
    <w:rsid w:val="00433ED1"/>
    <w:rsid w:val="00433F33"/>
    <w:rsid w:val="00434C20"/>
    <w:rsid w:val="00434C67"/>
    <w:rsid w:val="00435044"/>
    <w:rsid w:val="00435F4F"/>
    <w:rsid w:val="004364F0"/>
    <w:rsid w:val="00436771"/>
    <w:rsid w:val="004367DF"/>
    <w:rsid w:val="00436913"/>
    <w:rsid w:val="00437053"/>
    <w:rsid w:val="004371C2"/>
    <w:rsid w:val="00437D41"/>
    <w:rsid w:val="004402A5"/>
    <w:rsid w:val="0044462C"/>
    <w:rsid w:val="00444F9F"/>
    <w:rsid w:val="00446D56"/>
    <w:rsid w:val="00447DE5"/>
    <w:rsid w:val="0045097F"/>
    <w:rsid w:val="00451D10"/>
    <w:rsid w:val="00452676"/>
    <w:rsid w:val="004527F6"/>
    <w:rsid w:val="00453C29"/>
    <w:rsid w:val="00453D89"/>
    <w:rsid w:val="004562BC"/>
    <w:rsid w:val="004568AB"/>
    <w:rsid w:val="00457013"/>
    <w:rsid w:val="00457BE6"/>
    <w:rsid w:val="00460255"/>
    <w:rsid w:val="00460524"/>
    <w:rsid w:val="00460639"/>
    <w:rsid w:val="00461299"/>
    <w:rsid w:val="0046221C"/>
    <w:rsid w:val="00462339"/>
    <w:rsid w:val="004634CC"/>
    <w:rsid w:val="004637B1"/>
    <w:rsid w:val="00465681"/>
    <w:rsid w:val="00466B4F"/>
    <w:rsid w:val="0046719A"/>
    <w:rsid w:val="00467B1E"/>
    <w:rsid w:val="00470E21"/>
    <w:rsid w:val="00471200"/>
    <w:rsid w:val="00471605"/>
    <w:rsid w:val="004719E4"/>
    <w:rsid w:val="00471D99"/>
    <w:rsid w:val="00472D47"/>
    <w:rsid w:val="004736C9"/>
    <w:rsid w:val="00473CD1"/>
    <w:rsid w:val="00474075"/>
    <w:rsid w:val="00474176"/>
    <w:rsid w:val="0047534A"/>
    <w:rsid w:val="00475468"/>
    <w:rsid w:val="00475672"/>
    <w:rsid w:val="00476791"/>
    <w:rsid w:val="0047738B"/>
    <w:rsid w:val="00477DE3"/>
    <w:rsid w:val="00480A60"/>
    <w:rsid w:val="00481B6B"/>
    <w:rsid w:val="00482103"/>
    <w:rsid w:val="00482C9C"/>
    <w:rsid w:val="00482D8C"/>
    <w:rsid w:val="00482F2D"/>
    <w:rsid w:val="0048342C"/>
    <w:rsid w:val="00483A33"/>
    <w:rsid w:val="00483BE6"/>
    <w:rsid w:val="004840D5"/>
    <w:rsid w:val="004844E4"/>
    <w:rsid w:val="00484772"/>
    <w:rsid w:val="00484A82"/>
    <w:rsid w:val="00486799"/>
    <w:rsid w:val="00486F43"/>
    <w:rsid w:val="00487864"/>
    <w:rsid w:val="004907E3"/>
    <w:rsid w:val="0049132A"/>
    <w:rsid w:val="00491946"/>
    <w:rsid w:val="0049243F"/>
    <w:rsid w:val="0049251F"/>
    <w:rsid w:val="00493D80"/>
    <w:rsid w:val="00493EF7"/>
    <w:rsid w:val="00494CB4"/>
    <w:rsid w:val="0049522D"/>
    <w:rsid w:val="00495743"/>
    <w:rsid w:val="00496B60"/>
    <w:rsid w:val="00496E7E"/>
    <w:rsid w:val="004970A8"/>
    <w:rsid w:val="00497451"/>
    <w:rsid w:val="004A20D8"/>
    <w:rsid w:val="004A3550"/>
    <w:rsid w:val="004A46B7"/>
    <w:rsid w:val="004A54DD"/>
    <w:rsid w:val="004A5BAE"/>
    <w:rsid w:val="004A6099"/>
    <w:rsid w:val="004A60FB"/>
    <w:rsid w:val="004A6D80"/>
    <w:rsid w:val="004A74F5"/>
    <w:rsid w:val="004A769D"/>
    <w:rsid w:val="004A7954"/>
    <w:rsid w:val="004B0D41"/>
    <w:rsid w:val="004B0D73"/>
    <w:rsid w:val="004B199A"/>
    <w:rsid w:val="004B2272"/>
    <w:rsid w:val="004B29F6"/>
    <w:rsid w:val="004B30D1"/>
    <w:rsid w:val="004B63D5"/>
    <w:rsid w:val="004B76DE"/>
    <w:rsid w:val="004C064D"/>
    <w:rsid w:val="004C0FB0"/>
    <w:rsid w:val="004C1242"/>
    <w:rsid w:val="004C1784"/>
    <w:rsid w:val="004C3632"/>
    <w:rsid w:val="004C40B4"/>
    <w:rsid w:val="004C4AD0"/>
    <w:rsid w:val="004C4D00"/>
    <w:rsid w:val="004C531E"/>
    <w:rsid w:val="004C6360"/>
    <w:rsid w:val="004C7D56"/>
    <w:rsid w:val="004D05F6"/>
    <w:rsid w:val="004D094B"/>
    <w:rsid w:val="004D1884"/>
    <w:rsid w:val="004D25A2"/>
    <w:rsid w:val="004D55CE"/>
    <w:rsid w:val="004D6C98"/>
    <w:rsid w:val="004D7125"/>
    <w:rsid w:val="004E04FF"/>
    <w:rsid w:val="004E101B"/>
    <w:rsid w:val="004E13BD"/>
    <w:rsid w:val="004E1835"/>
    <w:rsid w:val="004E3219"/>
    <w:rsid w:val="004E331B"/>
    <w:rsid w:val="004E3410"/>
    <w:rsid w:val="004E47E5"/>
    <w:rsid w:val="004E481F"/>
    <w:rsid w:val="004E649F"/>
    <w:rsid w:val="004E6689"/>
    <w:rsid w:val="004E66F5"/>
    <w:rsid w:val="004E720A"/>
    <w:rsid w:val="004E7537"/>
    <w:rsid w:val="004F007D"/>
    <w:rsid w:val="004F0852"/>
    <w:rsid w:val="004F0E25"/>
    <w:rsid w:val="004F1410"/>
    <w:rsid w:val="004F1522"/>
    <w:rsid w:val="004F1A7D"/>
    <w:rsid w:val="004F1E3B"/>
    <w:rsid w:val="004F1F41"/>
    <w:rsid w:val="004F27A0"/>
    <w:rsid w:val="004F280B"/>
    <w:rsid w:val="004F4331"/>
    <w:rsid w:val="004F4C01"/>
    <w:rsid w:val="004F5113"/>
    <w:rsid w:val="004F5167"/>
    <w:rsid w:val="004F5282"/>
    <w:rsid w:val="004F55EF"/>
    <w:rsid w:val="004F57D1"/>
    <w:rsid w:val="004F587A"/>
    <w:rsid w:val="004F58F5"/>
    <w:rsid w:val="004F5DF0"/>
    <w:rsid w:val="004F6833"/>
    <w:rsid w:val="004F7CB4"/>
    <w:rsid w:val="004F7FE0"/>
    <w:rsid w:val="00501AA3"/>
    <w:rsid w:val="00502DB2"/>
    <w:rsid w:val="00502E82"/>
    <w:rsid w:val="00503547"/>
    <w:rsid w:val="005038A9"/>
    <w:rsid w:val="005038FB"/>
    <w:rsid w:val="005040E6"/>
    <w:rsid w:val="00504350"/>
    <w:rsid w:val="005044A7"/>
    <w:rsid w:val="00505D3D"/>
    <w:rsid w:val="00506856"/>
    <w:rsid w:val="0050696B"/>
    <w:rsid w:val="00507CBB"/>
    <w:rsid w:val="00510B6A"/>
    <w:rsid w:val="00510C1D"/>
    <w:rsid w:val="00511321"/>
    <w:rsid w:val="00511356"/>
    <w:rsid w:val="0051173D"/>
    <w:rsid w:val="00511931"/>
    <w:rsid w:val="00511E93"/>
    <w:rsid w:val="00513547"/>
    <w:rsid w:val="00513998"/>
    <w:rsid w:val="00514A5D"/>
    <w:rsid w:val="00514FE3"/>
    <w:rsid w:val="00515552"/>
    <w:rsid w:val="005155E5"/>
    <w:rsid w:val="005158E5"/>
    <w:rsid w:val="00517472"/>
    <w:rsid w:val="0051759C"/>
    <w:rsid w:val="00517716"/>
    <w:rsid w:val="005202C8"/>
    <w:rsid w:val="0052041F"/>
    <w:rsid w:val="0052046F"/>
    <w:rsid w:val="005204B0"/>
    <w:rsid w:val="005217FD"/>
    <w:rsid w:val="00521917"/>
    <w:rsid w:val="0052200B"/>
    <w:rsid w:val="005221A4"/>
    <w:rsid w:val="00522319"/>
    <w:rsid w:val="0052285B"/>
    <w:rsid w:val="00522F66"/>
    <w:rsid w:val="00523B89"/>
    <w:rsid w:val="00524638"/>
    <w:rsid w:val="00524AAB"/>
    <w:rsid w:val="00527CEB"/>
    <w:rsid w:val="005300CF"/>
    <w:rsid w:val="005303CF"/>
    <w:rsid w:val="005309FF"/>
    <w:rsid w:val="005314CA"/>
    <w:rsid w:val="00531CF1"/>
    <w:rsid w:val="00532245"/>
    <w:rsid w:val="00532954"/>
    <w:rsid w:val="00532C9E"/>
    <w:rsid w:val="00532CC8"/>
    <w:rsid w:val="00533B76"/>
    <w:rsid w:val="00534609"/>
    <w:rsid w:val="0053478B"/>
    <w:rsid w:val="00534929"/>
    <w:rsid w:val="00534AA0"/>
    <w:rsid w:val="00536012"/>
    <w:rsid w:val="005408A6"/>
    <w:rsid w:val="00540CFE"/>
    <w:rsid w:val="0054185D"/>
    <w:rsid w:val="005422C4"/>
    <w:rsid w:val="005423C2"/>
    <w:rsid w:val="00543A16"/>
    <w:rsid w:val="00544EC1"/>
    <w:rsid w:val="00545050"/>
    <w:rsid w:val="00545B05"/>
    <w:rsid w:val="00545BD4"/>
    <w:rsid w:val="0054678F"/>
    <w:rsid w:val="00546FF9"/>
    <w:rsid w:val="0055069D"/>
    <w:rsid w:val="00551331"/>
    <w:rsid w:val="00552378"/>
    <w:rsid w:val="00552563"/>
    <w:rsid w:val="00552797"/>
    <w:rsid w:val="0055279E"/>
    <w:rsid w:val="00552948"/>
    <w:rsid w:val="00552BF7"/>
    <w:rsid w:val="00552C27"/>
    <w:rsid w:val="00552E02"/>
    <w:rsid w:val="005532A5"/>
    <w:rsid w:val="00553D7A"/>
    <w:rsid w:val="00554DA6"/>
    <w:rsid w:val="00554DAE"/>
    <w:rsid w:val="005551D7"/>
    <w:rsid w:val="0055530A"/>
    <w:rsid w:val="00555346"/>
    <w:rsid w:val="00555432"/>
    <w:rsid w:val="00555D8F"/>
    <w:rsid w:val="00556591"/>
    <w:rsid w:val="00556720"/>
    <w:rsid w:val="00556C11"/>
    <w:rsid w:val="00556E5B"/>
    <w:rsid w:val="005572E3"/>
    <w:rsid w:val="005575A2"/>
    <w:rsid w:val="0055792C"/>
    <w:rsid w:val="00560042"/>
    <w:rsid w:val="005603CF"/>
    <w:rsid w:val="00560D67"/>
    <w:rsid w:val="0056140F"/>
    <w:rsid w:val="00562681"/>
    <w:rsid w:val="0056286C"/>
    <w:rsid w:val="005645E3"/>
    <w:rsid w:val="00564BA3"/>
    <w:rsid w:val="00565632"/>
    <w:rsid w:val="00566853"/>
    <w:rsid w:val="00567725"/>
    <w:rsid w:val="00570354"/>
    <w:rsid w:val="00570FBF"/>
    <w:rsid w:val="005710D2"/>
    <w:rsid w:val="005712E2"/>
    <w:rsid w:val="00571C2E"/>
    <w:rsid w:val="00573A36"/>
    <w:rsid w:val="00573EBF"/>
    <w:rsid w:val="00574A3D"/>
    <w:rsid w:val="00575264"/>
    <w:rsid w:val="00575641"/>
    <w:rsid w:val="00576926"/>
    <w:rsid w:val="00577223"/>
    <w:rsid w:val="00580010"/>
    <w:rsid w:val="00582F24"/>
    <w:rsid w:val="00583BFE"/>
    <w:rsid w:val="00585366"/>
    <w:rsid w:val="00585C39"/>
    <w:rsid w:val="005864A2"/>
    <w:rsid w:val="005865EB"/>
    <w:rsid w:val="00587509"/>
    <w:rsid w:val="00587723"/>
    <w:rsid w:val="00587A0E"/>
    <w:rsid w:val="00587C2A"/>
    <w:rsid w:val="0059032B"/>
    <w:rsid w:val="0059258D"/>
    <w:rsid w:val="00592BE5"/>
    <w:rsid w:val="005930D4"/>
    <w:rsid w:val="00593ABE"/>
    <w:rsid w:val="00595126"/>
    <w:rsid w:val="00595344"/>
    <w:rsid w:val="00595F31"/>
    <w:rsid w:val="005975F5"/>
    <w:rsid w:val="00597BB4"/>
    <w:rsid w:val="005A006F"/>
    <w:rsid w:val="005A072F"/>
    <w:rsid w:val="005A0735"/>
    <w:rsid w:val="005A10F3"/>
    <w:rsid w:val="005A233D"/>
    <w:rsid w:val="005A26B7"/>
    <w:rsid w:val="005A27E8"/>
    <w:rsid w:val="005A2B94"/>
    <w:rsid w:val="005A2D02"/>
    <w:rsid w:val="005A2E18"/>
    <w:rsid w:val="005A2F5C"/>
    <w:rsid w:val="005A3640"/>
    <w:rsid w:val="005A3B8F"/>
    <w:rsid w:val="005A524A"/>
    <w:rsid w:val="005A5A14"/>
    <w:rsid w:val="005A5ABD"/>
    <w:rsid w:val="005A634A"/>
    <w:rsid w:val="005A6C0F"/>
    <w:rsid w:val="005B054D"/>
    <w:rsid w:val="005B05F1"/>
    <w:rsid w:val="005B0635"/>
    <w:rsid w:val="005B12BB"/>
    <w:rsid w:val="005B322F"/>
    <w:rsid w:val="005B39F2"/>
    <w:rsid w:val="005B4460"/>
    <w:rsid w:val="005B467A"/>
    <w:rsid w:val="005B54F4"/>
    <w:rsid w:val="005B62EA"/>
    <w:rsid w:val="005B7061"/>
    <w:rsid w:val="005B7561"/>
    <w:rsid w:val="005C01DC"/>
    <w:rsid w:val="005C0626"/>
    <w:rsid w:val="005C1204"/>
    <w:rsid w:val="005C137B"/>
    <w:rsid w:val="005C2816"/>
    <w:rsid w:val="005C2D83"/>
    <w:rsid w:val="005C2F03"/>
    <w:rsid w:val="005C384C"/>
    <w:rsid w:val="005C45A5"/>
    <w:rsid w:val="005C49D7"/>
    <w:rsid w:val="005C4FF3"/>
    <w:rsid w:val="005C632A"/>
    <w:rsid w:val="005C6565"/>
    <w:rsid w:val="005C7496"/>
    <w:rsid w:val="005D0B2A"/>
    <w:rsid w:val="005D0CCC"/>
    <w:rsid w:val="005D1C58"/>
    <w:rsid w:val="005D2163"/>
    <w:rsid w:val="005D258E"/>
    <w:rsid w:val="005D2C8A"/>
    <w:rsid w:val="005D3C90"/>
    <w:rsid w:val="005D3F2A"/>
    <w:rsid w:val="005D4382"/>
    <w:rsid w:val="005D47EC"/>
    <w:rsid w:val="005D5139"/>
    <w:rsid w:val="005D612F"/>
    <w:rsid w:val="005D6645"/>
    <w:rsid w:val="005D6F7A"/>
    <w:rsid w:val="005D702D"/>
    <w:rsid w:val="005D7EE6"/>
    <w:rsid w:val="005E097D"/>
    <w:rsid w:val="005E2AD1"/>
    <w:rsid w:val="005E3083"/>
    <w:rsid w:val="005E39B9"/>
    <w:rsid w:val="005E41F1"/>
    <w:rsid w:val="005E4239"/>
    <w:rsid w:val="005E4E3A"/>
    <w:rsid w:val="005E5B2E"/>
    <w:rsid w:val="005E67F8"/>
    <w:rsid w:val="005E6A7E"/>
    <w:rsid w:val="005E7040"/>
    <w:rsid w:val="005E7B6A"/>
    <w:rsid w:val="005F019A"/>
    <w:rsid w:val="005F02B1"/>
    <w:rsid w:val="005F0C97"/>
    <w:rsid w:val="005F1102"/>
    <w:rsid w:val="005F1438"/>
    <w:rsid w:val="005F2076"/>
    <w:rsid w:val="005F28AF"/>
    <w:rsid w:val="005F2A91"/>
    <w:rsid w:val="005F2C3D"/>
    <w:rsid w:val="005F375C"/>
    <w:rsid w:val="005F3B9E"/>
    <w:rsid w:val="005F3F08"/>
    <w:rsid w:val="005F47D1"/>
    <w:rsid w:val="005F4AA3"/>
    <w:rsid w:val="005F5FA0"/>
    <w:rsid w:val="005F6AC5"/>
    <w:rsid w:val="005F6D0C"/>
    <w:rsid w:val="00600032"/>
    <w:rsid w:val="00600D92"/>
    <w:rsid w:val="00601B30"/>
    <w:rsid w:val="00601F92"/>
    <w:rsid w:val="00602A6C"/>
    <w:rsid w:val="00602D6C"/>
    <w:rsid w:val="00605544"/>
    <w:rsid w:val="00605B6F"/>
    <w:rsid w:val="0060626C"/>
    <w:rsid w:val="00607326"/>
    <w:rsid w:val="0060780E"/>
    <w:rsid w:val="006110B5"/>
    <w:rsid w:val="00611C49"/>
    <w:rsid w:val="006127E3"/>
    <w:rsid w:val="00612B7C"/>
    <w:rsid w:val="00612EAD"/>
    <w:rsid w:val="0061385B"/>
    <w:rsid w:val="0061386D"/>
    <w:rsid w:val="00613A66"/>
    <w:rsid w:val="00613BEF"/>
    <w:rsid w:val="00613F67"/>
    <w:rsid w:val="00615100"/>
    <w:rsid w:val="0061585E"/>
    <w:rsid w:val="00615D0F"/>
    <w:rsid w:val="006161A4"/>
    <w:rsid w:val="006162EE"/>
    <w:rsid w:val="0061724A"/>
    <w:rsid w:val="00617E51"/>
    <w:rsid w:val="00617E6B"/>
    <w:rsid w:val="006206D0"/>
    <w:rsid w:val="00621154"/>
    <w:rsid w:val="006222AA"/>
    <w:rsid w:val="00622B05"/>
    <w:rsid w:val="00622FFF"/>
    <w:rsid w:val="00625828"/>
    <w:rsid w:val="00625D79"/>
    <w:rsid w:val="00625DA9"/>
    <w:rsid w:val="00625E80"/>
    <w:rsid w:val="0062660E"/>
    <w:rsid w:val="00630282"/>
    <w:rsid w:val="00630E82"/>
    <w:rsid w:val="00631107"/>
    <w:rsid w:val="00631202"/>
    <w:rsid w:val="00631CD6"/>
    <w:rsid w:val="0063220E"/>
    <w:rsid w:val="00632649"/>
    <w:rsid w:val="00632947"/>
    <w:rsid w:val="00632C41"/>
    <w:rsid w:val="0063327A"/>
    <w:rsid w:val="006332E8"/>
    <w:rsid w:val="0063400D"/>
    <w:rsid w:val="00634A42"/>
    <w:rsid w:val="00634AAC"/>
    <w:rsid w:val="00634C51"/>
    <w:rsid w:val="00636221"/>
    <w:rsid w:val="00636C82"/>
    <w:rsid w:val="00636CA6"/>
    <w:rsid w:val="00636E19"/>
    <w:rsid w:val="006377FD"/>
    <w:rsid w:val="00637F68"/>
    <w:rsid w:val="00640231"/>
    <w:rsid w:val="006407F9"/>
    <w:rsid w:val="00641ACD"/>
    <w:rsid w:val="00642403"/>
    <w:rsid w:val="00642601"/>
    <w:rsid w:val="00642743"/>
    <w:rsid w:val="00642A41"/>
    <w:rsid w:val="00643A09"/>
    <w:rsid w:val="00644741"/>
    <w:rsid w:val="00644B8F"/>
    <w:rsid w:val="00645DAB"/>
    <w:rsid w:val="00646EEF"/>
    <w:rsid w:val="00647FA4"/>
    <w:rsid w:val="00651244"/>
    <w:rsid w:val="006520DD"/>
    <w:rsid w:val="0065251A"/>
    <w:rsid w:val="0065264D"/>
    <w:rsid w:val="00652A5A"/>
    <w:rsid w:val="00653F5F"/>
    <w:rsid w:val="006543DB"/>
    <w:rsid w:val="00654E20"/>
    <w:rsid w:val="006552C1"/>
    <w:rsid w:val="00656D5C"/>
    <w:rsid w:val="00656ED0"/>
    <w:rsid w:val="00657196"/>
    <w:rsid w:val="006576FE"/>
    <w:rsid w:val="00660D98"/>
    <w:rsid w:val="0066179E"/>
    <w:rsid w:val="006619C4"/>
    <w:rsid w:val="006620BC"/>
    <w:rsid w:val="00662B11"/>
    <w:rsid w:val="00663673"/>
    <w:rsid w:val="00664F07"/>
    <w:rsid w:val="006654CA"/>
    <w:rsid w:val="006656C2"/>
    <w:rsid w:val="00665882"/>
    <w:rsid w:val="006668A4"/>
    <w:rsid w:val="0066698B"/>
    <w:rsid w:val="00667C4A"/>
    <w:rsid w:val="00667FC8"/>
    <w:rsid w:val="00670FC8"/>
    <w:rsid w:val="00672555"/>
    <w:rsid w:val="0067338F"/>
    <w:rsid w:val="00673538"/>
    <w:rsid w:val="00673ACE"/>
    <w:rsid w:val="00673D25"/>
    <w:rsid w:val="00674193"/>
    <w:rsid w:val="006741C3"/>
    <w:rsid w:val="00674516"/>
    <w:rsid w:val="00674F4C"/>
    <w:rsid w:val="00675DD9"/>
    <w:rsid w:val="006776E1"/>
    <w:rsid w:val="0067788C"/>
    <w:rsid w:val="00677A58"/>
    <w:rsid w:val="00680023"/>
    <w:rsid w:val="00680B23"/>
    <w:rsid w:val="00681651"/>
    <w:rsid w:val="0068183C"/>
    <w:rsid w:val="00681A18"/>
    <w:rsid w:val="00682C15"/>
    <w:rsid w:val="00683B8B"/>
    <w:rsid w:val="00683F62"/>
    <w:rsid w:val="00684686"/>
    <w:rsid w:val="0068470F"/>
    <w:rsid w:val="00684BE0"/>
    <w:rsid w:val="006851EF"/>
    <w:rsid w:val="006864CF"/>
    <w:rsid w:val="00686F32"/>
    <w:rsid w:val="00690193"/>
    <w:rsid w:val="0069050F"/>
    <w:rsid w:val="006907CA"/>
    <w:rsid w:val="00690A8F"/>
    <w:rsid w:val="00690BF7"/>
    <w:rsid w:val="00690DCA"/>
    <w:rsid w:val="00691530"/>
    <w:rsid w:val="00691670"/>
    <w:rsid w:val="00692211"/>
    <w:rsid w:val="0069288C"/>
    <w:rsid w:val="006935AF"/>
    <w:rsid w:val="00693F88"/>
    <w:rsid w:val="006949E1"/>
    <w:rsid w:val="00694CB2"/>
    <w:rsid w:val="00694E18"/>
    <w:rsid w:val="00694FC5"/>
    <w:rsid w:val="0069692D"/>
    <w:rsid w:val="006969F1"/>
    <w:rsid w:val="00696B6E"/>
    <w:rsid w:val="006970E5"/>
    <w:rsid w:val="00697360"/>
    <w:rsid w:val="00697D2B"/>
    <w:rsid w:val="006A0147"/>
    <w:rsid w:val="006A03B6"/>
    <w:rsid w:val="006A067C"/>
    <w:rsid w:val="006A14CA"/>
    <w:rsid w:val="006A176B"/>
    <w:rsid w:val="006A1847"/>
    <w:rsid w:val="006A1D52"/>
    <w:rsid w:val="006A2280"/>
    <w:rsid w:val="006A2FFD"/>
    <w:rsid w:val="006A3AF5"/>
    <w:rsid w:val="006A5987"/>
    <w:rsid w:val="006A60AD"/>
    <w:rsid w:val="006A73ED"/>
    <w:rsid w:val="006B020C"/>
    <w:rsid w:val="006B0D0D"/>
    <w:rsid w:val="006B0EDC"/>
    <w:rsid w:val="006B13FF"/>
    <w:rsid w:val="006B3529"/>
    <w:rsid w:val="006B355E"/>
    <w:rsid w:val="006B3629"/>
    <w:rsid w:val="006B6478"/>
    <w:rsid w:val="006B6592"/>
    <w:rsid w:val="006B6792"/>
    <w:rsid w:val="006B70F9"/>
    <w:rsid w:val="006C129C"/>
    <w:rsid w:val="006C1963"/>
    <w:rsid w:val="006C1DD4"/>
    <w:rsid w:val="006C2726"/>
    <w:rsid w:val="006C2970"/>
    <w:rsid w:val="006C4074"/>
    <w:rsid w:val="006C45DB"/>
    <w:rsid w:val="006C495D"/>
    <w:rsid w:val="006C4D33"/>
    <w:rsid w:val="006C55A9"/>
    <w:rsid w:val="006C5683"/>
    <w:rsid w:val="006C590C"/>
    <w:rsid w:val="006C5AB1"/>
    <w:rsid w:val="006C5B96"/>
    <w:rsid w:val="006C6A19"/>
    <w:rsid w:val="006C74B4"/>
    <w:rsid w:val="006D0174"/>
    <w:rsid w:val="006D1094"/>
    <w:rsid w:val="006D184D"/>
    <w:rsid w:val="006D2223"/>
    <w:rsid w:val="006D229B"/>
    <w:rsid w:val="006D4223"/>
    <w:rsid w:val="006D4480"/>
    <w:rsid w:val="006D4EBD"/>
    <w:rsid w:val="006D649A"/>
    <w:rsid w:val="006D6BAA"/>
    <w:rsid w:val="006D7168"/>
    <w:rsid w:val="006D7458"/>
    <w:rsid w:val="006D7D1A"/>
    <w:rsid w:val="006E055F"/>
    <w:rsid w:val="006E06A7"/>
    <w:rsid w:val="006E088F"/>
    <w:rsid w:val="006E1020"/>
    <w:rsid w:val="006E1AF4"/>
    <w:rsid w:val="006E1C2D"/>
    <w:rsid w:val="006E1C9C"/>
    <w:rsid w:val="006E2358"/>
    <w:rsid w:val="006E2663"/>
    <w:rsid w:val="006E2B18"/>
    <w:rsid w:val="006E4E98"/>
    <w:rsid w:val="006E5C9F"/>
    <w:rsid w:val="006E665D"/>
    <w:rsid w:val="006E68CB"/>
    <w:rsid w:val="006E73C6"/>
    <w:rsid w:val="006F02A0"/>
    <w:rsid w:val="006F05A0"/>
    <w:rsid w:val="006F0711"/>
    <w:rsid w:val="006F0E27"/>
    <w:rsid w:val="006F1079"/>
    <w:rsid w:val="006F1411"/>
    <w:rsid w:val="006F1F73"/>
    <w:rsid w:val="006F3660"/>
    <w:rsid w:val="006F379D"/>
    <w:rsid w:val="006F3D1F"/>
    <w:rsid w:val="006F3F7B"/>
    <w:rsid w:val="006F5B59"/>
    <w:rsid w:val="006F5C6E"/>
    <w:rsid w:val="006F70B7"/>
    <w:rsid w:val="006F7465"/>
    <w:rsid w:val="007000AE"/>
    <w:rsid w:val="007007A7"/>
    <w:rsid w:val="00700BC4"/>
    <w:rsid w:val="007014EA"/>
    <w:rsid w:val="00701AA3"/>
    <w:rsid w:val="00702BA5"/>
    <w:rsid w:val="0070311F"/>
    <w:rsid w:val="007039B6"/>
    <w:rsid w:val="00703A31"/>
    <w:rsid w:val="00703E83"/>
    <w:rsid w:val="0070402E"/>
    <w:rsid w:val="00704B69"/>
    <w:rsid w:val="00704C2E"/>
    <w:rsid w:val="007052E1"/>
    <w:rsid w:val="0070580E"/>
    <w:rsid w:val="00705C39"/>
    <w:rsid w:val="0070652E"/>
    <w:rsid w:val="00706878"/>
    <w:rsid w:val="007077BC"/>
    <w:rsid w:val="00707C4F"/>
    <w:rsid w:val="0071074C"/>
    <w:rsid w:val="00710957"/>
    <w:rsid w:val="00711186"/>
    <w:rsid w:val="0071325A"/>
    <w:rsid w:val="0071357F"/>
    <w:rsid w:val="007141BA"/>
    <w:rsid w:val="00715541"/>
    <w:rsid w:val="00715BB8"/>
    <w:rsid w:val="00716000"/>
    <w:rsid w:val="00716658"/>
    <w:rsid w:val="007166DC"/>
    <w:rsid w:val="00716788"/>
    <w:rsid w:val="007176DA"/>
    <w:rsid w:val="007179E2"/>
    <w:rsid w:val="00717ECF"/>
    <w:rsid w:val="007204CF"/>
    <w:rsid w:val="00720774"/>
    <w:rsid w:val="0072098C"/>
    <w:rsid w:val="0072117C"/>
    <w:rsid w:val="0072195E"/>
    <w:rsid w:val="007220D3"/>
    <w:rsid w:val="00723EEA"/>
    <w:rsid w:val="00726873"/>
    <w:rsid w:val="00726D6B"/>
    <w:rsid w:val="0072763A"/>
    <w:rsid w:val="0073092D"/>
    <w:rsid w:val="00731049"/>
    <w:rsid w:val="0073122F"/>
    <w:rsid w:val="00731422"/>
    <w:rsid w:val="007320B7"/>
    <w:rsid w:val="00732124"/>
    <w:rsid w:val="007326A2"/>
    <w:rsid w:val="00732CEB"/>
    <w:rsid w:val="00733865"/>
    <w:rsid w:val="00734319"/>
    <w:rsid w:val="00734562"/>
    <w:rsid w:val="007356F1"/>
    <w:rsid w:val="0073585D"/>
    <w:rsid w:val="0073653B"/>
    <w:rsid w:val="007368A5"/>
    <w:rsid w:val="0073717C"/>
    <w:rsid w:val="007372F4"/>
    <w:rsid w:val="007373BA"/>
    <w:rsid w:val="007376CF"/>
    <w:rsid w:val="007412C5"/>
    <w:rsid w:val="00741633"/>
    <w:rsid w:val="007419A5"/>
    <w:rsid w:val="00741B0D"/>
    <w:rsid w:val="00741B3A"/>
    <w:rsid w:val="00741CB0"/>
    <w:rsid w:val="007421CD"/>
    <w:rsid w:val="00743089"/>
    <w:rsid w:val="007431B7"/>
    <w:rsid w:val="00743B12"/>
    <w:rsid w:val="00744C62"/>
    <w:rsid w:val="00745576"/>
    <w:rsid w:val="00746EE9"/>
    <w:rsid w:val="007474C8"/>
    <w:rsid w:val="00747948"/>
    <w:rsid w:val="00750894"/>
    <w:rsid w:val="00750B7B"/>
    <w:rsid w:val="00752234"/>
    <w:rsid w:val="00752BC5"/>
    <w:rsid w:val="00753933"/>
    <w:rsid w:val="007565EC"/>
    <w:rsid w:val="0075676D"/>
    <w:rsid w:val="00756C64"/>
    <w:rsid w:val="00756EDB"/>
    <w:rsid w:val="007570B7"/>
    <w:rsid w:val="0075717C"/>
    <w:rsid w:val="00757AAD"/>
    <w:rsid w:val="007605A4"/>
    <w:rsid w:val="00760D13"/>
    <w:rsid w:val="00760FA6"/>
    <w:rsid w:val="0076290F"/>
    <w:rsid w:val="00762B02"/>
    <w:rsid w:val="00763057"/>
    <w:rsid w:val="0076444D"/>
    <w:rsid w:val="00764455"/>
    <w:rsid w:val="00764481"/>
    <w:rsid w:val="007651E0"/>
    <w:rsid w:val="007654F6"/>
    <w:rsid w:val="007655AD"/>
    <w:rsid w:val="00766278"/>
    <w:rsid w:val="00766759"/>
    <w:rsid w:val="00766F16"/>
    <w:rsid w:val="007671B7"/>
    <w:rsid w:val="00767D45"/>
    <w:rsid w:val="00770B79"/>
    <w:rsid w:val="007722E2"/>
    <w:rsid w:val="00772B01"/>
    <w:rsid w:val="00772D1C"/>
    <w:rsid w:val="00775044"/>
    <w:rsid w:val="00775619"/>
    <w:rsid w:val="007760C4"/>
    <w:rsid w:val="0077771F"/>
    <w:rsid w:val="00777789"/>
    <w:rsid w:val="007803A7"/>
    <w:rsid w:val="00780715"/>
    <w:rsid w:val="00780C3E"/>
    <w:rsid w:val="00781123"/>
    <w:rsid w:val="0078127D"/>
    <w:rsid w:val="0078172F"/>
    <w:rsid w:val="007817A2"/>
    <w:rsid w:val="007821D3"/>
    <w:rsid w:val="00782478"/>
    <w:rsid w:val="00783D3C"/>
    <w:rsid w:val="00783E52"/>
    <w:rsid w:val="00784087"/>
    <w:rsid w:val="00785268"/>
    <w:rsid w:val="00785913"/>
    <w:rsid w:val="00786D43"/>
    <w:rsid w:val="00786DAA"/>
    <w:rsid w:val="00787921"/>
    <w:rsid w:val="00787A34"/>
    <w:rsid w:val="00790A75"/>
    <w:rsid w:val="007919F1"/>
    <w:rsid w:val="0079289A"/>
    <w:rsid w:val="00792DF5"/>
    <w:rsid w:val="00793937"/>
    <w:rsid w:val="007940FD"/>
    <w:rsid w:val="00795343"/>
    <w:rsid w:val="0079626D"/>
    <w:rsid w:val="00796C2B"/>
    <w:rsid w:val="00796DED"/>
    <w:rsid w:val="00796F65"/>
    <w:rsid w:val="007A090B"/>
    <w:rsid w:val="007A0F09"/>
    <w:rsid w:val="007A13DA"/>
    <w:rsid w:val="007A1D40"/>
    <w:rsid w:val="007A3586"/>
    <w:rsid w:val="007A4D3A"/>
    <w:rsid w:val="007A4EF4"/>
    <w:rsid w:val="007A63A3"/>
    <w:rsid w:val="007A6685"/>
    <w:rsid w:val="007A6F18"/>
    <w:rsid w:val="007A7559"/>
    <w:rsid w:val="007A756E"/>
    <w:rsid w:val="007B001C"/>
    <w:rsid w:val="007B0D47"/>
    <w:rsid w:val="007B16EA"/>
    <w:rsid w:val="007B24FE"/>
    <w:rsid w:val="007B2BFA"/>
    <w:rsid w:val="007B2D40"/>
    <w:rsid w:val="007B2E4F"/>
    <w:rsid w:val="007B332E"/>
    <w:rsid w:val="007B39A5"/>
    <w:rsid w:val="007B3BEB"/>
    <w:rsid w:val="007B4694"/>
    <w:rsid w:val="007B4886"/>
    <w:rsid w:val="007B54CC"/>
    <w:rsid w:val="007B5B2D"/>
    <w:rsid w:val="007B5D40"/>
    <w:rsid w:val="007B5DC9"/>
    <w:rsid w:val="007B5E53"/>
    <w:rsid w:val="007B6365"/>
    <w:rsid w:val="007B6510"/>
    <w:rsid w:val="007B6AFA"/>
    <w:rsid w:val="007B6F97"/>
    <w:rsid w:val="007B777D"/>
    <w:rsid w:val="007C07C0"/>
    <w:rsid w:val="007C0842"/>
    <w:rsid w:val="007C0A34"/>
    <w:rsid w:val="007C1658"/>
    <w:rsid w:val="007C1677"/>
    <w:rsid w:val="007C1A3B"/>
    <w:rsid w:val="007C3EEF"/>
    <w:rsid w:val="007C4F19"/>
    <w:rsid w:val="007C5036"/>
    <w:rsid w:val="007C62FC"/>
    <w:rsid w:val="007C663C"/>
    <w:rsid w:val="007C70B1"/>
    <w:rsid w:val="007D0795"/>
    <w:rsid w:val="007D0DC2"/>
    <w:rsid w:val="007D0F5E"/>
    <w:rsid w:val="007D1670"/>
    <w:rsid w:val="007D1C06"/>
    <w:rsid w:val="007D1DCF"/>
    <w:rsid w:val="007D20C6"/>
    <w:rsid w:val="007D2EF1"/>
    <w:rsid w:val="007D3780"/>
    <w:rsid w:val="007D4CFC"/>
    <w:rsid w:val="007D4F8E"/>
    <w:rsid w:val="007D595D"/>
    <w:rsid w:val="007D5E9D"/>
    <w:rsid w:val="007D6609"/>
    <w:rsid w:val="007D7218"/>
    <w:rsid w:val="007D7351"/>
    <w:rsid w:val="007D74AA"/>
    <w:rsid w:val="007D7646"/>
    <w:rsid w:val="007E00B3"/>
    <w:rsid w:val="007E085F"/>
    <w:rsid w:val="007E10B9"/>
    <w:rsid w:val="007E2FF3"/>
    <w:rsid w:val="007E3331"/>
    <w:rsid w:val="007E4549"/>
    <w:rsid w:val="007E5122"/>
    <w:rsid w:val="007E5423"/>
    <w:rsid w:val="007E5447"/>
    <w:rsid w:val="007E644C"/>
    <w:rsid w:val="007E675A"/>
    <w:rsid w:val="007E7FEF"/>
    <w:rsid w:val="007F1463"/>
    <w:rsid w:val="007F15C4"/>
    <w:rsid w:val="007F269C"/>
    <w:rsid w:val="007F2B7C"/>
    <w:rsid w:val="007F31B8"/>
    <w:rsid w:val="007F3AB7"/>
    <w:rsid w:val="007F3B62"/>
    <w:rsid w:val="007F3C68"/>
    <w:rsid w:val="007F4394"/>
    <w:rsid w:val="007F48BF"/>
    <w:rsid w:val="007F5ED3"/>
    <w:rsid w:val="007F6473"/>
    <w:rsid w:val="007F708E"/>
    <w:rsid w:val="007F7472"/>
    <w:rsid w:val="007F7643"/>
    <w:rsid w:val="007F7C27"/>
    <w:rsid w:val="008009BA"/>
    <w:rsid w:val="00801B69"/>
    <w:rsid w:val="008038FB"/>
    <w:rsid w:val="00803BFE"/>
    <w:rsid w:val="008056CC"/>
    <w:rsid w:val="008058A8"/>
    <w:rsid w:val="00805E8B"/>
    <w:rsid w:val="008065BE"/>
    <w:rsid w:val="00806EE3"/>
    <w:rsid w:val="0081087C"/>
    <w:rsid w:val="00810C8F"/>
    <w:rsid w:val="00810F5C"/>
    <w:rsid w:val="00811214"/>
    <w:rsid w:val="008120A1"/>
    <w:rsid w:val="0081285C"/>
    <w:rsid w:val="008135B7"/>
    <w:rsid w:val="00813D25"/>
    <w:rsid w:val="00813DB7"/>
    <w:rsid w:val="0081482D"/>
    <w:rsid w:val="00815057"/>
    <w:rsid w:val="00816244"/>
    <w:rsid w:val="008162B6"/>
    <w:rsid w:val="00816E36"/>
    <w:rsid w:val="008173C1"/>
    <w:rsid w:val="00817AF5"/>
    <w:rsid w:val="00821612"/>
    <w:rsid w:val="008216E5"/>
    <w:rsid w:val="00821B55"/>
    <w:rsid w:val="00821DBB"/>
    <w:rsid w:val="00822BCD"/>
    <w:rsid w:val="00822CE8"/>
    <w:rsid w:val="00822D27"/>
    <w:rsid w:val="00823232"/>
    <w:rsid w:val="008246C2"/>
    <w:rsid w:val="00824998"/>
    <w:rsid w:val="008255BC"/>
    <w:rsid w:val="0082623E"/>
    <w:rsid w:val="008267A8"/>
    <w:rsid w:val="0082739B"/>
    <w:rsid w:val="00827465"/>
    <w:rsid w:val="00827C87"/>
    <w:rsid w:val="00830010"/>
    <w:rsid w:val="00831968"/>
    <w:rsid w:val="00832884"/>
    <w:rsid w:val="00832AE1"/>
    <w:rsid w:val="00832C06"/>
    <w:rsid w:val="00832F47"/>
    <w:rsid w:val="0083386F"/>
    <w:rsid w:val="008339F5"/>
    <w:rsid w:val="00833B76"/>
    <w:rsid w:val="00833F60"/>
    <w:rsid w:val="00834052"/>
    <w:rsid w:val="0083483E"/>
    <w:rsid w:val="00835281"/>
    <w:rsid w:val="00835406"/>
    <w:rsid w:val="008355C0"/>
    <w:rsid w:val="008357C0"/>
    <w:rsid w:val="00835C2D"/>
    <w:rsid w:val="008363FB"/>
    <w:rsid w:val="00836558"/>
    <w:rsid w:val="00836FBA"/>
    <w:rsid w:val="0083730C"/>
    <w:rsid w:val="0083787A"/>
    <w:rsid w:val="00837F67"/>
    <w:rsid w:val="00840814"/>
    <w:rsid w:val="00840884"/>
    <w:rsid w:val="00840EE6"/>
    <w:rsid w:val="00841514"/>
    <w:rsid w:val="00841980"/>
    <w:rsid w:val="0084237F"/>
    <w:rsid w:val="00842960"/>
    <w:rsid w:val="00843AA0"/>
    <w:rsid w:val="00844119"/>
    <w:rsid w:val="008445B2"/>
    <w:rsid w:val="0084472D"/>
    <w:rsid w:val="00844EE4"/>
    <w:rsid w:val="00845229"/>
    <w:rsid w:val="00845A60"/>
    <w:rsid w:val="00846780"/>
    <w:rsid w:val="00846F72"/>
    <w:rsid w:val="00847376"/>
    <w:rsid w:val="008477E5"/>
    <w:rsid w:val="0084795D"/>
    <w:rsid w:val="00847AF3"/>
    <w:rsid w:val="00847DB5"/>
    <w:rsid w:val="008503A8"/>
    <w:rsid w:val="00850B83"/>
    <w:rsid w:val="0085221D"/>
    <w:rsid w:val="008529B5"/>
    <w:rsid w:val="0085307A"/>
    <w:rsid w:val="008544F1"/>
    <w:rsid w:val="008547DC"/>
    <w:rsid w:val="00854FCC"/>
    <w:rsid w:val="008554E7"/>
    <w:rsid w:val="0085589E"/>
    <w:rsid w:val="00855D8A"/>
    <w:rsid w:val="008567F8"/>
    <w:rsid w:val="00860773"/>
    <w:rsid w:val="00860843"/>
    <w:rsid w:val="00860B2F"/>
    <w:rsid w:val="0086199B"/>
    <w:rsid w:val="00861F6F"/>
    <w:rsid w:val="00862315"/>
    <w:rsid w:val="0086294A"/>
    <w:rsid w:val="00863612"/>
    <w:rsid w:val="0086387E"/>
    <w:rsid w:val="00864DA7"/>
    <w:rsid w:val="00865DCF"/>
    <w:rsid w:val="00866C65"/>
    <w:rsid w:val="00867114"/>
    <w:rsid w:val="0086761C"/>
    <w:rsid w:val="00871D19"/>
    <w:rsid w:val="0087282A"/>
    <w:rsid w:val="00872923"/>
    <w:rsid w:val="008731EA"/>
    <w:rsid w:val="008733F0"/>
    <w:rsid w:val="00873A54"/>
    <w:rsid w:val="00873F33"/>
    <w:rsid w:val="00874034"/>
    <w:rsid w:val="0087436E"/>
    <w:rsid w:val="0087452E"/>
    <w:rsid w:val="008746E5"/>
    <w:rsid w:val="00874C0D"/>
    <w:rsid w:val="00875210"/>
    <w:rsid w:val="00876C3F"/>
    <w:rsid w:val="00876D58"/>
    <w:rsid w:val="00880142"/>
    <w:rsid w:val="008802FD"/>
    <w:rsid w:val="008807C9"/>
    <w:rsid w:val="00881088"/>
    <w:rsid w:val="008816E7"/>
    <w:rsid w:val="00881B67"/>
    <w:rsid w:val="008821DC"/>
    <w:rsid w:val="0088223A"/>
    <w:rsid w:val="008829E3"/>
    <w:rsid w:val="00882EC7"/>
    <w:rsid w:val="00883FB2"/>
    <w:rsid w:val="008841AC"/>
    <w:rsid w:val="008845E8"/>
    <w:rsid w:val="00885019"/>
    <w:rsid w:val="00885AAA"/>
    <w:rsid w:val="00885DEE"/>
    <w:rsid w:val="00887C85"/>
    <w:rsid w:val="00887DAB"/>
    <w:rsid w:val="00890030"/>
    <w:rsid w:val="00890299"/>
    <w:rsid w:val="00890AAE"/>
    <w:rsid w:val="008919CC"/>
    <w:rsid w:val="00892422"/>
    <w:rsid w:val="008945E9"/>
    <w:rsid w:val="008953D8"/>
    <w:rsid w:val="008A00EB"/>
    <w:rsid w:val="008A157C"/>
    <w:rsid w:val="008A1B87"/>
    <w:rsid w:val="008A26D8"/>
    <w:rsid w:val="008A47BA"/>
    <w:rsid w:val="008A4BFA"/>
    <w:rsid w:val="008A6108"/>
    <w:rsid w:val="008A72D4"/>
    <w:rsid w:val="008A7D52"/>
    <w:rsid w:val="008A7EBB"/>
    <w:rsid w:val="008B0016"/>
    <w:rsid w:val="008B054A"/>
    <w:rsid w:val="008B0654"/>
    <w:rsid w:val="008B088B"/>
    <w:rsid w:val="008B12D4"/>
    <w:rsid w:val="008B2327"/>
    <w:rsid w:val="008B2959"/>
    <w:rsid w:val="008B32E8"/>
    <w:rsid w:val="008B4370"/>
    <w:rsid w:val="008B53CD"/>
    <w:rsid w:val="008B557F"/>
    <w:rsid w:val="008B6309"/>
    <w:rsid w:val="008B73BD"/>
    <w:rsid w:val="008B7728"/>
    <w:rsid w:val="008B7ACB"/>
    <w:rsid w:val="008B7F04"/>
    <w:rsid w:val="008C11DB"/>
    <w:rsid w:val="008C1495"/>
    <w:rsid w:val="008C18C1"/>
    <w:rsid w:val="008C1EDF"/>
    <w:rsid w:val="008C2A95"/>
    <w:rsid w:val="008C2B8A"/>
    <w:rsid w:val="008C3930"/>
    <w:rsid w:val="008C455A"/>
    <w:rsid w:val="008C5684"/>
    <w:rsid w:val="008C67CE"/>
    <w:rsid w:val="008C6906"/>
    <w:rsid w:val="008D1E3D"/>
    <w:rsid w:val="008D2016"/>
    <w:rsid w:val="008D308E"/>
    <w:rsid w:val="008D3287"/>
    <w:rsid w:val="008D49CB"/>
    <w:rsid w:val="008D4A11"/>
    <w:rsid w:val="008D6605"/>
    <w:rsid w:val="008D6B5F"/>
    <w:rsid w:val="008D6B7C"/>
    <w:rsid w:val="008E0613"/>
    <w:rsid w:val="008E1030"/>
    <w:rsid w:val="008E2C9A"/>
    <w:rsid w:val="008E3443"/>
    <w:rsid w:val="008E38CE"/>
    <w:rsid w:val="008E3B4C"/>
    <w:rsid w:val="008E3C18"/>
    <w:rsid w:val="008E4074"/>
    <w:rsid w:val="008E787D"/>
    <w:rsid w:val="008E7AB7"/>
    <w:rsid w:val="008E7E13"/>
    <w:rsid w:val="008F091D"/>
    <w:rsid w:val="008F13B5"/>
    <w:rsid w:val="008F164A"/>
    <w:rsid w:val="008F1BC1"/>
    <w:rsid w:val="008F206E"/>
    <w:rsid w:val="008F2997"/>
    <w:rsid w:val="008F2AF4"/>
    <w:rsid w:val="008F2D9F"/>
    <w:rsid w:val="008F3181"/>
    <w:rsid w:val="008F4807"/>
    <w:rsid w:val="008F5587"/>
    <w:rsid w:val="008F5ADC"/>
    <w:rsid w:val="008F663A"/>
    <w:rsid w:val="008F700C"/>
    <w:rsid w:val="008F72EE"/>
    <w:rsid w:val="008F7AB2"/>
    <w:rsid w:val="008F7D0B"/>
    <w:rsid w:val="0090000B"/>
    <w:rsid w:val="0090005B"/>
    <w:rsid w:val="00902C83"/>
    <w:rsid w:val="00903DE0"/>
    <w:rsid w:val="0090404C"/>
    <w:rsid w:val="009045CE"/>
    <w:rsid w:val="009054BB"/>
    <w:rsid w:val="009057C9"/>
    <w:rsid w:val="0090673D"/>
    <w:rsid w:val="00906F41"/>
    <w:rsid w:val="00907122"/>
    <w:rsid w:val="00907207"/>
    <w:rsid w:val="00907B33"/>
    <w:rsid w:val="00910229"/>
    <w:rsid w:val="009108DC"/>
    <w:rsid w:val="00911DC4"/>
    <w:rsid w:val="009122D1"/>
    <w:rsid w:val="009126C1"/>
    <w:rsid w:val="009128FE"/>
    <w:rsid w:val="00912F43"/>
    <w:rsid w:val="00913F83"/>
    <w:rsid w:val="00914228"/>
    <w:rsid w:val="00914B60"/>
    <w:rsid w:val="009157AA"/>
    <w:rsid w:val="0091619C"/>
    <w:rsid w:val="00916250"/>
    <w:rsid w:val="009162DA"/>
    <w:rsid w:val="00916DEE"/>
    <w:rsid w:val="00917025"/>
    <w:rsid w:val="009206AE"/>
    <w:rsid w:val="009215A8"/>
    <w:rsid w:val="009229EF"/>
    <w:rsid w:val="00922BA1"/>
    <w:rsid w:val="0092306D"/>
    <w:rsid w:val="00923B73"/>
    <w:rsid w:val="00924B27"/>
    <w:rsid w:val="00925594"/>
    <w:rsid w:val="0092593D"/>
    <w:rsid w:val="00925CF7"/>
    <w:rsid w:val="00925DA2"/>
    <w:rsid w:val="009266AD"/>
    <w:rsid w:val="00926887"/>
    <w:rsid w:val="00927469"/>
    <w:rsid w:val="00927C50"/>
    <w:rsid w:val="00927CC4"/>
    <w:rsid w:val="009303FF"/>
    <w:rsid w:val="00930690"/>
    <w:rsid w:val="009313D1"/>
    <w:rsid w:val="00932324"/>
    <w:rsid w:val="00932899"/>
    <w:rsid w:val="00932B11"/>
    <w:rsid w:val="00933E6C"/>
    <w:rsid w:val="00933E73"/>
    <w:rsid w:val="0093420F"/>
    <w:rsid w:val="00934245"/>
    <w:rsid w:val="009345B8"/>
    <w:rsid w:val="00934A35"/>
    <w:rsid w:val="0093625C"/>
    <w:rsid w:val="00936C47"/>
    <w:rsid w:val="00937681"/>
    <w:rsid w:val="00937BD3"/>
    <w:rsid w:val="00940019"/>
    <w:rsid w:val="009409CD"/>
    <w:rsid w:val="009409ED"/>
    <w:rsid w:val="00941124"/>
    <w:rsid w:val="009413FC"/>
    <w:rsid w:val="009414C0"/>
    <w:rsid w:val="0094160B"/>
    <w:rsid w:val="0094209A"/>
    <w:rsid w:val="00942CD6"/>
    <w:rsid w:val="00944BB0"/>
    <w:rsid w:val="0094671B"/>
    <w:rsid w:val="0094747D"/>
    <w:rsid w:val="00950D78"/>
    <w:rsid w:val="00950DFC"/>
    <w:rsid w:val="00951A2F"/>
    <w:rsid w:val="00951BF4"/>
    <w:rsid w:val="00952386"/>
    <w:rsid w:val="00953891"/>
    <w:rsid w:val="0095403F"/>
    <w:rsid w:val="00955105"/>
    <w:rsid w:val="009556BC"/>
    <w:rsid w:val="00955C20"/>
    <w:rsid w:val="00955F8A"/>
    <w:rsid w:val="00956811"/>
    <w:rsid w:val="00956D2B"/>
    <w:rsid w:val="009570B3"/>
    <w:rsid w:val="009572E7"/>
    <w:rsid w:val="00961A58"/>
    <w:rsid w:val="00961E6F"/>
    <w:rsid w:val="00961EEA"/>
    <w:rsid w:val="009634EF"/>
    <w:rsid w:val="0096391C"/>
    <w:rsid w:val="00964005"/>
    <w:rsid w:val="0096412E"/>
    <w:rsid w:val="00966113"/>
    <w:rsid w:val="00966849"/>
    <w:rsid w:val="009676A7"/>
    <w:rsid w:val="00967AC3"/>
    <w:rsid w:val="0097048F"/>
    <w:rsid w:val="009710FA"/>
    <w:rsid w:val="00971B14"/>
    <w:rsid w:val="009726EF"/>
    <w:rsid w:val="00972990"/>
    <w:rsid w:val="009734A0"/>
    <w:rsid w:val="00973665"/>
    <w:rsid w:val="009747DB"/>
    <w:rsid w:val="00974B2E"/>
    <w:rsid w:val="0097501F"/>
    <w:rsid w:val="0097520C"/>
    <w:rsid w:val="009773DE"/>
    <w:rsid w:val="009805EF"/>
    <w:rsid w:val="00980793"/>
    <w:rsid w:val="00980DA7"/>
    <w:rsid w:val="009813A7"/>
    <w:rsid w:val="009818E2"/>
    <w:rsid w:val="00982429"/>
    <w:rsid w:val="00984C63"/>
    <w:rsid w:val="00984E06"/>
    <w:rsid w:val="0098522F"/>
    <w:rsid w:val="009855B7"/>
    <w:rsid w:val="00985C58"/>
    <w:rsid w:val="009863B8"/>
    <w:rsid w:val="00986D23"/>
    <w:rsid w:val="0098716C"/>
    <w:rsid w:val="0098723A"/>
    <w:rsid w:val="00987C7D"/>
    <w:rsid w:val="00990B0D"/>
    <w:rsid w:val="00991664"/>
    <w:rsid w:val="00991750"/>
    <w:rsid w:val="00991AC3"/>
    <w:rsid w:val="00991D52"/>
    <w:rsid w:val="00991D7A"/>
    <w:rsid w:val="00992084"/>
    <w:rsid w:val="009929B1"/>
    <w:rsid w:val="00994168"/>
    <w:rsid w:val="00994756"/>
    <w:rsid w:val="00994AD6"/>
    <w:rsid w:val="0099507D"/>
    <w:rsid w:val="009953ED"/>
    <w:rsid w:val="009957D8"/>
    <w:rsid w:val="00995FC0"/>
    <w:rsid w:val="009964E0"/>
    <w:rsid w:val="00997839"/>
    <w:rsid w:val="00997F96"/>
    <w:rsid w:val="009A0AB7"/>
    <w:rsid w:val="009A0F55"/>
    <w:rsid w:val="009A0F70"/>
    <w:rsid w:val="009A1038"/>
    <w:rsid w:val="009A298E"/>
    <w:rsid w:val="009A3050"/>
    <w:rsid w:val="009A3874"/>
    <w:rsid w:val="009A5349"/>
    <w:rsid w:val="009A641C"/>
    <w:rsid w:val="009A69C6"/>
    <w:rsid w:val="009A7782"/>
    <w:rsid w:val="009A7DDA"/>
    <w:rsid w:val="009B04A7"/>
    <w:rsid w:val="009B0F5A"/>
    <w:rsid w:val="009B13F9"/>
    <w:rsid w:val="009B151C"/>
    <w:rsid w:val="009B2AA3"/>
    <w:rsid w:val="009B37E3"/>
    <w:rsid w:val="009B3992"/>
    <w:rsid w:val="009B56B5"/>
    <w:rsid w:val="009B589B"/>
    <w:rsid w:val="009B58E4"/>
    <w:rsid w:val="009B6505"/>
    <w:rsid w:val="009B6F68"/>
    <w:rsid w:val="009B7245"/>
    <w:rsid w:val="009B77A1"/>
    <w:rsid w:val="009B77EE"/>
    <w:rsid w:val="009B7C15"/>
    <w:rsid w:val="009C17E3"/>
    <w:rsid w:val="009C1952"/>
    <w:rsid w:val="009C24E2"/>
    <w:rsid w:val="009C3CD8"/>
    <w:rsid w:val="009C466C"/>
    <w:rsid w:val="009C4CC8"/>
    <w:rsid w:val="009C5695"/>
    <w:rsid w:val="009D0065"/>
    <w:rsid w:val="009D086D"/>
    <w:rsid w:val="009D18E6"/>
    <w:rsid w:val="009D195E"/>
    <w:rsid w:val="009D2236"/>
    <w:rsid w:val="009D241D"/>
    <w:rsid w:val="009D2774"/>
    <w:rsid w:val="009D3002"/>
    <w:rsid w:val="009D30D7"/>
    <w:rsid w:val="009D31AC"/>
    <w:rsid w:val="009D414A"/>
    <w:rsid w:val="009D4629"/>
    <w:rsid w:val="009D4E93"/>
    <w:rsid w:val="009D5168"/>
    <w:rsid w:val="009D5A69"/>
    <w:rsid w:val="009D61D6"/>
    <w:rsid w:val="009D6349"/>
    <w:rsid w:val="009D69C7"/>
    <w:rsid w:val="009D6E00"/>
    <w:rsid w:val="009D6F75"/>
    <w:rsid w:val="009D77FC"/>
    <w:rsid w:val="009D7946"/>
    <w:rsid w:val="009D7C64"/>
    <w:rsid w:val="009E019C"/>
    <w:rsid w:val="009E0410"/>
    <w:rsid w:val="009E132C"/>
    <w:rsid w:val="009E164C"/>
    <w:rsid w:val="009E1B5D"/>
    <w:rsid w:val="009E2282"/>
    <w:rsid w:val="009E24BE"/>
    <w:rsid w:val="009E4046"/>
    <w:rsid w:val="009E4574"/>
    <w:rsid w:val="009E465B"/>
    <w:rsid w:val="009E4AF0"/>
    <w:rsid w:val="009E505B"/>
    <w:rsid w:val="009E55B0"/>
    <w:rsid w:val="009E5B42"/>
    <w:rsid w:val="009E6EF6"/>
    <w:rsid w:val="009E7905"/>
    <w:rsid w:val="009E79C2"/>
    <w:rsid w:val="009E7FC5"/>
    <w:rsid w:val="009F0986"/>
    <w:rsid w:val="009F0D6F"/>
    <w:rsid w:val="009F0E75"/>
    <w:rsid w:val="009F1267"/>
    <w:rsid w:val="009F195B"/>
    <w:rsid w:val="009F1D60"/>
    <w:rsid w:val="009F1EBE"/>
    <w:rsid w:val="009F29D9"/>
    <w:rsid w:val="009F2B5A"/>
    <w:rsid w:val="009F315A"/>
    <w:rsid w:val="009F3364"/>
    <w:rsid w:val="009F3F84"/>
    <w:rsid w:val="009F4458"/>
    <w:rsid w:val="009F47AB"/>
    <w:rsid w:val="009F506F"/>
    <w:rsid w:val="009F53EE"/>
    <w:rsid w:val="009F54A1"/>
    <w:rsid w:val="009F54CE"/>
    <w:rsid w:val="009F7906"/>
    <w:rsid w:val="009F7A69"/>
    <w:rsid w:val="00A0022D"/>
    <w:rsid w:val="00A00D0E"/>
    <w:rsid w:val="00A014A6"/>
    <w:rsid w:val="00A03DA1"/>
    <w:rsid w:val="00A03FDD"/>
    <w:rsid w:val="00A045E4"/>
    <w:rsid w:val="00A04720"/>
    <w:rsid w:val="00A050C6"/>
    <w:rsid w:val="00A06603"/>
    <w:rsid w:val="00A06822"/>
    <w:rsid w:val="00A072CB"/>
    <w:rsid w:val="00A07EB7"/>
    <w:rsid w:val="00A10748"/>
    <w:rsid w:val="00A1116D"/>
    <w:rsid w:val="00A118A5"/>
    <w:rsid w:val="00A11BE2"/>
    <w:rsid w:val="00A12918"/>
    <w:rsid w:val="00A129D8"/>
    <w:rsid w:val="00A13B4C"/>
    <w:rsid w:val="00A146AC"/>
    <w:rsid w:val="00A15C47"/>
    <w:rsid w:val="00A15DF7"/>
    <w:rsid w:val="00A16865"/>
    <w:rsid w:val="00A169FE"/>
    <w:rsid w:val="00A16FFB"/>
    <w:rsid w:val="00A17F7F"/>
    <w:rsid w:val="00A20077"/>
    <w:rsid w:val="00A2103F"/>
    <w:rsid w:val="00A221C5"/>
    <w:rsid w:val="00A221E9"/>
    <w:rsid w:val="00A22244"/>
    <w:rsid w:val="00A22280"/>
    <w:rsid w:val="00A22709"/>
    <w:rsid w:val="00A23F92"/>
    <w:rsid w:val="00A2425F"/>
    <w:rsid w:val="00A2454F"/>
    <w:rsid w:val="00A24C0B"/>
    <w:rsid w:val="00A25252"/>
    <w:rsid w:val="00A25B53"/>
    <w:rsid w:val="00A25C0B"/>
    <w:rsid w:val="00A25D7B"/>
    <w:rsid w:val="00A25FB9"/>
    <w:rsid w:val="00A26E12"/>
    <w:rsid w:val="00A27294"/>
    <w:rsid w:val="00A2756E"/>
    <w:rsid w:val="00A302E7"/>
    <w:rsid w:val="00A3076F"/>
    <w:rsid w:val="00A30B15"/>
    <w:rsid w:val="00A326B7"/>
    <w:rsid w:val="00A33A44"/>
    <w:rsid w:val="00A345E7"/>
    <w:rsid w:val="00A346BA"/>
    <w:rsid w:val="00A35068"/>
    <w:rsid w:val="00A35116"/>
    <w:rsid w:val="00A359D7"/>
    <w:rsid w:val="00A3697F"/>
    <w:rsid w:val="00A36D07"/>
    <w:rsid w:val="00A372B3"/>
    <w:rsid w:val="00A4013E"/>
    <w:rsid w:val="00A40556"/>
    <w:rsid w:val="00A40F32"/>
    <w:rsid w:val="00A41345"/>
    <w:rsid w:val="00A41852"/>
    <w:rsid w:val="00A41F1D"/>
    <w:rsid w:val="00A4236D"/>
    <w:rsid w:val="00A42617"/>
    <w:rsid w:val="00A4303A"/>
    <w:rsid w:val="00A43A6D"/>
    <w:rsid w:val="00A43D01"/>
    <w:rsid w:val="00A45329"/>
    <w:rsid w:val="00A45B63"/>
    <w:rsid w:val="00A45EBB"/>
    <w:rsid w:val="00A4678C"/>
    <w:rsid w:val="00A46C3D"/>
    <w:rsid w:val="00A4790D"/>
    <w:rsid w:val="00A47D3F"/>
    <w:rsid w:val="00A500ED"/>
    <w:rsid w:val="00A514DA"/>
    <w:rsid w:val="00A5155B"/>
    <w:rsid w:val="00A51903"/>
    <w:rsid w:val="00A51CAA"/>
    <w:rsid w:val="00A51D39"/>
    <w:rsid w:val="00A54117"/>
    <w:rsid w:val="00A54282"/>
    <w:rsid w:val="00A542DB"/>
    <w:rsid w:val="00A54C89"/>
    <w:rsid w:val="00A54F30"/>
    <w:rsid w:val="00A55322"/>
    <w:rsid w:val="00A5582C"/>
    <w:rsid w:val="00A559C5"/>
    <w:rsid w:val="00A56064"/>
    <w:rsid w:val="00A571B0"/>
    <w:rsid w:val="00A6004C"/>
    <w:rsid w:val="00A60BA0"/>
    <w:rsid w:val="00A639FC"/>
    <w:rsid w:val="00A64C29"/>
    <w:rsid w:val="00A6508A"/>
    <w:rsid w:val="00A65173"/>
    <w:rsid w:val="00A65AFA"/>
    <w:rsid w:val="00A65C03"/>
    <w:rsid w:val="00A65D9B"/>
    <w:rsid w:val="00A66364"/>
    <w:rsid w:val="00A6641A"/>
    <w:rsid w:val="00A678D6"/>
    <w:rsid w:val="00A67952"/>
    <w:rsid w:val="00A67A3E"/>
    <w:rsid w:val="00A67BCF"/>
    <w:rsid w:val="00A707C0"/>
    <w:rsid w:val="00A719DE"/>
    <w:rsid w:val="00A7233D"/>
    <w:rsid w:val="00A723A0"/>
    <w:rsid w:val="00A72CA4"/>
    <w:rsid w:val="00A7300D"/>
    <w:rsid w:val="00A74AB2"/>
    <w:rsid w:val="00A75230"/>
    <w:rsid w:val="00A75C94"/>
    <w:rsid w:val="00A75E37"/>
    <w:rsid w:val="00A763FE"/>
    <w:rsid w:val="00A76FBF"/>
    <w:rsid w:val="00A77445"/>
    <w:rsid w:val="00A80336"/>
    <w:rsid w:val="00A80DF2"/>
    <w:rsid w:val="00A813AA"/>
    <w:rsid w:val="00A8219A"/>
    <w:rsid w:val="00A84ADD"/>
    <w:rsid w:val="00A853DE"/>
    <w:rsid w:val="00A85E15"/>
    <w:rsid w:val="00A869AB"/>
    <w:rsid w:val="00A86AE8"/>
    <w:rsid w:val="00A86F5F"/>
    <w:rsid w:val="00A8703B"/>
    <w:rsid w:val="00A877BE"/>
    <w:rsid w:val="00A8799C"/>
    <w:rsid w:val="00A879AA"/>
    <w:rsid w:val="00A87BF2"/>
    <w:rsid w:val="00A87F51"/>
    <w:rsid w:val="00A87FB7"/>
    <w:rsid w:val="00A900C2"/>
    <w:rsid w:val="00A90117"/>
    <w:rsid w:val="00A901CD"/>
    <w:rsid w:val="00A902FD"/>
    <w:rsid w:val="00A90F65"/>
    <w:rsid w:val="00A912C1"/>
    <w:rsid w:val="00A912DA"/>
    <w:rsid w:val="00A919F1"/>
    <w:rsid w:val="00A91B8A"/>
    <w:rsid w:val="00A92292"/>
    <w:rsid w:val="00A92D3F"/>
    <w:rsid w:val="00A93C03"/>
    <w:rsid w:val="00A94388"/>
    <w:rsid w:val="00A949BC"/>
    <w:rsid w:val="00A9505E"/>
    <w:rsid w:val="00A95067"/>
    <w:rsid w:val="00A950A6"/>
    <w:rsid w:val="00A95767"/>
    <w:rsid w:val="00A959F6"/>
    <w:rsid w:val="00A9695B"/>
    <w:rsid w:val="00A97480"/>
    <w:rsid w:val="00AA2ED7"/>
    <w:rsid w:val="00AA3336"/>
    <w:rsid w:val="00AA34CE"/>
    <w:rsid w:val="00AA35E9"/>
    <w:rsid w:val="00AA4339"/>
    <w:rsid w:val="00AA43B1"/>
    <w:rsid w:val="00AA4711"/>
    <w:rsid w:val="00AA5045"/>
    <w:rsid w:val="00AA5E2F"/>
    <w:rsid w:val="00AA5EFE"/>
    <w:rsid w:val="00AA7329"/>
    <w:rsid w:val="00AA73B5"/>
    <w:rsid w:val="00AA7F22"/>
    <w:rsid w:val="00AB0159"/>
    <w:rsid w:val="00AB11A3"/>
    <w:rsid w:val="00AB17C7"/>
    <w:rsid w:val="00AB1956"/>
    <w:rsid w:val="00AB23FA"/>
    <w:rsid w:val="00AB2C01"/>
    <w:rsid w:val="00AB2D68"/>
    <w:rsid w:val="00AB2F12"/>
    <w:rsid w:val="00AB352D"/>
    <w:rsid w:val="00AB3A8B"/>
    <w:rsid w:val="00AB3B44"/>
    <w:rsid w:val="00AB46C3"/>
    <w:rsid w:val="00AB471E"/>
    <w:rsid w:val="00AB502E"/>
    <w:rsid w:val="00AB5A84"/>
    <w:rsid w:val="00AB64C0"/>
    <w:rsid w:val="00AC038D"/>
    <w:rsid w:val="00AC05B3"/>
    <w:rsid w:val="00AC0687"/>
    <w:rsid w:val="00AC166F"/>
    <w:rsid w:val="00AC198E"/>
    <w:rsid w:val="00AC1D8B"/>
    <w:rsid w:val="00AC2243"/>
    <w:rsid w:val="00AC2E5C"/>
    <w:rsid w:val="00AC359F"/>
    <w:rsid w:val="00AC44E8"/>
    <w:rsid w:val="00AC4E92"/>
    <w:rsid w:val="00AC5D62"/>
    <w:rsid w:val="00AC6137"/>
    <w:rsid w:val="00AD0A7D"/>
    <w:rsid w:val="00AD11C9"/>
    <w:rsid w:val="00AD1400"/>
    <w:rsid w:val="00AD1644"/>
    <w:rsid w:val="00AD1A9F"/>
    <w:rsid w:val="00AD2D0B"/>
    <w:rsid w:val="00AD3E47"/>
    <w:rsid w:val="00AD47BA"/>
    <w:rsid w:val="00AD4C47"/>
    <w:rsid w:val="00AD5BF8"/>
    <w:rsid w:val="00AE0012"/>
    <w:rsid w:val="00AE1714"/>
    <w:rsid w:val="00AE247A"/>
    <w:rsid w:val="00AE2F9B"/>
    <w:rsid w:val="00AE3D94"/>
    <w:rsid w:val="00AE3F5D"/>
    <w:rsid w:val="00AE4993"/>
    <w:rsid w:val="00AE4C31"/>
    <w:rsid w:val="00AE536E"/>
    <w:rsid w:val="00AE5401"/>
    <w:rsid w:val="00AE596E"/>
    <w:rsid w:val="00AE5C84"/>
    <w:rsid w:val="00AE6C5A"/>
    <w:rsid w:val="00AE6F33"/>
    <w:rsid w:val="00AE7127"/>
    <w:rsid w:val="00AE740F"/>
    <w:rsid w:val="00AE76B3"/>
    <w:rsid w:val="00AE7B40"/>
    <w:rsid w:val="00AF0988"/>
    <w:rsid w:val="00AF10A1"/>
    <w:rsid w:val="00AF31A0"/>
    <w:rsid w:val="00AF3405"/>
    <w:rsid w:val="00AF3C78"/>
    <w:rsid w:val="00AF4283"/>
    <w:rsid w:val="00AF4A82"/>
    <w:rsid w:val="00AF5607"/>
    <w:rsid w:val="00B00A1E"/>
    <w:rsid w:val="00B00E17"/>
    <w:rsid w:val="00B0139C"/>
    <w:rsid w:val="00B01476"/>
    <w:rsid w:val="00B0181C"/>
    <w:rsid w:val="00B01F21"/>
    <w:rsid w:val="00B01FD6"/>
    <w:rsid w:val="00B038C0"/>
    <w:rsid w:val="00B04148"/>
    <w:rsid w:val="00B048BA"/>
    <w:rsid w:val="00B05724"/>
    <w:rsid w:val="00B05C78"/>
    <w:rsid w:val="00B05CA7"/>
    <w:rsid w:val="00B05FEB"/>
    <w:rsid w:val="00B07B0A"/>
    <w:rsid w:val="00B10960"/>
    <w:rsid w:val="00B10A87"/>
    <w:rsid w:val="00B11504"/>
    <w:rsid w:val="00B11603"/>
    <w:rsid w:val="00B11D09"/>
    <w:rsid w:val="00B125EF"/>
    <w:rsid w:val="00B12CFE"/>
    <w:rsid w:val="00B13265"/>
    <w:rsid w:val="00B1412D"/>
    <w:rsid w:val="00B14D9E"/>
    <w:rsid w:val="00B14DC2"/>
    <w:rsid w:val="00B1508A"/>
    <w:rsid w:val="00B16521"/>
    <w:rsid w:val="00B16F15"/>
    <w:rsid w:val="00B16F29"/>
    <w:rsid w:val="00B170D6"/>
    <w:rsid w:val="00B1748D"/>
    <w:rsid w:val="00B17645"/>
    <w:rsid w:val="00B200F6"/>
    <w:rsid w:val="00B20DCE"/>
    <w:rsid w:val="00B21343"/>
    <w:rsid w:val="00B215C2"/>
    <w:rsid w:val="00B2168B"/>
    <w:rsid w:val="00B2206C"/>
    <w:rsid w:val="00B22432"/>
    <w:rsid w:val="00B22506"/>
    <w:rsid w:val="00B22841"/>
    <w:rsid w:val="00B22CDC"/>
    <w:rsid w:val="00B230AF"/>
    <w:rsid w:val="00B23B9C"/>
    <w:rsid w:val="00B2467E"/>
    <w:rsid w:val="00B2474D"/>
    <w:rsid w:val="00B24B1C"/>
    <w:rsid w:val="00B259A6"/>
    <w:rsid w:val="00B2610D"/>
    <w:rsid w:val="00B26BA4"/>
    <w:rsid w:val="00B276F4"/>
    <w:rsid w:val="00B27919"/>
    <w:rsid w:val="00B27C39"/>
    <w:rsid w:val="00B27E89"/>
    <w:rsid w:val="00B302C3"/>
    <w:rsid w:val="00B30ADB"/>
    <w:rsid w:val="00B326A9"/>
    <w:rsid w:val="00B32BEA"/>
    <w:rsid w:val="00B333A7"/>
    <w:rsid w:val="00B338BF"/>
    <w:rsid w:val="00B342CC"/>
    <w:rsid w:val="00B34547"/>
    <w:rsid w:val="00B35BFE"/>
    <w:rsid w:val="00B35ED3"/>
    <w:rsid w:val="00B360DA"/>
    <w:rsid w:val="00B36D48"/>
    <w:rsid w:val="00B371FE"/>
    <w:rsid w:val="00B37D76"/>
    <w:rsid w:val="00B40063"/>
    <w:rsid w:val="00B40990"/>
    <w:rsid w:val="00B40E5F"/>
    <w:rsid w:val="00B416E7"/>
    <w:rsid w:val="00B4265A"/>
    <w:rsid w:val="00B42B7D"/>
    <w:rsid w:val="00B439FA"/>
    <w:rsid w:val="00B45128"/>
    <w:rsid w:val="00B45304"/>
    <w:rsid w:val="00B4544E"/>
    <w:rsid w:val="00B4570F"/>
    <w:rsid w:val="00B47F7D"/>
    <w:rsid w:val="00B501BF"/>
    <w:rsid w:val="00B52794"/>
    <w:rsid w:val="00B52A78"/>
    <w:rsid w:val="00B52D3A"/>
    <w:rsid w:val="00B5403A"/>
    <w:rsid w:val="00B563E9"/>
    <w:rsid w:val="00B56BD5"/>
    <w:rsid w:val="00B56CAD"/>
    <w:rsid w:val="00B571C5"/>
    <w:rsid w:val="00B576D5"/>
    <w:rsid w:val="00B6104C"/>
    <w:rsid w:val="00B6174C"/>
    <w:rsid w:val="00B63614"/>
    <w:rsid w:val="00B63B10"/>
    <w:rsid w:val="00B644A4"/>
    <w:rsid w:val="00B64639"/>
    <w:rsid w:val="00B64E02"/>
    <w:rsid w:val="00B6508E"/>
    <w:rsid w:val="00B65101"/>
    <w:rsid w:val="00B6529D"/>
    <w:rsid w:val="00B6615A"/>
    <w:rsid w:val="00B668BF"/>
    <w:rsid w:val="00B674AC"/>
    <w:rsid w:val="00B67625"/>
    <w:rsid w:val="00B711E4"/>
    <w:rsid w:val="00B713CE"/>
    <w:rsid w:val="00B71A39"/>
    <w:rsid w:val="00B7202B"/>
    <w:rsid w:val="00B72479"/>
    <w:rsid w:val="00B72FCC"/>
    <w:rsid w:val="00B73551"/>
    <w:rsid w:val="00B73915"/>
    <w:rsid w:val="00B7398F"/>
    <w:rsid w:val="00B743C4"/>
    <w:rsid w:val="00B74787"/>
    <w:rsid w:val="00B74EAD"/>
    <w:rsid w:val="00B74F5E"/>
    <w:rsid w:val="00B756B6"/>
    <w:rsid w:val="00B75753"/>
    <w:rsid w:val="00B75FE1"/>
    <w:rsid w:val="00B76232"/>
    <w:rsid w:val="00B8055F"/>
    <w:rsid w:val="00B811C2"/>
    <w:rsid w:val="00B814A9"/>
    <w:rsid w:val="00B81C54"/>
    <w:rsid w:val="00B81FA4"/>
    <w:rsid w:val="00B82B0E"/>
    <w:rsid w:val="00B841BE"/>
    <w:rsid w:val="00B844C4"/>
    <w:rsid w:val="00B85619"/>
    <w:rsid w:val="00B85D0D"/>
    <w:rsid w:val="00B909A2"/>
    <w:rsid w:val="00B91B42"/>
    <w:rsid w:val="00B9523E"/>
    <w:rsid w:val="00B9635B"/>
    <w:rsid w:val="00B967C5"/>
    <w:rsid w:val="00B96A00"/>
    <w:rsid w:val="00B96E22"/>
    <w:rsid w:val="00B96FF7"/>
    <w:rsid w:val="00B977FF"/>
    <w:rsid w:val="00B97B5D"/>
    <w:rsid w:val="00BA0B2B"/>
    <w:rsid w:val="00BA1850"/>
    <w:rsid w:val="00BA18FC"/>
    <w:rsid w:val="00BA3827"/>
    <w:rsid w:val="00BA38B3"/>
    <w:rsid w:val="00BA46BA"/>
    <w:rsid w:val="00BA54AF"/>
    <w:rsid w:val="00BA5708"/>
    <w:rsid w:val="00BA6316"/>
    <w:rsid w:val="00BA6469"/>
    <w:rsid w:val="00BA6F89"/>
    <w:rsid w:val="00BA7F72"/>
    <w:rsid w:val="00BB03B6"/>
    <w:rsid w:val="00BB0735"/>
    <w:rsid w:val="00BB0D11"/>
    <w:rsid w:val="00BB0D54"/>
    <w:rsid w:val="00BB0DC1"/>
    <w:rsid w:val="00BB100C"/>
    <w:rsid w:val="00BB3450"/>
    <w:rsid w:val="00BB3535"/>
    <w:rsid w:val="00BB4CDA"/>
    <w:rsid w:val="00BB4D91"/>
    <w:rsid w:val="00BB5716"/>
    <w:rsid w:val="00BB5A08"/>
    <w:rsid w:val="00BC0439"/>
    <w:rsid w:val="00BC185D"/>
    <w:rsid w:val="00BC189D"/>
    <w:rsid w:val="00BC1BB3"/>
    <w:rsid w:val="00BC324B"/>
    <w:rsid w:val="00BC45D8"/>
    <w:rsid w:val="00BC57A6"/>
    <w:rsid w:val="00BC5844"/>
    <w:rsid w:val="00BC5A59"/>
    <w:rsid w:val="00BC6396"/>
    <w:rsid w:val="00BC6838"/>
    <w:rsid w:val="00BC70ED"/>
    <w:rsid w:val="00BC78E3"/>
    <w:rsid w:val="00BC7DB9"/>
    <w:rsid w:val="00BD04E6"/>
    <w:rsid w:val="00BD06F5"/>
    <w:rsid w:val="00BD0E68"/>
    <w:rsid w:val="00BD1534"/>
    <w:rsid w:val="00BD1B4D"/>
    <w:rsid w:val="00BD1B87"/>
    <w:rsid w:val="00BD1CC9"/>
    <w:rsid w:val="00BD1F87"/>
    <w:rsid w:val="00BD244D"/>
    <w:rsid w:val="00BD31B8"/>
    <w:rsid w:val="00BD3658"/>
    <w:rsid w:val="00BD393C"/>
    <w:rsid w:val="00BD3CE0"/>
    <w:rsid w:val="00BD6A7D"/>
    <w:rsid w:val="00BD6AD3"/>
    <w:rsid w:val="00BD723F"/>
    <w:rsid w:val="00BD7D6E"/>
    <w:rsid w:val="00BE0D95"/>
    <w:rsid w:val="00BE125C"/>
    <w:rsid w:val="00BE1675"/>
    <w:rsid w:val="00BE208D"/>
    <w:rsid w:val="00BE3269"/>
    <w:rsid w:val="00BE38E4"/>
    <w:rsid w:val="00BE3F0C"/>
    <w:rsid w:val="00BE4310"/>
    <w:rsid w:val="00BE44B9"/>
    <w:rsid w:val="00BE45E8"/>
    <w:rsid w:val="00BE4631"/>
    <w:rsid w:val="00BE5669"/>
    <w:rsid w:val="00BE5CA6"/>
    <w:rsid w:val="00BE61E3"/>
    <w:rsid w:val="00BE627C"/>
    <w:rsid w:val="00BE6735"/>
    <w:rsid w:val="00BE6B42"/>
    <w:rsid w:val="00BE7516"/>
    <w:rsid w:val="00BE7B35"/>
    <w:rsid w:val="00BF0A9C"/>
    <w:rsid w:val="00BF1220"/>
    <w:rsid w:val="00BF267F"/>
    <w:rsid w:val="00BF29C5"/>
    <w:rsid w:val="00BF2B8C"/>
    <w:rsid w:val="00BF2DB9"/>
    <w:rsid w:val="00BF2E46"/>
    <w:rsid w:val="00BF3D7F"/>
    <w:rsid w:val="00BF3EC6"/>
    <w:rsid w:val="00BF4585"/>
    <w:rsid w:val="00BF45D6"/>
    <w:rsid w:val="00BF498D"/>
    <w:rsid w:val="00BF5CC2"/>
    <w:rsid w:val="00BF6182"/>
    <w:rsid w:val="00BF702C"/>
    <w:rsid w:val="00BF7A28"/>
    <w:rsid w:val="00BF7BEB"/>
    <w:rsid w:val="00C00309"/>
    <w:rsid w:val="00C00B4C"/>
    <w:rsid w:val="00C00BE5"/>
    <w:rsid w:val="00C01B38"/>
    <w:rsid w:val="00C01BDB"/>
    <w:rsid w:val="00C02F40"/>
    <w:rsid w:val="00C03241"/>
    <w:rsid w:val="00C03CD2"/>
    <w:rsid w:val="00C03FB9"/>
    <w:rsid w:val="00C041EF"/>
    <w:rsid w:val="00C04A22"/>
    <w:rsid w:val="00C04BF2"/>
    <w:rsid w:val="00C0649C"/>
    <w:rsid w:val="00C06723"/>
    <w:rsid w:val="00C071A4"/>
    <w:rsid w:val="00C07D08"/>
    <w:rsid w:val="00C10938"/>
    <w:rsid w:val="00C10F8C"/>
    <w:rsid w:val="00C112E4"/>
    <w:rsid w:val="00C1153E"/>
    <w:rsid w:val="00C1326F"/>
    <w:rsid w:val="00C14756"/>
    <w:rsid w:val="00C15091"/>
    <w:rsid w:val="00C15C07"/>
    <w:rsid w:val="00C16E56"/>
    <w:rsid w:val="00C17900"/>
    <w:rsid w:val="00C179E5"/>
    <w:rsid w:val="00C21216"/>
    <w:rsid w:val="00C21F40"/>
    <w:rsid w:val="00C226BF"/>
    <w:rsid w:val="00C23010"/>
    <w:rsid w:val="00C234EA"/>
    <w:rsid w:val="00C25438"/>
    <w:rsid w:val="00C25EAF"/>
    <w:rsid w:val="00C26136"/>
    <w:rsid w:val="00C27897"/>
    <w:rsid w:val="00C27A7E"/>
    <w:rsid w:val="00C305AC"/>
    <w:rsid w:val="00C305D4"/>
    <w:rsid w:val="00C307B3"/>
    <w:rsid w:val="00C31D85"/>
    <w:rsid w:val="00C31F0C"/>
    <w:rsid w:val="00C3222D"/>
    <w:rsid w:val="00C3290C"/>
    <w:rsid w:val="00C32939"/>
    <w:rsid w:val="00C32C73"/>
    <w:rsid w:val="00C33ECC"/>
    <w:rsid w:val="00C3490D"/>
    <w:rsid w:val="00C34F96"/>
    <w:rsid w:val="00C3578B"/>
    <w:rsid w:val="00C35A91"/>
    <w:rsid w:val="00C35FC0"/>
    <w:rsid w:val="00C36FD1"/>
    <w:rsid w:val="00C37F43"/>
    <w:rsid w:val="00C37F57"/>
    <w:rsid w:val="00C41205"/>
    <w:rsid w:val="00C414B8"/>
    <w:rsid w:val="00C41D25"/>
    <w:rsid w:val="00C41FEE"/>
    <w:rsid w:val="00C4277D"/>
    <w:rsid w:val="00C43271"/>
    <w:rsid w:val="00C437ED"/>
    <w:rsid w:val="00C43FC8"/>
    <w:rsid w:val="00C4409E"/>
    <w:rsid w:val="00C446EF"/>
    <w:rsid w:val="00C44A07"/>
    <w:rsid w:val="00C460B3"/>
    <w:rsid w:val="00C4647B"/>
    <w:rsid w:val="00C469B6"/>
    <w:rsid w:val="00C477A8"/>
    <w:rsid w:val="00C47E12"/>
    <w:rsid w:val="00C50382"/>
    <w:rsid w:val="00C51575"/>
    <w:rsid w:val="00C5159B"/>
    <w:rsid w:val="00C515BE"/>
    <w:rsid w:val="00C5233F"/>
    <w:rsid w:val="00C52C84"/>
    <w:rsid w:val="00C52FBA"/>
    <w:rsid w:val="00C54816"/>
    <w:rsid w:val="00C555F2"/>
    <w:rsid w:val="00C55A21"/>
    <w:rsid w:val="00C56231"/>
    <w:rsid w:val="00C56470"/>
    <w:rsid w:val="00C567F1"/>
    <w:rsid w:val="00C57232"/>
    <w:rsid w:val="00C57A2A"/>
    <w:rsid w:val="00C60940"/>
    <w:rsid w:val="00C63373"/>
    <w:rsid w:val="00C6487B"/>
    <w:rsid w:val="00C64AAD"/>
    <w:rsid w:val="00C64D66"/>
    <w:rsid w:val="00C651A1"/>
    <w:rsid w:val="00C652D7"/>
    <w:rsid w:val="00C65AD7"/>
    <w:rsid w:val="00C66213"/>
    <w:rsid w:val="00C666E1"/>
    <w:rsid w:val="00C66DE3"/>
    <w:rsid w:val="00C72BC2"/>
    <w:rsid w:val="00C72C15"/>
    <w:rsid w:val="00C73B4A"/>
    <w:rsid w:val="00C73E7A"/>
    <w:rsid w:val="00C73EED"/>
    <w:rsid w:val="00C74A61"/>
    <w:rsid w:val="00C75152"/>
    <w:rsid w:val="00C75556"/>
    <w:rsid w:val="00C76137"/>
    <w:rsid w:val="00C76E6C"/>
    <w:rsid w:val="00C770F0"/>
    <w:rsid w:val="00C808A1"/>
    <w:rsid w:val="00C824AC"/>
    <w:rsid w:val="00C82E21"/>
    <w:rsid w:val="00C83471"/>
    <w:rsid w:val="00C83D92"/>
    <w:rsid w:val="00C844B2"/>
    <w:rsid w:val="00C86EB4"/>
    <w:rsid w:val="00C90525"/>
    <w:rsid w:val="00C90552"/>
    <w:rsid w:val="00C90E66"/>
    <w:rsid w:val="00C918CA"/>
    <w:rsid w:val="00C92668"/>
    <w:rsid w:val="00C92D6D"/>
    <w:rsid w:val="00C93123"/>
    <w:rsid w:val="00C9344A"/>
    <w:rsid w:val="00C93753"/>
    <w:rsid w:val="00C93F95"/>
    <w:rsid w:val="00C948B5"/>
    <w:rsid w:val="00C95E4F"/>
    <w:rsid w:val="00C96299"/>
    <w:rsid w:val="00C967E9"/>
    <w:rsid w:val="00C9697A"/>
    <w:rsid w:val="00C977CB"/>
    <w:rsid w:val="00CA0392"/>
    <w:rsid w:val="00CA073C"/>
    <w:rsid w:val="00CA07A0"/>
    <w:rsid w:val="00CA0A0E"/>
    <w:rsid w:val="00CA104F"/>
    <w:rsid w:val="00CA1348"/>
    <w:rsid w:val="00CA1622"/>
    <w:rsid w:val="00CA1947"/>
    <w:rsid w:val="00CA22DC"/>
    <w:rsid w:val="00CA2F3D"/>
    <w:rsid w:val="00CA4083"/>
    <w:rsid w:val="00CA438A"/>
    <w:rsid w:val="00CA441A"/>
    <w:rsid w:val="00CA5AA3"/>
    <w:rsid w:val="00CA6A21"/>
    <w:rsid w:val="00CA6FCB"/>
    <w:rsid w:val="00CA7422"/>
    <w:rsid w:val="00CA76F6"/>
    <w:rsid w:val="00CA7C6D"/>
    <w:rsid w:val="00CA7F09"/>
    <w:rsid w:val="00CB0B28"/>
    <w:rsid w:val="00CB0C5C"/>
    <w:rsid w:val="00CB11A0"/>
    <w:rsid w:val="00CB1761"/>
    <w:rsid w:val="00CB189F"/>
    <w:rsid w:val="00CB1959"/>
    <w:rsid w:val="00CB195D"/>
    <w:rsid w:val="00CB28E6"/>
    <w:rsid w:val="00CB4BD6"/>
    <w:rsid w:val="00CB4CBE"/>
    <w:rsid w:val="00CB59B6"/>
    <w:rsid w:val="00CB6C5D"/>
    <w:rsid w:val="00CB7CED"/>
    <w:rsid w:val="00CB7D38"/>
    <w:rsid w:val="00CB7FB3"/>
    <w:rsid w:val="00CC1806"/>
    <w:rsid w:val="00CC1A7A"/>
    <w:rsid w:val="00CC1CB7"/>
    <w:rsid w:val="00CC25D3"/>
    <w:rsid w:val="00CC30D9"/>
    <w:rsid w:val="00CC38FC"/>
    <w:rsid w:val="00CC3D4E"/>
    <w:rsid w:val="00CC5A8A"/>
    <w:rsid w:val="00CC5F85"/>
    <w:rsid w:val="00CC6A7E"/>
    <w:rsid w:val="00CD0434"/>
    <w:rsid w:val="00CD1064"/>
    <w:rsid w:val="00CD148C"/>
    <w:rsid w:val="00CD1CFF"/>
    <w:rsid w:val="00CD2268"/>
    <w:rsid w:val="00CD5240"/>
    <w:rsid w:val="00CD5CCB"/>
    <w:rsid w:val="00CD6240"/>
    <w:rsid w:val="00CD6B61"/>
    <w:rsid w:val="00CD7073"/>
    <w:rsid w:val="00CD733A"/>
    <w:rsid w:val="00CD7528"/>
    <w:rsid w:val="00CD75EE"/>
    <w:rsid w:val="00CD7A6C"/>
    <w:rsid w:val="00CE03D4"/>
    <w:rsid w:val="00CE0D09"/>
    <w:rsid w:val="00CE3237"/>
    <w:rsid w:val="00CE330D"/>
    <w:rsid w:val="00CE51BA"/>
    <w:rsid w:val="00CE594C"/>
    <w:rsid w:val="00CE5DBD"/>
    <w:rsid w:val="00CE6049"/>
    <w:rsid w:val="00CE64EB"/>
    <w:rsid w:val="00CE68A5"/>
    <w:rsid w:val="00CE6A8A"/>
    <w:rsid w:val="00CE79EA"/>
    <w:rsid w:val="00CE7E76"/>
    <w:rsid w:val="00CE7FC8"/>
    <w:rsid w:val="00CF0B22"/>
    <w:rsid w:val="00CF0CD9"/>
    <w:rsid w:val="00CF0D34"/>
    <w:rsid w:val="00CF137F"/>
    <w:rsid w:val="00CF1C38"/>
    <w:rsid w:val="00CF2D45"/>
    <w:rsid w:val="00CF3BE2"/>
    <w:rsid w:val="00CF40FB"/>
    <w:rsid w:val="00CF445E"/>
    <w:rsid w:val="00CF66E1"/>
    <w:rsid w:val="00CF71A5"/>
    <w:rsid w:val="00CF77F5"/>
    <w:rsid w:val="00CF79DE"/>
    <w:rsid w:val="00D00475"/>
    <w:rsid w:val="00D00B8B"/>
    <w:rsid w:val="00D00F8A"/>
    <w:rsid w:val="00D0181D"/>
    <w:rsid w:val="00D03795"/>
    <w:rsid w:val="00D03874"/>
    <w:rsid w:val="00D03F7E"/>
    <w:rsid w:val="00D040CD"/>
    <w:rsid w:val="00D04ED1"/>
    <w:rsid w:val="00D052F9"/>
    <w:rsid w:val="00D05B81"/>
    <w:rsid w:val="00D05D38"/>
    <w:rsid w:val="00D067DA"/>
    <w:rsid w:val="00D068DA"/>
    <w:rsid w:val="00D0699F"/>
    <w:rsid w:val="00D10669"/>
    <w:rsid w:val="00D10FF5"/>
    <w:rsid w:val="00D1100F"/>
    <w:rsid w:val="00D11360"/>
    <w:rsid w:val="00D12025"/>
    <w:rsid w:val="00D12792"/>
    <w:rsid w:val="00D1279A"/>
    <w:rsid w:val="00D13288"/>
    <w:rsid w:val="00D132B7"/>
    <w:rsid w:val="00D13725"/>
    <w:rsid w:val="00D1439A"/>
    <w:rsid w:val="00D145DB"/>
    <w:rsid w:val="00D14618"/>
    <w:rsid w:val="00D1495E"/>
    <w:rsid w:val="00D14D66"/>
    <w:rsid w:val="00D15DCD"/>
    <w:rsid w:val="00D15F18"/>
    <w:rsid w:val="00D1682E"/>
    <w:rsid w:val="00D1741F"/>
    <w:rsid w:val="00D17423"/>
    <w:rsid w:val="00D20527"/>
    <w:rsid w:val="00D20EEF"/>
    <w:rsid w:val="00D220CA"/>
    <w:rsid w:val="00D2441F"/>
    <w:rsid w:val="00D24FFD"/>
    <w:rsid w:val="00D2549E"/>
    <w:rsid w:val="00D2564A"/>
    <w:rsid w:val="00D2658E"/>
    <w:rsid w:val="00D2722A"/>
    <w:rsid w:val="00D273B8"/>
    <w:rsid w:val="00D27FBD"/>
    <w:rsid w:val="00D30675"/>
    <w:rsid w:val="00D31505"/>
    <w:rsid w:val="00D31B92"/>
    <w:rsid w:val="00D32152"/>
    <w:rsid w:val="00D32A2E"/>
    <w:rsid w:val="00D33040"/>
    <w:rsid w:val="00D33292"/>
    <w:rsid w:val="00D3380C"/>
    <w:rsid w:val="00D3383A"/>
    <w:rsid w:val="00D34033"/>
    <w:rsid w:val="00D3404D"/>
    <w:rsid w:val="00D34230"/>
    <w:rsid w:val="00D359DC"/>
    <w:rsid w:val="00D35A64"/>
    <w:rsid w:val="00D35C02"/>
    <w:rsid w:val="00D3684D"/>
    <w:rsid w:val="00D379A8"/>
    <w:rsid w:val="00D406CD"/>
    <w:rsid w:val="00D4140D"/>
    <w:rsid w:val="00D4306E"/>
    <w:rsid w:val="00D43766"/>
    <w:rsid w:val="00D4445D"/>
    <w:rsid w:val="00D45127"/>
    <w:rsid w:val="00D45A23"/>
    <w:rsid w:val="00D45D8C"/>
    <w:rsid w:val="00D461A9"/>
    <w:rsid w:val="00D503B7"/>
    <w:rsid w:val="00D52831"/>
    <w:rsid w:val="00D529B2"/>
    <w:rsid w:val="00D548C0"/>
    <w:rsid w:val="00D54B1A"/>
    <w:rsid w:val="00D54E5D"/>
    <w:rsid w:val="00D54EE5"/>
    <w:rsid w:val="00D554E3"/>
    <w:rsid w:val="00D55A8D"/>
    <w:rsid w:val="00D56A42"/>
    <w:rsid w:val="00D56F9F"/>
    <w:rsid w:val="00D57686"/>
    <w:rsid w:val="00D57F67"/>
    <w:rsid w:val="00D607A8"/>
    <w:rsid w:val="00D60EEE"/>
    <w:rsid w:val="00D61976"/>
    <w:rsid w:val="00D61BF5"/>
    <w:rsid w:val="00D62514"/>
    <w:rsid w:val="00D63256"/>
    <w:rsid w:val="00D6475A"/>
    <w:rsid w:val="00D648C6"/>
    <w:rsid w:val="00D66040"/>
    <w:rsid w:val="00D662A1"/>
    <w:rsid w:val="00D66707"/>
    <w:rsid w:val="00D66AAF"/>
    <w:rsid w:val="00D66E72"/>
    <w:rsid w:val="00D67318"/>
    <w:rsid w:val="00D67990"/>
    <w:rsid w:val="00D70248"/>
    <w:rsid w:val="00D70B08"/>
    <w:rsid w:val="00D71297"/>
    <w:rsid w:val="00D71664"/>
    <w:rsid w:val="00D7201E"/>
    <w:rsid w:val="00D721EA"/>
    <w:rsid w:val="00D722F5"/>
    <w:rsid w:val="00D72320"/>
    <w:rsid w:val="00D72A28"/>
    <w:rsid w:val="00D72A53"/>
    <w:rsid w:val="00D72D18"/>
    <w:rsid w:val="00D73091"/>
    <w:rsid w:val="00D73F13"/>
    <w:rsid w:val="00D7692F"/>
    <w:rsid w:val="00D76B57"/>
    <w:rsid w:val="00D76C28"/>
    <w:rsid w:val="00D77740"/>
    <w:rsid w:val="00D77C76"/>
    <w:rsid w:val="00D77D52"/>
    <w:rsid w:val="00D800C9"/>
    <w:rsid w:val="00D805DA"/>
    <w:rsid w:val="00D8115F"/>
    <w:rsid w:val="00D82C16"/>
    <w:rsid w:val="00D8314B"/>
    <w:rsid w:val="00D83753"/>
    <w:rsid w:val="00D83AAB"/>
    <w:rsid w:val="00D83FFE"/>
    <w:rsid w:val="00D84895"/>
    <w:rsid w:val="00D86A41"/>
    <w:rsid w:val="00D86CCF"/>
    <w:rsid w:val="00D87F20"/>
    <w:rsid w:val="00D90C93"/>
    <w:rsid w:val="00D929E7"/>
    <w:rsid w:val="00D94692"/>
    <w:rsid w:val="00D9491C"/>
    <w:rsid w:val="00D955F7"/>
    <w:rsid w:val="00D9622F"/>
    <w:rsid w:val="00D972B0"/>
    <w:rsid w:val="00D972CD"/>
    <w:rsid w:val="00DA01C8"/>
    <w:rsid w:val="00DA045C"/>
    <w:rsid w:val="00DA197F"/>
    <w:rsid w:val="00DA1AA5"/>
    <w:rsid w:val="00DA1D4D"/>
    <w:rsid w:val="00DA2E14"/>
    <w:rsid w:val="00DA303D"/>
    <w:rsid w:val="00DA3A37"/>
    <w:rsid w:val="00DA3D73"/>
    <w:rsid w:val="00DA5111"/>
    <w:rsid w:val="00DA5A77"/>
    <w:rsid w:val="00DA67BB"/>
    <w:rsid w:val="00DA6878"/>
    <w:rsid w:val="00DA6E2A"/>
    <w:rsid w:val="00DA7B0F"/>
    <w:rsid w:val="00DB1284"/>
    <w:rsid w:val="00DB31C9"/>
    <w:rsid w:val="00DB3AB1"/>
    <w:rsid w:val="00DB3C76"/>
    <w:rsid w:val="00DB41E6"/>
    <w:rsid w:val="00DB41FF"/>
    <w:rsid w:val="00DB5E66"/>
    <w:rsid w:val="00DB6608"/>
    <w:rsid w:val="00DB7237"/>
    <w:rsid w:val="00DB73B0"/>
    <w:rsid w:val="00DB7653"/>
    <w:rsid w:val="00DB7869"/>
    <w:rsid w:val="00DC0056"/>
    <w:rsid w:val="00DC01C8"/>
    <w:rsid w:val="00DC01FC"/>
    <w:rsid w:val="00DC047F"/>
    <w:rsid w:val="00DC1A36"/>
    <w:rsid w:val="00DC2835"/>
    <w:rsid w:val="00DC4C02"/>
    <w:rsid w:val="00DC579C"/>
    <w:rsid w:val="00DC6382"/>
    <w:rsid w:val="00DC6B4E"/>
    <w:rsid w:val="00DC6E2E"/>
    <w:rsid w:val="00DC6F72"/>
    <w:rsid w:val="00DC73B5"/>
    <w:rsid w:val="00DC7484"/>
    <w:rsid w:val="00DC7DB0"/>
    <w:rsid w:val="00DC7EF0"/>
    <w:rsid w:val="00DD023E"/>
    <w:rsid w:val="00DD0532"/>
    <w:rsid w:val="00DD13D7"/>
    <w:rsid w:val="00DD306B"/>
    <w:rsid w:val="00DD33A4"/>
    <w:rsid w:val="00DD3CEB"/>
    <w:rsid w:val="00DD479E"/>
    <w:rsid w:val="00DD47EE"/>
    <w:rsid w:val="00DD4A05"/>
    <w:rsid w:val="00DD5373"/>
    <w:rsid w:val="00DD5541"/>
    <w:rsid w:val="00DD567D"/>
    <w:rsid w:val="00DD6572"/>
    <w:rsid w:val="00DD6CB8"/>
    <w:rsid w:val="00DD6D44"/>
    <w:rsid w:val="00DD7636"/>
    <w:rsid w:val="00DD7C98"/>
    <w:rsid w:val="00DD7F0E"/>
    <w:rsid w:val="00DE0778"/>
    <w:rsid w:val="00DE14F6"/>
    <w:rsid w:val="00DE1F8C"/>
    <w:rsid w:val="00DE2908"/>
    <w:rsid w:val="00DE37E3"/>
    <w:rsid w:val="00DE39B7"/>
    <w:rsid w:val="00DE3A0B"/>
    <w:rsid w:val="00DE4DA3"/>
    <w:rsid w:val="00DE5458"/>
    <w:rsid w:val="00DE5F14"/>
    <w:rsid w:val="00DE60E7"/>
    <w:rsid w:val="00DE7CE4"/>
    <w:rsid w:val="00DF1EF6"/>
    <w:rsid w:val="00DF203E"/>
    <w:rsid w:val="00DF271C"/>
    <w:rsid w:val="00DF44F5"/>
    <w:rsid w:val="00DF49BF"/>
    <w:rsid w:val="00DF49D2"/>
    <w:rsid w:val="00DF4EAD"/>
    <w:rsid w:val="00DF535F"/>
    <w:rsid w:val="00DF5856"/>
    <w:rsid w:val="00DF6A3A"/>
    <w:rsid w:val="00DF6CFD"/>
    <w:rsid w:val="00DF6D21"/>
    <w:rsid w:val="00DF6EBE"/>
    <w:rsid w:val="00DF7FD6"/>
    <w:rsid w:val="00E0005A"/>
    <w:rsid w:val="00E002DD"/>
    <w:rsid w:val="00E00382"/>
    <w:rsid w:val="00E012C1"/>
    <w:rsid w:val="00E018CF"/>
    <w:rsid w:val="00E02FBE"/>
    <w:rsid w:val="00E0542C"/>
    <w:rsid w:val="00E05A2E"/>
    <w:rsid w:val="00E05E09"/>
    <w:rsid w:val="00E066D7"/>
    <w:rsid w:val="00E06765"/>
    <w:rsid w:val="00E06A27"/>
    <w:rsid w:val="00E071D0"/>
    <w:rsid w:val="00E0773E"/>
    <w:rsid w:val="00E0782F"/>
    <w:rsid w:val="00E07F9C"/>
    <w:rsid w:val="00E11237"/>
    <w:rsid w:val="00E1140E"/>
    <w:rsid w:val="00E11449"/>
    <w:rsid w:val="00E11776"/>
    <w:rsid w:val="00E12BE1"/>
    <w:rsid w:val="00E14566"/>
    <w:rsid w:val="00E147AC"/>
    <w:rsid w:val="00E14B11"/>
    <w:rsid w:val="00E14DE8"/>
    <w:rsid w:val="00E15A43"/>
    <w:rsid w:val="00E15DCE"/>
    <w:rsid w:val="00E16B24"/>
    <w:rsid w:val="00E17222"/>
    <w:rsid w:val="00E17A68"/>
    <w:rsid w:val="00E20443"/>
    <w:rsid w:val="00E20C60"/>
    <w:rsid w:val="00E2138C"/>
    <w:rsid w:val="00E2193B"/>
    <w:rsid w:val="00E21C31"/>
    <w:rsid w:val="00E22475"/>
    <w:rsid w:val="00E22D0C"/>
    <w:rsid w:val="00E23084"/>
    <w:rsid w:val="00E238E2"/>
    <w:rsid w:val="00E23A03"/>
    <w:rsid w:val="00E2407F"/>
    <w:rsid w:val="00E24905"/>
    <w:rsid w:val="00E24E29"/>
    <w:rsid w:val="00E250FA"/>
    <w:rsid w:val="00E259DE"/>
    <w:rsid w:val="00E261A5"/>
    <w:rsid w:val="00E272C8"/>
    <w:rsid w:val="00E2777F"/>
    <w:rsid w:val="00E27C4E"/>
    <w:rsid w:val="00E30B09"/>
    <w:rsid w:val="00E30E47"/>
    <w:rsid w:val="00E31178"/>
    <w:rsid w:val="00E31F11"/>
    <w:rsid w:val="00E32D72"/>
    <w:rsid w:val="00E33635"/>
    <w:rsid w:val="00E33B9C"/>
    <w:rsid w:val="00E33D42"/>
    <w:rsid w:val="00E34706"/>
    <w:rsid w:val="00E3470E"/>
    <w:rsid w:val="00E3671B"/>
    <w:rsid w:val="00E3771F"/>
    <w:rsid w:val="00E37A4D"/>
    <w:rsid w:val="00E401C8"/>
    <w:rsid w:val="00E40692"/>
    <w:rsid w:val="00E4183F"/>
    <w:rsid w:val="00E41F1D"/>
    <w:rsid w:val="00E421CC"/>
    <w:rsid w:val="00E4239F"/>
    <w:rsid w:val="00E43482"/>
    <w:rsid w:val="00E44033"/>
    <w:rsid w:val="00E4555C"/>
    <w:rsid w:val="00E45714"/>
    <w:rsid w:val="00E46F77"/>
    <w:rsid w:val="00E47143"/>
    <w:rsid w:val="00E47A05"/>
    <w:rsid w:val="00E5179E"/>
    <w:rsid w:val="00E53156"/>
    <w:rsid w:val="00E54FEB"/>
    <w:rsid w:val="00E55536"/>
    <w:rsid w:val="00E555BA"/>
    <w:rsid w:val="00E56DC5"/>
    <w:rsid w:val="00E56EE9"/>
    <w:rsid w:val="00E6042A"/>
    <w:rsid w:val="00E606EB"/>
    <w:rsid w:val="00E60CBD"/>
    <w:rsid w:val="00E60FB9"/>
    <w:rsid w:val="00E615E8"/>
    <w:rsid w:val="00E61CAD"/>
    <w:rsid w:val="00E63D85"/>
    <w:rsid w:val="00E648F5"/>
    <w:rsid w:val="00E64ACC"/>
    <w:rsid w:val="00E65884"/>
    <w:rsid w:val="00E67077"/>
    <w:rsid w:val="00E706C4"/>
    <w:rsid w:val="00E71408"/>
    <w:rsid w:val="00E72044"/>
    <w:rsid w:val="00E727F6"/>
    <w:rsid w:val="00E728DB"/>
    <w:rsid w:val="00E72B43"/>
    <w:rsid w:val="00E73AC6"/>
    <w:rsid w:val="00E73FF4"/>
    <w:rsid w:val="00E7487A"/>
    <w:rsid w:val="00E74F6E"/>
    <w:rsid w:val="00E75950"/>
    <w:rsid w:val="00E76444"/>
    <w:rsid w:val="00E7670D"/>
    <w:rsid w:val="00E76F3A"/>
    <w:rsid w:val="00E771DE"/>
    <w:rsid w:val="00E77772"/>
    <w:rsid w:val="00E7798B"/>
    <w:rsid w:val="00E8111A"/>
    <w:rsid w:val="00E81C3A"/>
    <w:rsid w:val="00E85342"/>
    <w:rsid w:val="00E85CCA"/>
    <w:rsid w:val="00E861E6"/>
    <w:rsid w:val="00E868FD"/>
    <w:rsid w:val="00E86B85"/>
    <w:rsid w:val="00E87A4C"/>
    <w:rsid w:val="00E9015B"/>
    <w:rsid w:val="00E902D7"/>
    <w:rsid w:val="00E90306"/>
    <w:rsid w:val="00E90814"/>
    <w:rsid w:val="00E9081B"/>
    <w:rsid w:val="00E90914"/>
    <w:rsid w:val="00E910D7"/>
    <w:rsid w:val="00E91B5D"/>
    <w:rsid w:val="00E9216C"/>
    <w:rsid w:val="00E935A0"/>
    <w:rsid w:val="00E93E65"/>
    <w:rsid w:val="00E94E70"/>
    <w:rsid w:val="00E9546E"/>
    <w:rsid w:val="00E95569"/>
    <w:rsid w:val="00E957BC"/>
    <w:rsid w:val="00E95AEB"/>
    <w:rsid w:val="00E95E6F"/>
    <w:rsid w:val="00E96B48"/>
    <w:rsid w:val="00E97C15"/>
    <w:rsid w:val="00E97E3A"/>
    <w:rsid w:val="00E97ECB"/>
    <w:rsid w:val="00EA0103"/>
    <w:rsid w:val="00EA141F"/>
    <w:rsid w:val="00EA2928"/>
    <w:rsid w:val="00EA2C2E"/>
    <w:rsid w:val="00EA4467"/>
    <w:rsid w:val="00EA4656"/>
    <w:rsid w:val="00EA56F2"/>
    <w:rsid w:val="00EA5BED"/>
    <w:rsid w:val="00EA6B64"/>
    <w:rsid w:val="00EA6CFF"/>
    <w:rsid w:val="00EA72D1"/>
    <w:rsid w:val="00EB028D"/>
    <w:rsid w:val="00EB0D6B"/>
    <w:rsid w:val="00EB15C6"/>
    <w:rsid w:val="00EB1A1A"/>
    <w:rsid w:val="00EB225C"/>
    <w:rsid w:val="00EB26EF"/>
    <w:rsid w:val="00EB2D9D"/>
    <w:rsid w:val="00EB2FCD"/>
    <w:rsid w:val="00EB368E"/>
    <w:rsid w:val="00EB4374"/>
    <w:rsid w:val="00EB4BCA"/>
    <w:rsid w:val="00EB53FF"/>
    <w:rsid w:val="00EB58F0"/>
    <w:rsid w:val="00EB5DA6"/>
    <w:rsid w:val="00EB638F"/>
    <w:rsid w:val="00EB64AF"/>
    <w:rsid w:val="00EB660A"/>
    <w:rsid w:val="00EB6B82"/>
    <w:rsid w:val="00EC056A"/>
    <w:rsid w:val="00EC1177"/>
    <w:rsid w:val="00EC133B"/>
    <w:rsid w:val="00EC1ACA"/>
    <w:rsid w:val="00EC1FA0"/>
    <w:rsid w:val="00EC208B"/>
    <w:rsid w:val="00EC21B2"/>
    <w:rsid w:val="00EC2D70"/>
    <w:rsid w:val="00EC3465"/>
    <w:rsid w:val="00EC366A"/>
    <w:rsid w:val="00EC3DDF"/>
    <w:rsid w:val="00EC45B5"/>
    <w:rsid w:val="00EC4C04"/>
    <w:rsid w:val="00EC52A5"/>
    <w:rsid w:val="00EC55BF"/>
    <w:rsid w:val="00EC5FC5"/>
    <w:rsid w:val="00EC624C"/>
    <w:rsid w:val="00EC6958"/>
    <w:rsid w:val="00EC78FA"/>
    <w:rsid w:val="00EC7CF4"/>
    <w:rsid w:val="00ED10D9"/>
    <w:rsid w:val="00ED1868"/>
    <w:rsid w:val="00ED1E14"/>
    <w:rsid w:val="00ED293C"/>
    <w:rsid w:val="00ED2B0F"/>
    <w:rsid w:val="00ED2B99"/>
    <w:rsid w:val="00ED3F46"/>
    <w:rsid w:val="00ED3FEF"/>
    <w:rsid w:val="00ED43B5"/>
    <w:rsid w:val="00ED64D6"/>
    <w:rsid w:val="00ED6881"/>
    <w:rsid w:val="00ED6AA2"/>
    <w:rsid w:val="00EE010D"/>
    <w:rsid w:val="00EE02E1"/>
    <w:rsid w:val="00EE0B90"/>
    <w:rsid w:val="00EE156B"/>
    <w:rsid w:val="00EE197E"/>
    <w:rsid w:val="00EE2158"/>
    <w:rsid w:val="00EE2CC8"/>
    <w:rsid w:val="00EE3B1F"/>
    <w:rsid w:val="00EE3B56"/>
    <w:rsid w:val="00EE5AB5"/>
    <w:rsid w:val="00EE6D1F"/>
    <w:rsid w:val="00EE746F"/>
    <w:rsid w:val="00EE753F"/>
    <w:rsid w:val="00EE7FF0"/>
    <w:rsid w:val="00EF013F"/>
    <w:rsid w:val="00EF06BB"/>
    <w:rsid w:val="00EF115E"/>
    <w:rsid w:val="00EF1A2E"/>
    <w:rsid w:val="00EF2E46"/>
    <w:rsid w:val="00EF31A5"/>
    <w:rsid w:val="00EF41F9"/>
    <w:rsid w:val="00EF4E9C"/>
    <w:rsid w:val="00EF4F38"/>
    <w:rsid w:val="00EF6674"/>
    <w:rsid w:val="00EF72E2"/>
    <w:rsid w:val="00EF7559"/>
    <w:rsid w:val="00F0087F"/>
    <w:rsid w:val="00F00999"/>
    <w:rsid w:val="00F01101"/>
    <w:rsid w:val="00F01B5E"/>
    <w:rsid w:val="00F021CE"/>
    <w:rsid w:val="00F029EF"/>
    <w:rsid w:val="00F033B1"/>
    <w:rsid w:val="00F03927"/>
    <w:rsid w:val="00F04935"/>
    <w:rsid w:val="00F04F69"/>
    <w:rsid w:val="00F051F7"/>
    <w:rsid w:val="00F064BB"/>
    <w:rsid w:val="00F074D9"/>
    <w:rsid w:val="00F0786B"/>
    <w:rsid w:val="00F07A41"/>
    <w:rsid w:val="00F109B5"/>
    <w:rsid w:val="00F10BE7"/>
    <w:rsid w:val="00F10DD2"/>
    <w:rsid w:val="00F11220"/>
    <w:rsid w:val="00F11AA8"/>
    <w:rsid w:val="00F11C9A"/>
    <w:rsid w:val="00F11E00"/>
    <w:rsid w:val="00F12099"/>
    <w:rsid w:val="00F122E4"/>
    <w:rsid w:val="00F12595"/>
    <w:rsid w:val="00F12D94"/>
    <w:rsid w:val="00F13297"/>
    <w:rsid w:val="00F13602"/>
    <w:rsid w:val="00F1437C"/>
    <w:rsid w:val="00F14BE7"/>
    <w:rsid w:val="00F1520A"/>
    <w:rsid w:val="00F1784B"/>
    <w:rsid w:val="00F20044"/>
    <w:rsid w:val="00F2131A"/>
    <w:rsid w:val="00F22B4E"/>
    <w:rsid w:val="00F22D90"/>
    <w:rsid w:val="00F22E8C"/>
    <w:rsid w:val="00F2358B"/>
    <w:rsid w:val="00F2371B"/>
    <w:rsid w:val="00F23853"/>
    <w:rsid w:val="00F23B72"/>
    <w:rsid w:val="00F23D9F"/>
    <w:rsid w:val="00F248E8"/>
    <w:rsid w:val="00F258B8"/>
    <w:rsid w:val="00F268BF"/>
    <w:rsid w:val="00F269CC"/>
    <w:rsid w:val="00F300F7"/>
    <w:rsid w:val="00F30DE2"/>
    <w:rsid w:val="00F310D9"/>
    <w:rsid w:val="00F326E6"/>
    <w:rsid w:val="00F328D6"/>
    <w:rsid w:val="00F32B48"/>
    <w:rsid w:val="00F332F7"/>
    <w:rsid w:val="00F33F2E"/>
    <w:rsid w:val="00F34200"/>
    <w:rsid w:val="00F34A52"/>
    <w:rsid w:val="00F34E2A"/>
    <w:rsid w:val="00F351C4"/>
    <w:rsid w:val="00F35EBA"/>
    <w:rsid w:val="00F4047E"/>
    <w:rsid w:val="00F40808"/>
    <w:rsid w:val="00F415BC"/>
    <w:rsid w:val="00F42017"/>
    <w:rsid w:val="00F42085"/>
    <w:rsid w:val="00F428AD"/>
    <w:rsid w:val="00F4295F"/>
    <w:rsid w:val="00F42C2F"/>
    <w:rsid w:val="00F446A7"/>
    <w:rsid w:val="00F45BBE"/>
    <w:rsid w:val="00F45CF8"/>
    <w:rsid w:val="00F467C0"/>
    <w:rsid w:val="00F4685F"/>
    <w:rsid w:val="00F46B53"/>
    <w:rsid w:val="00F47316"/>
    <w:rsid w:val="00F47CD3"/>
    <w:rsid w:val="00F47E0E"/>
    <w:rsid w:val="00F50955"/>
    <w:rsid w:val="00F51A8D"/>
    <w:rsid w:val="00F51E4D"/>
    <w:rsid w:val="00F51FC8"/>
    <w:rsid w:val="00F52D5D"/>
    <w:rsid w:val="00F531DF"/>
    <w:rsid w:val="00F5484E"/>
    <w:rsid w:val="00F555CB"/>
    <w:rsid w:val="00F55786"/>
    <w:rsid w:val="00F55BDE"/>
    <w:rsid w:val="00F56578"/>
    <w:rsid w:val="00F56761"/>
    <w:rsid w:val="00F56F14"/>
    <w:rsid w:val="00F573E7"/>
    <w:rsid w:val="00F600A7"/>
    <w:rsid w:val="00F619D4"/>
    <w:rsid w:val="00F61F71"/>
    <w:rsid w:val="00F6374B"/>
    <w:rsid w:val="00F64389"/>
    <w:rsid w:val="00F65644"/>
    <w:rsid w:val="00F656BE"/>
    <w:rsid w:val="00F65978"/>
    <w:rsid w:val="00F65C91"/>
    <w:rsid w:val="00F65FD7"/>
    <w:rsid w:val="00F66393"/>
    <w:rsid w:val="00F67298"/>
    <w:rsid w:val="00F7010F"/>
    <w:rsid w:val="00F7052B"/>
    <w:rsid w:val="00F71FF5"/>
    <w:rsid w:val="00F7345F"/>
    <w:rsid w:val="00F73957"/>
    <w:rsid w:val="00F73B41"/>
    <w:rsid w:val="00F73E67"/>
    <w:rsid w:val="00F73F09"/>
    <w:rsid w:val="00F74B74"/>
    <w:rsid w:val="00F75802"/>
    <w:rsid w:val="00F7582A"/>
    <w:rsid w:val="00F75C62"/>
    <w:rsid w:val="00F761A1"/>
    <w:rsid w:val="00F761BF"/>
    <w:rsid w:val="00F7636D"/>
    <w:rsid w:val="00F764D3"/>
    <w:rsid w:val="00F768B6"/>
    <w:rsid w:val="00F8106D"/>
    <w:rsid w:val="00F81F1D"/>
    <w:rsid w:val="00F8397B"/>
    <w:rsid w:val="00F84267"/>
    <w:rsid w:val="00F84678"/>
    <w:rsid w:val="00F850DF"/>
    <w:rsid w:val="00F85CFE"/>
    <w:rsid w:val="00F85E86"/>
    <w:rsid w:val="00F85F01"/>
    <w:rsid w:val="00F863DF"/>
    <w:rsid w:val="00F86A97"/>
    <w:rsid w:val="00F86B70"/>
    <w:rsid w:val="00F86BAD"/>
    <w:rsid w:val="00F9048F"/>
    <w:rsid w:val="00F9141C"/>
    <w:rsid w:val="00F91972"/>
    <w:rsid w:val="00F91D05"/>
    <w:rsid w:val="00F921C7"/>
    <w:rsid w:val="00F923B6"/>
    <w:rsid w:val="00F92CE5"/>
    <w:rsid w:val="00F943C2"/>
    <w:rsid w:val="00F948F4"/>
    <w:rsid w:val="00F94BD2"/>
    <w:rsid w:val="00F95CF6"/>
    <w:rsid w:val="00F96283"/>
    <w:rsid w:val="00F9652E"/>
    <w:rsid w:val="00F9711D"/>
    <w:rsid w:val="00F97953"/>
    <w:rsid w:val="00F979D0"/>
    <w:rsid w:val="00FA00B3"/>
    <w:rsid w:val="00FA0FEC"/>
    <w:rsid w:val="00FA118C"/>
    <w:rsid w:val="00FA1535"/>
    <w:rsid w:val="00FA166C"/>
    <w:rsid w:val="00FA1F36"/>
    <w:rsid w:val="00FA37C2"/>
    <w:rsid w:val="00FA4E8E"/>
    <w:rsid w:val="00FA611E"/>
    <w:rsid w:val="00FA6F99"/>
    <w:rsid w:val="00FA770D"/>
    <w:rsid w:val="00FB0603"/>
    <w:rsid w:val="00FB281F"/>
    <w:rsid w:val="00FB28EF"/>
    <w:rsid w:val="00FB376F"/>
    <w:rsid w:val="00FB5299"/>
    <w:rsid w:val="00FB5D7E"/>
    <w:rsid w:val="00FB65B1"/>
    <w:rsid w:val="00FB6678"/>
    <w:rsid w:val="00FB71D8"/>
    <w:rsid w:val="00FC14F9"/>
    <w:rsid w:val="00FC155A"/>
    <w:rsid w:val="00FC1B39"/>
    <w:rsid w:val="00FC2543"/>
    <w:rsid w:val="00FC2E8E"/>
    <w:rsid w:val="00FC3B04"/>
    <w:rsid w:val="00FC3CF9"/>
    <w:rsid w:val="00FC4749"/>
    <w:rsid w:val="00FC5B5E"/>
    <w:rsid w:val="00FC5C0F"/>
    <w:rsid w:val="00FC665E"/>
    <w:rsid w:val="00FC6663"/>
    <w:rsid w:val="00FC68C2"/>
    <w:rsid w:val="00FC6E15"/>
    <w:rsid w:val="00FC7147"/>
    <w:rsid w:val="00FD027D"/>
    <w:rsid w:val="00FD21DA"/>
    <w:rsid w:val="00FD261A"/>
    <w:rsid w:val="00FD30D1"/>
    <w:rsid w:val="00FD399F"/>
    <w:rsid w:val="00FD42FC"/>
    <w:rsid w:val="00FD606F"/>
    <w:rsid w:val="00FD6421"/>
    <w:rsid w:val="00FD6451"/>
    <w:rsid w:val="00FE1397"/>
    <w:rsid w:val="00FE2AB6"/>
    <w:rsid w:val="00FE2B1B"/>
    <w:rsid w:val="00FE4C1F"/>
    <w:rsid w:val="00FE5305"/>
    <w:rsid w:val="00FE6678"/>
    <w:rsid w:val="00FE68B7"/>
    <w:rsid w:val="00FE6A8F"/>
    <w:rsid w:val="00FE6C63"/>
    <w:rsid w:val="00FE7118"/>
    <w:rsid w:val="00FE7997"/>
    <w:rsid w:val="00FE7D0A"/>
    <w:rsid w:val="00FF0878"/>
    <w:rsid w:val="00FF088C"/>
    <w:rsid w:val="00FF1654"/>
    <w:rsid w:val="00FF1D4D"/>
    <w:rsid w:val="00FF225F"/>
    <w:rsid w:val="00FF2CF5"/>
    <w:rsid w:val="00FF3055"/>
    <w:rsid w:val="00FF3DE3"/>
    <w:rsid w:val="00FF42FC"/>
    <w:rsid w:val="00FF495A"/>
    <w:rsid w:val="00FF5490"/>
    <w:rsid w:val="00FF622D"/>
    <w:rsid w:val="00FF6F1F"/>
    <w:rsid w:val="00FF6F81"/>
    <w:rsid w:val="00FF71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B82643F2-8712-4F64-BEE8-8897105D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D5AA9"/>
    <w:pPr>
      <w:spacing w:after="0" w:line="240" w:lineRule="auto"/>
    </w:pPr>
    <w:rPr>
      <w:sz w:val="24"/>
      <w:szCs w:val="24"/>
      <w:lang w:val="cs-CZ" w:eastAsia="cs-CZ"/>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
    <w:name w:val="Char Char"/>
    <w:basedOn w:val="Normlny"/>
    <w:uiPriority w:val="99"/>
    <w:rsid w:val="003D5AA9"/>
    <w:pPr>
      <w:spacing w:after="160" w:line="240" w:lineRule="exact"/>
    </w:pPr>
    <w:rPr>
      <w:rFonts w:ascii="Tahoma" w:hAnsi="Tahoma"/>
      <w:sz w:val="20"/>
      <w:szCs w:val="20"/>
      <w:lang w:val="en-US" w:eastAsia="en-US"/>
    </w:rPr>
  </w:style>
  <w:style w:type="character" w:styleId="Odkaznakomentr">
    <w:name w:val="annotation reference"/>
    <w:basedOn w:val="Predvolenpsmoodseku"/>
    <w:uiPriority w:val="99"/>
    <w:semiHidden/>
    <w:rsid w:val="0073122F"/>
    <w:rPr>
      <w:rFonts w:cs="Times New Roman"/>
      <w:sz w:val="16"/>
      <w:szCs w:val="16"/>
    </w:rPr>
  </w:style>
  <w:style w:type="paragraph" w:styleId="Textkomentra">
    <w:name w:val="annotation text"/>
    <w:basedOn w:val="Normlny"/>
    <w:link w:val="TextkomentraChar"/>
    <w:uiPriority w:val="99"/>
    <w:semiHidden/>
    <w:rsid w:val="0073122F"/>
    <w:rPr>
      <w:sz w:val="20"/>
      <w:szCs w:val="20"/>
    </w:rPr>
  </w:style>
  <w:style w:type="character" w:customStyle="1" w:styleId="TextkomentraChar">
    <w:name w:val="Text komentára Char"/>
    <w:basedOn w:val="Predvolenpsmoodseku"/>
    <w:link w:val="Textkomentra"/>
    <w:uiPriority w:val="99"/>
    <w:semiHidden/>
    <w:rPr>
      <w:sz w:val="20"/>
      <w:szCs w:val="20"/>
      <w:lang w:val="cs-CZ" w:eastAsia="cs-CZ"/>
    </w:rPr>
  </w:style>
  <w:style w:type="paragraph" w:styleId="Predmetkomentra">
    <w:name w:val="annotation subject"/>
    <w:basedOn w:val="Textkomentra"/>
    <w:next w:val="Textkomentra"/>
    <w:link w:val="PredmetkomentraChar"/>
    <w:uiPriority w:val="99"/>
    <w:semiHidden/>
    <w:rsid w:val="0073122F"/>
    <w:rPr>
      <w:b/>
      <w:bCs/>
    </w:rPr>
  </w:style>
  <w:style w:type="character" w:customStyle="1" w:styleId="PredmetkomentraChar">
    <w:name w:val="Predmet komentára Char"/>
    <w:basedOn w:val="TextkomentraChar"/>
    <w:link w:val="Predmetkomentra"/>
    <w:uiPriority w:val="99"/>
    <w:semiHidden/>
    <w:rPr>
      <w:b/>
      <w:bCs/>
      <w:sz w:val="20"/>
      <w:szCs w:val="20"/>
      <w:lang w:val="cs-CZ" w:eastAsia="cs-CZ"/>
    </w:rPr>
  </w:style>
  <w:style w:type="paragraph" w:styleId="Textbubliny">
    <w:name w:val="Balloon Text"/>
    <w:basedOn w:val="Normlny"/>
    <w:link w:val="TextbublinyChar"/>
    <w:uiPriority w:val="99"/>
    <w:semiHidden/>
    <w:rsid w:val="0073122F"/>
    <w:rPr>
      <w:rFonts w:ascii="Tahoma" w:hAnsi="Tahoma" w:cs="Tahoma"/>
      <w:sz w:val="16"/>
      <w:szCs w:val="16"/>
    </w:rPr>
  </w:style>
  <w:style w:type="character" w:customStyle="1" w:styleId="TextbublinyChar">
    <w:name w:val="Text bubliny Char"/>
    <w:basedOn w:val="Predvolenpsmoodseku"/>
    <w:link w:val="Textbubliny"/>
    <w:uiPriority w:val="99"/>
    <w:semiHidden/>
    <w:rPr>
      <w:rFonts w:ascii="Segoe UI" w:hAnsi="Segoe UI" w:cs="Segoe UI"/>
      <w:sz w:val="18"/>
      <w:szCs w:val="18"/>
      <w:lang w:val="cs-CZ" w:eastAsia="cs-CZ"/>
    </w:rPr>
  </w:style>
  <w:style w:type="paragraph" w:styleId="Zarkazkladnhotextu2">
    <w:name w:val="Body Text Indent 2"/>
    <w:basedOn w:val="Normlny"/>
    <w:link w:val="Zarkazkladnhotextu2Char"/>
    <w:uiPriority w:val="99"/>
    <w:rsid w:val="000F308D"/>
    <w:pPr>
      <w:ind w:left="900"/>
      <w:jc w:val="both"/>
    </w:pPr>
    <w:rPr>
      <w:bCs/>
      <w:lang w:val="sk-SK" w:eastAsia="sk-SK"/>
    </w:rPr>
  </w:style>
  <w:style w:type="character" w:customStyle="1" w:styleId="Zarkazkladnhotextu2Char">
    <w:name w:val="Zarážka základného textu 2 Char"/>
    <w:basedOn w:val="Predvolenpsmoodseku"/>
    <w:link w:val="Zarkazkladnhotextu2"/>
    <w:uiPriority w:val="99"/>
    <w:semiHidden/>
    <w:rPr>
      <w:sz w:val="24"/>
      <w:szCs w:val="24"/>
      <w:lang w:val="cs-CZ" w:eastAsia="cs-CZ"/>
    </w:rPr>
  </w:style>
  <w:style w:type="paragraph" w:styleId="Zarkazkladnhotextu">
    <w:name w:val="Body Text Indent"/>
    <w:basedOn w:val="Normlny"/>
    <w:link w:val="ZarkazkladnhotextuChar"/>
    <w:uiPriority w:val="99"/>
    <w:rsid w:val="000F308D"/>
    <w:pPr>
      <w:ind w:left="900" w:hanging="360"/>
      <w:jc w:val="both"/>
    </w:pPr>
    <w:rPr>
      <w:bCs/>
      <w:lang w:val="sk-SK"/>
    </w:rPr>
  </w:style>
  <w:style w:type="character" w:customStyle="1" w:styleId="ZarkazkladnhotextuChar">
    <w:name w:val="Zarážka základného textu Char"/>
    <w:basedOn w:val="Predvolenpsmoodseku"/>
    <w:link w:val="Zarkazkladnhotextu"/>
    <w:uiPriority w:val="99"/>
    <w:semiHidden/>
    <w:rPr>
      <w:sz w:val="24"/>
      <w:szCs w:val="24"/>
      <w:lang w:val="cs-CZ" w:eastAsia="cs-CZ"/>
    </w:rPr>
  </w:style>
  <w:style w:type="paragraph" w:customStyle="1" w:styleId="Textbodu">
    <w:name w:val="Text bodu"/>
    <w:basedOn w:val="Normlny"/>
    <w:uiPriority w:val="99"/>
    <w:rsid w:val="000F308D"/>
    <w:pPr>
      <w:numPr>
        <w:ilvl w:val="2"/>
        <w:numId w:val="24"/>
      </w:numPr>
      <w:jc w:val="both"/>
      <w:outlineLvl w:val="8"/>
    </w:pPr>
    <w:rPr>
      <w:szCs w:val="20"/>
    </w:rPr>
  </w:style>
  <w:style w:type="paragraph" w:customStyle="1" w:styleId="Textpsmene">
    <w:name w:val="Text písmene"/>
    <w:basedOn w:val="Normlny"/>
    <w:uiPriority w:val="99"/>
    <w:rsid w:val="000F308D"/>
    <w:pPr>
      <w:numPr>
        <w:ilvl w:val="1"/>
        <w:numId w:val="24"/>
      </w:numPr>
      <w:jc w:val="both"/>
      <w:outlineLvl w:val="7"/>
    </w:pPr>
    <w:rPr>
      <w:szCs w:val="20"/>
    </w:rPr>
  </w:style>
  <w:style w:type="paragraph" w:customStyle="1" w:styleId="Textodstavce">
    <w:name w:val="Text odstavce"/>
    <w:basedOn w:val="Normlny"/>
    <w:uiPriority w:val="99"/>
    <w:rsid w:val="000F308D"/>
    <w:pPr>
      <w:numPr>
        <w:numId w:val="24"/>
      </w:numPr>
      <w:tabs>
        <w:tab w:val="left" w:pos="851"/>
      </w:tabs>
      <w:spacing w:before="120" w:after="120"/>
      <w:jc w:val="both"/>
      <w:outlineLvl w:val="6"/>
    </w:pPr>
    <w:rPr>
      <w:szCs w:val="20"/>
    </w:rPr>
  </w:style>
  <w:style w:type="paragraph" w:styleId="Pta">
    <w:name w:val="footer"/>
    <w:basedOn w:val="Normlny"/>
    <w:link w:val="PtaChar"/>
    <w:uiPriority w:val="99"/>
    <w:rsid w:val="007B2D40"/>
    <w:pPr>
      <w:tabs>
        <w:tab w:val="center" w:pos="4536"/>
        <w:tab w:val="right" w:pos="9072"/>
      </w:tabs>
    </w:pPr>
  </w:style>
  <w:style w:type="character" w:customStyle="1" w:styleId="PtaChar">
    <w:name w:val="Päta Char"/>
    <w:basedOn w:val="Predvolenpsmoodseku"/>
    <w:link w:val="Pta"/>
    <w:uiPriority w:val="99"/>
    <w:semiHidden/>
    <w:rPr>
      <w:sz w:val="24"/>
      <w:szCs w:val="24"/>
      <w:lang w:val="cs-CZ" w:eastAsia="cs-CZ"/>
    </w:rPr>
  </w:style>
  <w:style w:type="character" w:styleId="slostrany">
    <w:name w:val="page number"/>
    <w:basedOn w:val="Predvolenpsmoodseku"/>
    <w:uiPriority w:val="99"/>
    <w:rsid w:val="007B2D40"/>
    <w:rPr>
      <w:rFonts w:cs="Times New Roman"/>
    </w:rPr>
  </w:style>
  <w:style w:type="paragraph" w:customStyle="1" w:styleId="Standard">
    <w:name w:val="Standard"/>
    <w:uiPriority w:val="99"/>
    <w:rsid w:val="00B22432"/>
    <w:pPr>
      <w:suppressAutoHyphens/>
      <w:autoSpaceDN w:val="0"/>
      <w:spacing w:after="0" w:line="240" w:lineRule="auto"/>
      <w:textAlignment w:val="baseline"/>
    </w:pPr>
    <w:rPr>
      <w:kern w:val="3"/>
      <w:sz w:val="24"/>
      <w:szCs w:val="24"/>
    </w:rPr>
  </w:style>
  <w:style w:type="paragraph" w:styleId="Zkladntext2">
    <w:name w:val="Body Text 2"/>
    <w:basedOn w:val="Normlny"/>
    <w:link w:val="Zkladntext2Char"/>
    <w:uiPriority w:val="99"/>
    <w:rsid w:val="00C00BE5"/>
    <w:pPr>
      <w:spacing w:after="120" w:line="480" w:lineRule="auto"/>
    </w:pPr>
  </w:style>
  <w:style w:type="character" w:customStyle="1" w:styleId="Zkladntext2Char">
    <w:name w:val="Základný text 2 Char"/>
    <w:basedOn w:val="Predvolenpsmoodseku"/>
    <w:link w:val="Zkladntext2"/>
    <w:uiPriority w:val="99"/>
    <w:semiHidden/>
    <w:rPr>
      <w:sz w:val="24"/>
      <w:szCs w:val="24"/>
      <w:lang w:val="cs-CZ" w:eastAsia="cs-CZ"/>
    </w:rPr>
  </w:style>
  <w:style w:type="paragraph" w:customStyle="1" w:styleId="tl1">
    <w:name w:val="Štýl1"/>
    <w:basedOn w:val="Standard"/>
    <w:uiPriority w:val="99"/>
    <w:rsid w:val="00C00BE5"/>
  </w:style>
  <w:style w:type="paragraph" w:customStyle="1" w:styleId="CharChar1">
    <w:name w:val="Char Char1"/>
    <w:basedOn w:val="Normlny"/>
    <w:uiPriority w:val="99"/>
    <w:rsid w:val="0033199E"/>
    <w:pPr>
      <w:spacing w:after="160" w:line="240" w:lineRule="exact"/>
    </w:pPr>
    <w:rPr>
      <w:rFonts w:ascii="Tahoma" w:hAnsi="Tahoma"/>
      <w:sz w:val="20"/>
      <w:szCs w:val="20"/>
      <w:lang w:val="en-US" w:eastAsia="en-US"/>
    </w:rPr>
  </w:style>
  <w:style w:type="paragraph" w:customStyle="1" w:styleId="Default">
    <w:name w:val="Default"/>
    <w:uiPriority w:val="99"/>
    <w:rsid w:val="003701CC"/>
    <w:pPr>
      <w:autoSpaceDE w:val="0"/>
      <w:autoSpaceDN w:val="0"/>
      <w:adjustRightInd w:val="0"/>
      <w:spacing w:after="0" w:line="240" w:lineRule="auto"/>
    </w:pPr>
    <w:rPr>
      <w:rFonts w:ascii="EUAlbertina" w:hAnsi="EUAlbertina" w:cs="EUAlbertina"/>
      <w:color w:val="000000"/>
      <w:sz w:val="24"/>
      <w:szCs w:val="24"/>
    </w:rPr>
  </w:style>
  <w:style w:type="numbering" w:customStyle="1" w:styleId="WWNum26">
    <w:name w:val="WWNum26"/>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391696">
      <w:marLeft w:val="0"/>
      <w:marRight w:val="0"/>
      <w:marTop w:val="0"/>
      <w:marBottom w:val="0"/>
      <w:divBdr>
        <w:top w:val="none" w:sz="0" w:space="0" w:color="auto"/>
        <w:left w:val="none" w:sz="0" w:space="0" w:color="auto"/>
        <w:bottom w:val="none" w:sz="0" w:space="0" w:color="auto"/>
        <w:right w:val="none" w:sz="0" w:space="0" w:color="auto"/>
      </w:divBdr>
      <w:divsChild>
        <w:div w:id="1933391694">
          <w:marLeft w:val="0"/>
          <w:marRight w:val="0"/>
          <w:marTop w:val="0"/>
          <w:marBottom w:val="0"/>
          <w:divBdr>
            <w:top w:val="none" w:sz="0" w:space="0" w:color="auto"/>
            <w:left w:val="none" w:sz="0" w:space="0" w:color="auto"/>
            <w:bottom w:val="none" w:sz="0" w:space="0" w:color="auto"/>
            <w:right w:val="none" w:sz="0" w:space="0" w:color="auto"/>
          </w:divBdr>
          <w:divsChild>
            <w:div w:id="1933391695">
              <w:marLeft w:val="0"/>
              <w:marRight w:val="0"/>
              <w:marTop w:val="0"/>
              <w:marBottom w:val="0"/>
              <w:divBdr>
                <w:top w:val="none" w:sz="0" w:space="0" w:color="auto"/>
                <w:left w:val="none" w:sz="0" w:space="0" w:color="auto"/>
                <w:bottom w:val="none" w:sz="0" w:space="0" w:color="auto"/>
                <w:right w:val="none" w:sz="0" w:space="0" w:color="auto"/>
              </w:divBdr>
              <w:divsChild>
                <w:div w:id="19333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16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16919</Words>
  <Characters>96440</Characters>
  <Application>Microsoft Office Word</Application>
  <DocSecurity>0</DocSecurity>
  <Lines>803</Lines>
  <Paragraphs>226</Paragraphs>
  <ScaleCrop>false</ScaleCrop>
  <Company>MP SR</Company>
  <LinksUpToDate>false</LinksUpToDate>
  <CharactersWithSpaces>113133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POKYN </dc:title>
  <dc:subject/>
  <dc:creator>marek.kroslak</dc:creator>
  <cp:keywords/>
  <dc:description/>
  <cp:lastModifiedBy>Juraj GOGORA</cp:lastModifiedBy>
  <cp:revision>2</cp:revision>
  <cp:lastPrinted>2011-03-16T14:22:00Z</cp:lastPrinted>
  <dcterms:created xsi:type="dcterms:W3CDTF">2018-04-16T08:26:00Z</dcterms:created>
  <dcterms:modified xsi:type="dcterms:W3CDTF">2018-04-16T08:26:00Z</dcterms:modified>
</cp:coreProperties>
</file>