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C5" w:rsidRDefault="005951C5">
      <w:pPr>
        <w:ind w:left="6372"/>
      </w:pPr>
      <w:bookmarkStart w:id="0" w:name="_GoBack"/>
      <w:bookmarkEnd w:id="0"/>
    </w:p>
    <w:p w:rsidR="005951C5" w:rsidRPr="00315592" w:rsidRDefault="00315592" w:rsidP="006F6718">
      <w:pPr>
        <w:jc w:val="center"/>
        <w:rPr>
          <w:b/>
          <w:bCs/>
        </w:rPr>
      </w:pPr>
      <w:r w:rsidRPr="00315592">
        <w:rPr>
          <w:b/>
          <w:bCs/>
        </w:rPr>
        <w:t xml:space="preserve">Usmernenie </w:t>
      </w:r>
      <w:r w:rsidR="00160F3E">
        <w:rPr>
          <w:b/>
          <w:bCs/>
        </w:rPr>
        <w:t xml:space="preserve">č. </w:t>
      </w:r>
      <w:r w:rsidR="00335900">
        <w:rPr>
          <w:b/>
          <w:bCs/>
        </w:rPr>
        <w:t>4</w:t>
      </w:r>
      <w:r w:rsidR="00160F3E">
        <w:rPr>
          <w:b/>
          <w:bCs/>
        </w:rPr>
        <w:t xml:space="preserve"> </w:t>
      </w:r>
      <w:r w:rsidRPr="00315592">
        <w:rPr>
          <w:b/>
          <w:bCs/>
        </w:rPr>
        <w:t>pre charitatívne organizácie k potravinovej pomoci</w:t>
      </w:r>
    </w:p>
    <w:p w:rsidR="00315592" w:rsidRDefault="00315592" w:rsidP="006F6718">
      <w:pPr>
        <w:jc w:val="both"/>
      </w:pPr>
    </w:p>
    <w:p w:rsidR="00512E7C" w:rsidRPr="00335900" w:rsidRDefault="005270CC" w:rsidP="001E02E5">
      <w:pPr>
        <w:pStyle w:val="Obyaj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00"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="00335900" w:rsidRPr="00335900">
        <w:rPr>
          <w:rFonts w:ascii="Times New Roman" w:hAnsi="Times New Roman" w:cs="Times New Roman"/>
          <w:b/>
          <w:bCs/>
          <w:sz w:val="24"/>
          <w:szCs w:val="24"/>
        </w:rPr>
        <w:t>Chcela by som sa Vás spýtať na bližšie podrobnosti na vydávanie múky a cestovín, pretože občania majú o to záujem.</w:t>
      </w:r>
      <w:r w:rsidR="001E0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900" w:rsidRPr="00335900">
        <w:rPr>
          <w:rFonts w:ascii="Times New Roman" w:hAnsi="Times New Roman" w:cs="Times New Roman"/>
          <w:b/>
          <w:bCs/>
          <w:sz w:val="24"/>
          <w:szCs w:val="24"/>
        </w:rPr>
        <w:t>Hlavne sa chcem spýtať na nepracujúcich dôchodcov s nízkym dôchodkom do 305,- EUR. Ako sú posudzovaní manželia dôchodci? Čo v prípade ak manžel má vyšší dôchodok ako 305,- EUR a maželka dôchodok do 305,- EUR. Majú nárok na múku a cestoviny ?</w:t>
      </w:r>
    </w:p>
    <w:p w:rsidR="00335900" w:rsidRPr="00335900" w:rsidRDefault="00335900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335900">
        <w:rPr>
          <w:rFonts w:ascii="Times New Roman" w:hAnsi="Times New Roman" w:cs="Times New Roman"/>
          <w:sz w:val="24"/>
          <w:szCs w:val="24"/>
        </w:rPr>
        <w:t>Ak sú v dome 2 nepracujúci dôchodcovia, jeden má dôchodok do 305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335900">
        <w:rPr>
          <w:rFonts w:ascii="Times New Roman" w:hAnsi="Times New Roman" w:cs="Times New Roman"/>
          <w:sz w:val="24"/>
          <w:szCs w:val="24"/>
        </w:rPr>
        <w:t xml:space="preserve"> a druhý má viac ako 305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335900">
        <w:rPr>
          <w:rFonts w:ascii="Times New Roman" w:hAnsi="Times New Roman" w:cs="Times New Roman"/>
          <w:sz w:val="24"/>
          <w:szCs w:val="24"/>
        </w:rPr>
        <w:t>, tak má nárok len ten, čo má dôchodok do 305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335900">
        <w:rPr>
          <w:rFonts w:ascii="Times New Roman" w:hAnsi="Times New Roman" w:cs="Times New Roman"/>
          <w:sz w:val="24"/>
          <w:szCs w:val="24"/>
        </w:rPr>
        <w:t>. Ak sú v dome 2 nepracujúci dôchodcovia a obaja majú svoj dôchodok do 305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335900">
        <w:rPr>
          <w:rFonts w:ascii="Times New Roman" w:hAnsi="Times New Roman" w:cs="Times New Roman"/>
          <w:sz w:val="24"/>
          <w:szCs w:val="24"/>
        </w:rPr>
        <w:t xml:space="preserve">, tak majú nárok obaja, v tomto prípade ale môžu nastať tieto prípady: </w:t>
      </w:r>
    </w:p>
    <w:p w:rsidR="007D2A16" w:rsidRDefault="00335900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335900">
        <w:rPr>
          <w:rFonts w:ascii="Times New Roman" w:hAnsi="Times New Roman" w:cs="Times New Roman"/>
          <w:sz w:val="24"/>
          <w:szCs w:val="24"/>
        </w:rPr>
        <w:t xml:space="preserve">1/ obaja si preberú celé množstvo potravín  (2 x 20 kg múky a 20 kg cestovín) na ktoré majú nárok, </w:t>
      </w:r>
    </w:p>
    <w:p w:rsidR="007D2A16" w:rsidRDefault="00335900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335900">
        <w:rPr>
          <w:rFonts w:ascii="Times New Roman" w:hAnsi="Times New Roman" w:cs="Times New Roman"/>
          <w:sz w:val="24"/>
          <w:szCs w:val="24"/>
        </w:rPr>
        <w:t xml:space="preserve">2/ ak nechcú potraviny v celom množstve, na ktorý majú nárok, tak sa môžu rozhodnúť, že len jeden si preberie 20 kg múky a 20 kg cestovín a ten druhý si nepreberie, alebo </w:t>
      </w:r>
    </w:p>
    <w:p w:rsidR="00335900" w:rsidRDefault="00335900" w:rsidP="001E02E5">
      <w:pPr>
        <w:pStyle w:val="Obyajntext"/>
        <w:jc w:val="both"/>
      </w:pPr>
      <w:r w:rsidRPr="00335900">
        <w:rPr>
          <w:rFonts w:ascii="Times New Roman" w:hAnsi="Times New Roman" w:cs="Times New Roman"/>
          <w:sz w:val="24"/>
          <w:szCs w:val="24"/>
        </w:rPr>
        <w:t>3/ obaja si preberú menšie množstvo napr. po 10 kg - v tom prípade sa množstvo uvedie na danom tlačive.</w:t>
      </w:r>
    </w:p>
    <w:p w:rsidR="00335900" w:rsidRDefault="00335900" w:rsidP="00335900">
      <w:pPr>
        <w:pStyle w:val="Obyajntext"/>
      </w:pPr>
    </w:p>
    <w:p w:rsidR="00335900" w:rsidRDefault="00335900" w:rsidP="001E02E5">
      <w:pPr>
        <w:jc w:val="both"/>
        <w:rPr>
          <w:b/>
          <w:bCs/>
        </w:rPr>
      </w:pPr>
      <w:r>
        <w:rPr>
          <w:b/>
          <w:bCs/>
        </w:rPr>
        <w:t xml:space="preserve">2/ </w:t>
      </w:r>
      <w:r w:rsidR="00E90DFC">
        <w:rPr>
          <w:b/>
          <w:bCs/>
        </w:rPr>
        <w:t xml:space="preserve">V obci máme nasledovné prípady: </w:t>
      </w:r>
    </w:p>
    <w:p w:rsidR="00E90DFC" w:rsidRPr="00E90DFC" w:rsidRDefault="00E90DFC" w:rsidP="001E02E5">
      <w:pPr>
        <w:pStyle w:val="Obyajntext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</w:pPr>
      <w:r w:rsidRPr="00E90DFC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- dôchodcovia - manželia- každý má dôchodok pod hranicou 305 EUR - na koľko majú nárok na 20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 </w:t>
      </w:r>
      <w:r w:rsidRPr="00E90DFC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kg múky a 20 kg cestovín 2x alebo len 1x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 ?</w:t>
      </w:r>
    </w:p>
    <w:p w:rsidR="00E90DFC" w:rsidRPr="00E90DFC" w:rsidRDefault="00E90DFC" w:rsidP="001E02E5">
      <w:pPr>
        <w:pStyle w:val="Obyajntext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</w:pPr>
      <w:r w:rsidRPr="00E90DFC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- rodina s deťmi sú poberateľmi dávky v hmotnej núdzi - otec, matka, a dve deti - na koľko majú nárok len pre jednu alebo dve dospelé osoby?</w:t>
      </w:r>
    </w:p>
    <w:p w:rsidR="00335900" w:rsidRPr="00E90DFC" w:rsidRDefault="00E90DFC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90DFC">
        <w:rPr>
          <w:rFonts w:ascii="Times New Roman" w:hAnsi="Times New Roman" w:cs="Times New Roman"/>
          <w:sz w:val="24"/>
          <w:szCs w:val="24"/>
        </w:rPr>
        <w:t xml:space="preserve">- </w:t>
      </w:r>
      <w:r w:rsidR="00335900" w:rsidRPr="00E90DFC">
        <w:rPr>
          <w:rFonts w:ascii="Times New Roman" w:hAnsi="Times New Roman" w:cs="Times New Roman"/>
          <w:sz w:val="24"/>
          <w:szCs w:val="24"/>
        </w:rPr>
        <w:t>Ak sú v dome 2 nepracujúci dôchodcovia</w:t>
      </w:r>
      <w:r>
        <w:rPr>
          <w:rFonts w:ascii="Times New Roman" w:hAnsi="Times New Roman" w:cs="Times New Roman"/>
          <w:sz w:val="24"/>
          <w:szCs w:val="24"/>
        </w:rPr>
        <w:t xml:space="preserve"> (starobný, invalidný,</w:t>
      </w:r>
      <w:r w:rsidR="001E02E5">
        <w:rPr>
          <w:rFonts w:ascii="Times New Roman" w:hAnsi="Times New Roman" w:cs="Times New Roman"/>
          <w:sz w:val="24"/>
          <w:szCs w:val="24"/>
        </w:rPr>
        <w:t xml:space="preserve"> predčasný) a</w:t>
      </w:r>
      <w:r w:rsidR="00335900" w:rsidRPr="00E90DFC">
        <w:rPr>
          <w:rFonts w:ascii="Times New Roman" w:hAnsi="Times New Roman" w:cs="Times New Roman"/>
          <w:sz w:val="24"/>
          <w:szCs w:val="24"/>
        </w:rPr>
        <w:t xml:space="preserve"> jeden má dôchodok do 305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335900" w:rsidRPr="00E90DFC">
        <w:rPr>
          <w:rFonts w:ascii="Times New Roman" w:hAnsi="Times New Roman" w:cs="Times New Roman"/>
          <w:sz w:val="24"/>
          <w:szCs w:val="24"/>
        </w:rPr>
        <w:t xml:space="preserve"> a druhý má viac ako 305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335900" w:rsidRPr="00E90DFC">
        <w:rPr>
          <w:rFonts w:ascii="Times New Roman" w:hAnsi="Times New Roman" w:cs="Times New Roman"/>
          <w:sz w:val="24"/>
          <w:szCs w:val="24"/>
        </w:rPr>
        <w:t xml:space="preserve">, tak má nárok len ten, čo má dôchodok do 305. Ak sú v dome 2 nepracujúci dôchodcovia a obaja majú svoj dôchodok do 305, tak majú nárok obaja, v tomto prípade ale môžu nastať tieto prípady: </w:t>
      </w:r>
    </w:p>
    <w:p w:rsidR="007D2A16" w:rsidRDefault="00335900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90DFC">
        <w:rPr>
          <w:rFonts w:ascii="Times New Roman" w:hAnsi="Times New Roman" w:cs="Times New Roman"/>
          <w:sz w:val="24"/>
          <w:szCs w:val="24"/>
        </w:rPr>
        <w:t xml:space="preserve">1/ obaja si preberú celé množstvo potravín  (2 x 20 kg múky a 20 kg cestovín) na ktoré majú nárok, </w:t>
      </w:r>
    </w:p>
    <w:p w:rsidR="007D2A16" w:rsidRDefault="00335900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90DFC">
        <w:rPr>
          <w:rFonts w:ascii="Times New Roman" w:hAnsi="Times New Roman" w:cs="Times New Roman"/>
          <w:sz w:val="24"/>
          <w:szCs w:val="24"/>
        </w:rPr>
        <w:t xml:space="preserve">2/  ak nechcú potraviny v celom množstve, na ktorý majú nárok, tak sa môžu rozhodnúť, že len jeden si preberie 20 kg múky a 20 kg cestovín a ten druhý si nepreberie, alebo </w:t>
      </w:r>
    </w:p>
    <w:p w:rsidR="00335900" w:rsidRPr="00E90DFC" w:rsidRDefault="00335900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90DFC">
        <w:rPr>
          <w:rFonts w:ascii="Times New Roman" w:hAnsi="Times New Roman" w:cs="Times New Roman"/>
          <w:sz w:val="24"/>
          <w:szCs w:val="24"/>
        </w:rPr>
        <w:t>3/ obaja si preberú menšie množstvo napr. po 10 kg - v tom prípade sa množstvo uvedie na danom tlačive.</w:t>
      </w:r>
    </w:p>
    <w:p w:rsidR="00335900" w:rsidRPr="00E90DFC" w:rsidRDefault="00E90DFC" w:rsidP="001E02E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90DFC">
        <w:rPr>
          <w:rFonts w:ascii="Times New Roman" w:hAnsi="Times New Roman" w:cs="Times New Roman"/>
          <w:sz w:val="24"/>
          <w:szCs w:val="24"/>
        </w:rPr>
        <w:t xml:space="preserve">- </w:t>
      </w:r>
      <w:r w:rsidR="00335900" w:rsidRPr="00E90DFC">
        <w:rPr>
          <w:rFonts w:ascii="Times New Roman" w:hAnsi="Times New Roman" w:cs="Times New Roman"/>
          <w:sz w:val="24"/>
          <w:szCs w:val="24"/>
        </w:rPr>
        <w:t>Poberateľom potravinovej pomoci môže byť len osoba, ktorá je poberateľom dávky v hmotnej núdzi, t.j. dostane 20 kg múky a 20 kg cestovín.</w:t>
      </w:r>
    </w:p>
    <w:p w:rsidR="00335900" w:rsidRPr="00FD379D" w:rsidRDefault="00335900" w:rsidP="001E02E5">
      <w:pPr>
        <w:pStyle w:val="Obyajntext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</w:pPr>
    </w:p>
    <w:p w:rsidR="007D2A16" w:rsidRPr="00AA1AED" w:rsidRDefault="00FD379D" w:rsidP="007D2A16">
      <w:pPr>
        <w:jc w:val="both"/>
        <w:rPr>
          <w:b/>
          <w:bCs/>
        </w:rPr>
      </w:pPr>
      <w:r w:rsidRPr="00FD379D">
        <w:rPr>
          <w:b/>
          <w:bCs/>
        </w:rPr>
        <w:t xml:space="preserve">3/ </w:t>
      </w:r>
      <w:r w:rsidR="007D2A16" w:rsidRPr="00AA1AED">
        <w:rPr>
          <w:b/>
          <w:bCs/>
        </w:rPr>
        <w:t>Nárok na potravinovú pomoc majú nepracujúci poberatelia starobného, invalidného a predčasného dôchodku, ktorého výška nepresahuje 305 EUR. Neuvádzajú sa vdovské, vdovecké a sirotské dôchodky. Ako je to v tomto prípade nároku na potravinovú pomoc</w:t>
      </w:r>
      <w:r w:rsidR="007D2A16">
        <w:rPr>
          <w:b/>
          <w:bCs/>
        </w:rPr>
        <w:t>?</w:t>
      </w:r>
      <w:r w:rsidR="007D2A16" w:rsidRPr="00AA1AED">
        <w:rPr>
          <w:b/>
          <w:bCs/>
        </w:rPr>
        <w:t xml:space="preserve"> </w:t>
      </w:r>
    </w:p>
    <w:p w:rsidR="00FD379D" w:rsidRPr="00FD379D" w:rsidRDefault="00FD379D" w:rsidP="00FD379D">
      <w:pPr>
        <w:jc w:val="both"/>
        <w:rPr>
          <w:b/>
          <w:bCs/>
        </w:rPr>
      </w:pPr>
      <w:r w:rsidRPr="00FD379D">
        <w:rPr>
          <w:b/>
          <w:bCs/>
        </w:rPr>
        <w:t>1. Môže byť nepracujúca vdova na starobnom dôchodku /vtedy na rozhodnutí zo SP o výške dôchodku resp. oznámení o valorizácii od 1.1.2011 je uvedený dôchodok starobný a aj dôchodok vdovský/ započítajú sa obidva dôchodky do výšky 305 EUR ?</w:t>
      </w:r>
    </w:p>
    <w:p w:rsidR="00FD379D" w:rsidRPr="00FD379D" w:rsidRDefault="00FD379D" w:rsidP="00FD379D">
      <w:pPr>
        <w:jc w:val="both"/>
        <w:rPr>
          <w:b/>
          <w:bCs/>
        </w:rPr>
      </w:pPr>
      <w:r w:rsidRPr="00FD379D">
        <w:rPr>
          <w:b/>
          <w:bCs/>
        </w:rPr>
        <w:t>2. Ak je nepracujúci poberateľ iba vdoveckého dôchodku má nárok na potravinovú pomoc?</w:t>
      </w:r>
    </w:p>
    <w:p w:rsidR="00FD379D" w:rsidRPr="00FD379D" w:rsidRDefault="00FD379D" w:rsidP="00FD379D">
      <w:pPr>
        <w:jc w:val="both"/>
        <w:rPr>
          <w:b/>
          <w:bCs/>
        </w:rPr>
      </w:pPr>
      <w:r w:rsidRPr="00FD379D">
        <w:rPr>
          <w:b/>
          <w:bCs/>
        </w:rPr>
        <w:t>3</w:t>
      </w:r>
      <w:r w:rsidR="007D2A16">
        <w:rPr>
          <w:b/>
          <w:bCs/>
        </w:rPr>
        <w:t>.</w:t>
      </w:r>
      <w:r w:rsidRPr="00FD379D">
        <w:rPr>
          <w:b/>
          <w:bCs/>
        </w:rPr>
        <w:t xml:space="preserve"> </w:t>
      </w:r>
      <w:r>
        <w:rPr>
          <w:b/>
          <w:bCs/>
        </w:rPr>
        <w:t>Týka sa potravinová pomoc aj sirotských dôchodkov?</w:t>
      </w:r>
    </w:p>
    <w:p w:rsidR="00FD379D" w:rsidRPr="008C3115" w:rsidRDefault="00FD379D" w:rsidP="00F53C3D">
      <w:pPr>
        <w:jc w:val="both"/>
        <w:rPr>
          <w:noProof/>
          <w:lang w:val="sk-SK" w:eastAsia="sk-SK"/>
        </w:rPr>
      </w:pPr>
      <w:r w:rsidRPr="008C3115">
        <w:rPr>
          <w:noProof/>
          <w:lang w:val="sk-SK" w:eastAsia="sk-SK"/>
        </w:rPr>
        <w:lastRenderedPageBreak/>
        <w:t>1. Pri posudzovan</w:t>
      </w:r>
      <w:r w:rsidR="008C3115" w:rsidRPr="008C3115">
        <w:rPr>
          <w:noProof/>
          <w:lang w:val="sk-SK" w:eastAsia="sk-SK"/>
        </w:rPr>
        <w:t>í</w:t>
      </w:r>
      <w:r w:rsidRPr="008C3115">
        <w:rPr>
          <w:noProof/>
          <w:lang w:val="sk-SK" w:eastAsia="sk-SK"/>
        </w:rPr>
        <w:t xml:space="preserve"> nároku na potravinovú pomoc sa berú do úvahy len tieto tri druhy dôchodkov – starobný, invalidný a predčasný dôchodok.</w:t>
      </w:r>
      <w:r w:rsidR="008C3115" w:rsidRPr="008C3115">
        <w:rPr>
          <w:noProof/>
          <w:lang w:val="sk-SK" w:eastAsia="sk-SK"/>
        </w:rPr>
        <w:t xml:space="preserve"> V tomto konkrétnom prípade sa do úvahy berie </w:t>
      </w:r>
      <w:r w:rsidRPr="008C3115">
        <w:rPr>
          <w:noProof/>
          <w:lang w:val="sk-SK" w:eastAsia="sk-SK"/>
        </w:rPr>
        <w:t>len v</w:t>
      </w:r>
      <w:r w:rsidR="008C3115" w:rsidRPr="008C3115">
        <w:rPr>
          <w:noProof/>
          <w:lang w:val="sk-SK" w:eastAsia="sk-SK"/>
        </w:rPr>
        <w:t>ýška</w:t>
      </w:r>
      <w:r w:rsidRPr="008C3115">
        <w:rPr>
          <w:noProof/>
          <w:lang w:val="sk-SK" w:eastAsia="sk-SK"/>
        </w:rPr>
        <w:t xml:space="preserve"> starobn</w:t>
      </w:r>
      <w:r w:rsidR="008C3115" w:rsidRPr="008C3115">
        <w:rPr>
          <w:noProof/>
          <w:lang w:val="sk-SK" w:eastAsia="sk-SK"/>
        </w:rPr>
        <w:t>é</w:t>
      </w:r>
      <w:r w:rsidRPr="008C3115">
        <w:rPr>
          <w:noProof/>
          <w:lang w:val="sk-SK" w:eastAsia="sk-SK"/>
        </w:rPr>
        <w:t>ho d</w:t>
      </w:r>
      <w:r w:rsidR="008C3115" w:rsidRPr="008C3115">
        <w:rPr>
          <w:noProof/>
          <w:lang w:val="sk-SK" w:eastAsia="sk-SK"/>
        </w:rPr>
        <w:t>ô</w:t>
      </w:r>
      <w:r w:rsidRPr="008C3115">
        <w:rPr>
          <w:noProof/>
          <w:lang w:val="sk-SK" w:eastAsia="sk-SK"/>
        </w:rPr>
        <w:t>chodku (ak sp</w:t>
      </w:r>
      <w:r w:rsidR="008C3115" w:rsidRPr="008C3115">
        <w:rPr>
          <w:noProof/>
          <w:lang w:val="sk-SK" w:eastAsia="sk-SK"/>
        </w:rPr>
        <w:t>ĺňa</w:t>
      </w:r>
      <w:r w:rsidRPr="008C3115">
        <w:rPr>
          <w:noProof/>
          <w:lang w:val="sk-SK" w:eastAsia="sk-SK"/>
        </w:rPr>
        <w:t xml:space="preserve"> </w:t>
      </w:r>
      <w:r w:rsidR="008C3115" w:rsidRPr="008C3115">
        <w:rPr>
          <w:noProof/>
          <w:lang w:val="sk-SK" w:eastAsia="sk-SK"/>
        </w:rPr>
        <w:t xml:space="preserve">podmienku do </w:t>
      </w:r>
      <w:r w:rsidRPr="008C3115">
        <w:rPr>
          <w:noProof/>
          <w:lang w:val="sk-SK" w:eastAsia="sk-SK"/>
        </w:rPr>
        <w:t>305 EUR</w:t>
      </w:r>
      <w:r w:rsidR="008C3115" w:rsidRPr="008C3115">
        <w:rPr>
          <w:noProof/>
          <w:lang w:val="sk-SK" w:eastAsia="sk-SK"/>
        </w:rPr>
        <w:t xml:space="preserve"> a nepracuje</w:t>
      </w:r>
      <w:r w:rsidRPr="008C3115">
        <w:rPr>
          <w:noProof/>
          <w:lang w:val="sk-SK" w:eastAsia="sk-SK"/>
        </w:rPr>
        <w:t>, m</w:t>
      </w:r>
      <w:r w:rsidR="008C3115" w:rsidRPr="008C3115">
        <w:rPr>
          <w:noProof/>
          <w:lang w:val="sk-SK" w:eastAsia="sk-SK"/>
        </w:rPr>
        <w:t>á</w:t>
      </w:r>
      <w:r w:rsidRPr="008C3115">
        <w:rPr>
          <w:noProof/>
          <w:lang w:val="sk-SK" w:eastAsia="sk-SK"/>
        </w:rPr>
        <w:t xml:space="preserve"> n</w:t>
      </w:r>
      <w:r w:rsidR="008C3115" w:rsidRPr="008C3115">
        <w:rPr>
          <w:noProof/>
          <w:lang w:val="sk-SK" w:eastAsia="sk-SK"/>
        </w:rPr>
        <w:t>á</w:t>
      </w:r>
      <w:r w:rsidRPr="008C3115">
        <w:rPr>
          <w:noProof/>
          <w:lang w:val="sk-SK" w:eastAsia="sk-SK"/>
        </w:rPr>
        <w:t>rok)</w:t>
      </w:r>
      <w:r w:rsidR="008C3115" w:rsidRPr="008C3115">
        <w:rPr>
          <w:noProof/>
          <w:lang w:val="sk-SK" w:eastAsia="sk-SK"/>
        </w:rPr>
        <w:t>.</w:t>
      </w:r>
      <w:r w:rsidRPr="008C3115">
        <w:rPr>
          <w:noProof/>
          <w:lang w:val="sk-SK" w:eastAsia="sk-SK"/>
        </w:rPr>
        <w:t xml:space="preserve"> </w:t>
      </w:r>
    </w:p>
    <w:p w:rsidR="00FD379D" w:rsidRPr="008C3115" w:rsidRDefault="008C3115" w:rsidP="00F53C3D">
      <w:pPr>
        <w:jc w:val="both"/>
        <w:rPr>
          <w:noProof/>
          <w:lang w:val="sk-SK" w:eastAsia="sk-SK"/>
        </w:rPr>
      </w:pPr>
      <w:r w:rsidRPr="008C3115">
        <w:rPr>
          <w:noProof/>
          <w:lang w:val="sk-SK" w:eastAsia="sk-SK"/>
        </w:rPr>
        <w:t>2. N</w:t>
      </w:r>
      <w:r w:rsidR="00FD379D" w:rsidRPr="008C3115">
        <w:rPr>
          <w:noProof/>
          <w:lang w:val="sk-SK" w:eastAsia="sk-SK"/>
        </w:rPr>
        <w:t>ie, ak m</w:t>
      </w:r>
      <w:r>
        <w:rPr>
          <w:noProof/>
          <w:lang w:val="sk-SK" w:eastAsia="sk-SK"/>
        </w:rPr>
        <w:t>á</w:t>
      </w:r>
      <w:r w:rsidR="00FD379D" w:rsidRPr="008C3115">
        <w:rPr>
          <w:noProof/>
          <w:lang w:val="sk-SK" w:eastAsia="sk-SK"/>
        </w:rPr>
        <w:t xml:space="preserve"> len samotn</w:t>
      </w:r>
      <w:r w:rsidRPr="008C3115">
        <w:rPr>
          <w:noProof/>
          <w:lang w:val="sk-SK" w:eastAsia="sk-SK"/>
        </w:rPr>
        <w:t>ý</w:t>
      </w:r>
      <w:r w:rsidR="00FD379D" w:rsidRPr="008C3115">
        <w:rPr>
          <w:noProof/>
          <w:lang w:val="sk-SK" w:eastAsia="sk-SK"/>
        </w:rPr>
        <w:t xml:space="preserve"> vdovsky d</w:t>
      </w:r>
      <w:r w:rsidRPr="008C3115">
        <w:rPr>
          <w:noProof/>
          <w:lang w:val="sk-SK" w:eastAsia="sk-SK"/>
        </w:rPr>
        <w:t>ô</w:t>
      </w:r>
      <w:r w:rsidR="00FD379D" w:rsidRPr="008C3115">
        <w:rPr>
          <w:noProof/>
          <w:lang w:val="sk-SK" w:eastAsia="sk-SK"/>
        </w:rPr>
        <w:t>chodok, tak n</w:t>
      </w:r>
      <w:r w:rsidRPr="008C3115">
        <w:rPr>
          <w:noProof/>
          <w:lang w:val="sk-SK" w:eastAsia="sk-SK"/>
        </w:rPr>
        <w:t>emá</w:t>
      </w:r>
      <w:r w:rsidR="00FD379D" w:rsidRPr="008C3115">
        <w:rPr>
          <w:noProof/>
          <w:lang w:val="sk-SK" w:eastAsia="sk-SK"/>
        </w:rPr>
        <w:t xml:space="preserve"> n</w:t>
      </w:r>
      <w:r w:rsidRPr="008C3115">
        <w:rPr>
          <w:noProof/>
          <w:lang w:val="sk-SK" w:eastAsia="sk-SK"/>
        </w:rPr>
        <w:t>á</w:t>
      </w:r>
      <w:r w:rsidR="00FD379D" w:rsidRPr="008C3115">
        <w:rPr>
          <w:noProof/>
          <w:lang w:val="sk-SK" w:eastAsia="sk-SK"/>
        </w:rPr>
        <w:t>rok na potravinov</w:t>
      </w:r>
      <w:r w:rsidRPr="008C3115">
        <w:rPr>
          <w:noProof/>
          <w:lang w:val="sk-SK" w:eastAsia="sk-SK"/>
        </w:rPr>
        <w:t>ú</w:t>
      </w:r>
      <w:r w:rsidR="00FD379D" w:rsidRPr="008C3115">
        <w:rPr>
          <w:noProof/>
          <w:lang w:val="sk-SK" w:eastAsia="sk-SK"/>
        </w:rPr>
        <w:t xml:space="preserve"> pomoc</w:t>
      </w:r>
      <w:r w:rsidRPr="008C3115">
        <w:rPr>
          <w:noProof/>
          <w:lang w:val="sk-SK" w:eastAsia="sk-SK"/>
        </w:rPr>
        <w:t>.</w:t>
      </w:r>
    </w:p>
    <w:p w:rsidR="00FD379D" w:rsidRPr="008C3115" w:rsidRDefault="008C3115" w:rsidP="00F53C3D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>3.</w:t>
      </w:r>
      <w:r w:rsidR="00FD379D" w:rsidRPr="008C3115">
        <w:rPr>
          <w:noProof/>
          <w:lang w:val="sk-SK" w:eastAsia="sk-SK"/>
        </w:rPr>
        <w:t xml:space="preserve"> </w:t>
      </w:r>
      <w:r w:rsidRPr="008C3115">
        <w:rPr>
          <w:noProof/>
          <w:lang w:val="sk-SK" w:eastAsia="sk-SK"/>
        </w:rPr>
        <w:t>Potravinová pomoc sa sirotských dôchodkov netýka</w:t>
      </w:r>
      <w:r w:rsidR="00FD379D" w:rsidRPr="008C3115">
        <w:rPr>
          <w:noProof/>
          <w:lang w:val="sk-SK" w:eastAsia="sk-SK"/>
        </w:rPr>
        <w:t xml:space="preserve">. </w:t>
      </w:r>
    </w:p>
    <w:p w:rsidR="00335900" w:rsidRDefault="00335900" w:rsidP="00512E7C">
      <w:pPr>
        <w:jc w:val="both"/>
        <w:rPr>
          <w:noProof/>
          <w:lang w:val="sk-SK" w:eastAsia="sk-SK"/>
        </w:rPr>
      </w:pPr>
    </w:p>
    <w:p w:rsidR="00BF0391" w:rsidRPr="00BF0391" w:rsidRDefault="007D2A16" w:rsidP="00BF0391">
      <w:pPr>
        <w:pStyle w:val="Obyajntext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4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/ </w:t>
      </w:r>
      <w:r w:rsid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C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hcem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sa 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spýtať na nepracujúcich dôchodcov s nízkym dôchodkom do 305,- EUR. Ako sú posudzovaní manželia dôchodc</w:t>
      </w:r>
      <w:r w:rsid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ovia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?</w:t>
      </w:r>
      <w:r w:rsid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 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Čo v prípade ak manžel má vyšší dôchodok ako 305,- EUR a</w:t>
      </w:r>
      <w:r w:rsid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 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ma</w:t>
      </w:r>
      <w:r w:rsid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n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želka</w:t>
      </w:r>
      <w:r w:rsid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 </w:t>
      </w:r>
      <w:r w:rsidR="00BF0391"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dôchodok do 305,- EUR. Majú nárok na múku a cestoviny ?</w:t>
      </w:r>
    </w:p>
    <w:p w:rsidR="00BF0391" w:rsidRPr="00BF0391" w:rsidRDefault="00BF0391" w:rsidP="00BF0391">
      <w:pPr>
        <w:pStyle w:val="Obyajntext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</w:pPr>
      <w:r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Ak v domácnosti žijú 2 nepracujúci dôchodcovia, 1 má dôchodok nižší ako 305 EUR druhý má vyšší, tak nárok na potravinový balíček má 1 z nich, ktorý má dôchodok nižší ako 305 EUR? Neposudzuje sa hranica príjmu spoločne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?</w:t>
      </w:r>
    </w:p>
    <w:p w:rsidR="00BF0391" w:rsidRPr="00BF0391" w:rsidRDefault="00BF0391" w:rsidP="00BF0391">
      <w:pPr>
        <w:pStyle w:val="Obyajntext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</w:pPr>
      <w:r w:rsidRPr="00BF0391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Ak sú v dome 2 nepracujúci dôchodcovia s príjmov pod 305 EUR, tak nárok má každý z nich?</w:t>
      </w:r>
    </w:p>
    <w:p w:rsidR="00BF0391" w:rsidRDefault="00BF0391" w:rsidP="00AA1AE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BF0391">
        <w:rPr>
          <w:rFonts w:ascii="Times New Roman" w:hAnsi="Times New Roman" w:cs="Times New Roman"/>
          <w:sz w:val="24"/>
          <w:szCs w:val="24"/>
        </w:rPr>
        <w:t xml:space="preserve">Ak sú v dome 2 nepracujúci dôchodcovia, jeden má dôchodok do 305 a druhý má viac ako 305, tak má nárok len ten, čo má dôchodok do 305. </w:t>
      </w:r>
    </w:p>
    <w:p w:rsidR="00BF0391" w:rsidRPr="00BF0391" w:rsidRDefault="00BF0391" w:rsidP="00AA1AE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BF0391">
        <w:rPr>
          <w:rFonts w:ascii="Times New Roman" w:hAnsi="Times New Roman" w:cs="Times New Roman"/>
          <w:sz w:val="24"/>
          <w:szCs w:val="24"/>
        </w:rPr>
        <w:t xml:space="preserve">Ak sú v dome 2 nepracujúci dôchodcovia a obaja majú svoj dôchodok do 305, tak majú nárok obaja, v tomto prípade ale môžu nastať tieto prípady: </w:t>
      </w:r>
    </w:p>
    <w:p w:rsidR="007D2A16" w:rsidRDefault="00BF0391" w:rsidP="00AA1AE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BF0391">
        <w:rPr>
          <w:rFonts w:ascii="Times New Roman" w:hAnsi="Times New Roman" w:cs="Times New Roman"/>
          <w:sz w:val="24"/>
          <w:szCs w:val="24"/>
        </w:rPr>
        <w:t xml:space="preserve">1/ obaja si preberú celé množstvo potravín  (2 x 20 kg múky a 20 kg cestovín) na ktoré majú nárok, </w:t>
      </w:r>
    </w:p>
    <w:p w:rsidR="007D2A16" w:rsidRDefault="00BF0391" w:rsidP="00AA1AE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BF0391">
        <w:rPr>
          <w:rFonts w:ascii="Times New Roman" w:hAnsi="Times New Roman" w:cs="Times New Roman"/>
          <w:sz w:val="24"/>
          <w:szCs w:val="24"/>
        </w:rPr>
        <w:t xml:space="preserve">2/  ak nechcú potraviny v celom množstve, na ktorý majú nárok, tak sa môžu rozhodnúť, že len jeden si preberie 20 kg múky a 20 kg cestovín a ten druhý si nepreberie, alebo </w:t>
      </w:r>
    </w:p>
    <w:p w:rsidR="00BF0391" w:rsidRPr="00BF0391" w:rsidRDefault="00BF0391" w:rsidP="00AA1AE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BF0391">
        <w:rPr>
          <w:rFonts w:ascii="Times New Roman" w:hAnsi="Times New Roman" w:cs="Times New Roman"/>
          <w:sz w:val="24"/>
          <w:szCs w:val="24"/>
        </w:rPr>
        <w:t>3/ obaja si preberú menšie množstvo napr. po 10 kg - v tom prípade sa množstvo uvedie na danom tlačive.</w:t>
      </w:r>
    </w:p>
    <w:p w:rsidR="00BF0391" w:rsidRDefault="00BF0391" w:rsidP="00BF0391">
      <w:pPr>
        <w:pStyle w:val="Obyajntext"/>
      </w:pPr>
    </w:p>
    <w:p w:rsidR="00AA1AED" w:rsidRPr="00866A7E" w:rsidRDefault="007D2A16" w:rsidP="001E02E5">
      <w:pPr>
        <w:jc w:val="both"/>
        <w:rPr>
          <w:b/>
          <w:bCs/>
        </w:rPr>
      </w:pPr>
      <w:r>
        <w:rPr>
          <w:b/>
          <w:bCs/>
        </w:rPr>
        <w:t>5</w:t>
      </w:r>
      <w:r w:rsidR="00AA1AED" w:rsidRPr="00866A7E">
        <w:rPr>
          <w:b/>
          <w:bCs/>
        </w:rPr>
        <w:t>/ Chceli by sme sa informovať, či nárok na potravinovú pomoc majú aj občania, ktorí majú v obci iba prechodný pobyt alebo si maj</w:t>
      </w:r>
      <w:r w:rsidR="00866A7E" w:rsidRPr="00866A7E">
        <w:rPr>
          <w:b/>
          <w:bCs/>
        </w:rPr>
        <w:t>ú</w:t>
      </w:r>
      <w:r w:rsidR="00AA1AED" w:rsidRPr="00866A7E">
        <w:rPr>
          <w:b/>
          <w:bCs/>
        </w:rPr>
        <w:t xml:space="preserve"> </w:t>
      </w:r>
      <w:r w:rsidR="00866A7E" w:rsidRPr="00866A7E">
        <w:rPr>
          <w:b/>
          <w:bCs/>
        </w:rPr>
        <w:t>ž</w:t>
      </w:r>
      <w:r w:rsidR="00AA1AED" w:rsidRPr="00866A7E">
        <w:rPr>
          <w:b/>
          <w:bCs/>
        </w:rPr>
        <w:t>iada</w:t>
      </w:r>
      <w:r w:rsidR="00866A7E" w:rsidRPr="00866A7E">
        <w:rPr>
          <w:b/>
          <w:bCs/>
        </w:rPr>
        <w:t>ť</w:t>
      </w:r>
      <w:r w:rsidR="00AA1AED" w:rsidRPr="00866A7E">
        <w:rPr>
          <w:b/>
          <w:bCs/>
        </w:rPr>
        <w:t xml:space="preserve"> pomoc iba v mieste trval</w:t>
      </w:r>
      <w:r w:rsidR="00866A7E" w:rsidRPr="00866A7E">
        <w:rPr>
          <w:b/>
          <w:bCs/>
        </w:rPr>
        <w:t>é</w:t>
      </w:r>
      <w:r w:rsidR="00AA1AED" w:rsidRPr="00866A7E">
        <w:rPr>
          <w:b/>
          <w:bCs/>
        </w:rPr>
        <w:t>ho pobytu pod</w:t>
      </w:r>
      <w:r w:rsidR="00866A7E" w:rsidRPr="00866A7E">
        <w:rPr>
          <w:b/>
          <w:bCs/>
        </w:rPr>
        <w:t>ľ</w:t>
      </w:r>
      <w:r w:rsidR="00AA1AED" w:rsidRPr="00866A7E">
        <w:rPr>
          <w:b/>
          <w:bCs/>
        </w:rPr>
        <w:t>a ob</w:t>
      </w:r>
      <w:r w:rsidR="00866A7E" w:rsidRPr="00866A7E">
        <w:rPr>
          <w:b/>
          <w:bCs/>
        </w:rPr>
        <w:t>č</w:t>
      </w:r>
      <w:r w:rsidR="00AA1AED" w:rsidRPr="00866A7E">
        <w:rPr>
          <w:b/>
          <w:bCs/>
        </w:rPr>
        <w:t>ianskeho preukazu?</w:t>
      </w:r>
    </w:p>
    <w:p w:rsidR="00AA1AED" w:rsidRPr="00866A7E" w:rsidRDefault="00866A7E" w:rsidP="001E02E5">
      <w:pPr>
        <w:jc w:val="both"/>
        <w:rPr>
          <w:noProof/>
          <w:lang w:val="sk-SK" w:eastAsia="sk-SK"/>
        </w:rPr>
      </w:pPr>
      <w:r w:rsidRPr="00866A7E">
        <w:rPr>
          <w:noProof/>
          <w:lang w:val="sk-SK" w:eastAsia="sk-SK"/>
        </w:rPr>
        <w:t>Obč</w:t>
      </w:r>
      <w:r w:rsidR="00AA1AED" w:rsidRPr="00866A7E">
        <w:rPr>
          <w:noProof/>
          <w:lang w:val="sk-SK" w:eastAsia="sk-SK"/>
        </w:rPr>
        <w:t>an by mal ma</w:t>
      </w:r>
      <w:r w:rsidRPr="00866A7E">
        <w:rPr>
          <w:noProof/>
          <w:lang w:val="sk-SK" w:eastAsia="sk-SK"/>
        </w:rPr>
        <w:t xml:space="preserve">ť </w:t>
      </w:r>
      <w:r w:rsidR="00AA1AED" w:rsidRPr="00866A7E">
        <w:rPr>
          <w:noProof/>
          <w:lang w:val="sk-SK" w:eastAsia="sk-SK"/>
        </w:rPr>
        <w:t>trval</w:t>
      </w:r>
      <w:r w:rsidRPr="00866A7E">
        <w:rPr>
          <w:noProof/>
          <w:lang w:val="sk-SK" w:eastAsia="sk-SK"/>
        </w:rPr>
        <w:t>ý</w:t>
      </w:r>
      <w:r w:rsidR="00AA1AED" w:rsidRPr="00866A7E">
        <w:rPr>
          <w:noProof/>
          <w:lang w:val="sk-SK" w:eastAsia="sk-SK"/>
        </w:rPr>
        <w:t xml:space="preserve"> pobyt na </w:t>
      </w:r>
      <w:r w:rsidRPr="00866A7E">
        <w:rPr>
          <w:noProof/>
          <w:lang w:val="sk-SK" w:eastAsia="sk-SK"/>
        </w:rPr>
        <w:t>území</w:t>
      </w:r>
      <w:r w:rsidR="00AA1AED" w:rsidRPr="00866A7E">
        <w:rPr>
          <w:noProof/>
          <w:lang w:val="sk-SK" w:eastAsia="sk-SK"/>
        </w:rPr>
        <w:t xml:space="preserve"> obce kde si uplat</w:t>
      </w:r>
      <w:r w:rsidRPr="00866A7E">
        <w:rPr>
          <w:noProof/>
          <w:lang w:val="sk-SK" w:eastAsia="sk-SK"/>
        </w:rPr>
        <w:t>ň</w:t>
      </w:r>
      <w:r w:rsidR="00AA1AED" w:rsidRPr="00866A7E">
        <w:rPr>
          <w:noProof/>
          <w:lang w:val="sk-SK" w:eastAsia="sk-SK"/>
        </w:rPr>
        <w:t>uje n</w:t>
      </w:r>
      <w:r w:rsidRPr="00866A7E">
        <w:rPr>
          <w:noProof/>
          <w:lang w:val="sk-SK" w:eastAsia="sk-SK"/>
        </w:rPr>
        <w:t>á</w:t>
      </w:r>
      <w:r w:rsidR="00AA1AED" w:rsidRPr="00866A7E">
        <w:rPr>
          <w:noProof/>
          <w:lang w:val="sk-SK" w:eastAsia="sk-SK"/>
        </w:rPr>
        <w:t>rok na potravinov</w:t>
      </w:r>
      <w:r w:rsidRPr="00866A7E">
        <w:rPr>
          <w:noProof/>
          <w:lang w:val="sk-SK" w:eastAsia="sk-SK"/>
        </w:rPr>
        <w:t>ú</w:t>
      </w:r>
      <w:r w:rsidR="00AA1AED" w:rsidRPr="00866A7E">
        <w:rPr>
          <w:noProof/>
          <w:lang w:val="sk-SK" w:eastAsia="sk-SK"/>
        </w:rPr>
        <w:t xml:space="preserve"> pomoc. </w:t>
      </w:r>
    </w:p>
    <w:p w:rsidR="00AA1AED" w:rsidRDefault="00AA1AED" w:rsidP="001E02E5">
      <w:pPr>
        <w:jc w:val="both"/>
        <w:rPr>
          <w:noProof/>
          <w:lang w:val="sk-SK" w:eastAsia="sk-SK"/>
        </w:rPr>
      </w:pPr>
    </w:p>
    <w:p w:rsidR="004D6FDB" w:rsidRPr="004D6FDB" w:rsidRDefault="007D2A16" w:rsidP="001E02E5">
      <w:pPr>
        <w:jc w:val="both"/>
        <w:rPr>
          <w:b/>
          <w:bCs/>
        </w:rPr>
      </w:pPr>
      <w:r>
        <w:rPr>
          <w:b/>
          <w:bCs/>
        </w:rPr>
        <w:t>6</w:t>
      </w:r>
      <w:r w:rsidR="00866A7E" w:rsidRPr="004D6FDB">
        <w:rPr>
          <w:b/>
          <w:bCs/>
        </w:rPr>
        <w:t xml:space="preserve">/ </w:t>
      </w:r>
      <w:r w:rsidR="004D6FDB" w:rsidRPr="004D6FDB">
        <w:rPr>
          <w:b/>
          <w:bCs/>
        </w:rPr>
        <w:t xml:space="preserve">Započítava sa do výšky dôchodku aj vdovský dôchodok ?  </w:t>
      </w:r>
    </w:p>
    <w:p w:rsidR="00BF0391" w:rsidRDefault="00866A7E" w:rsidP="001E02E5">
      <w:pPr>
        <w:jc w:val="both"/>
        <w:rPr>
          <w:noProof/>
          <w:lang w:val="sk-SK" w:eastAsia="sk-SK"/>
        </w:rPr>
      </w:pPr>
      <w:r w:rsidRPr="004D6FDB">
        <w:rPr>
          <w:noProof/>
          <w:lang w:val="sk-SK" w:eastAsia="sk-SK"/>
        </w:rPr>
        <w:t>Je potr</w:t>
      </w:r>
      <w:r w:rsidR="004D6FDB" w:rsidRPr="004D6FDB">
        <w:rPr>
          <w:noProof/>
          <w:lang w:val="sk-SK" w:eastAsia="sk-SK"/>
        </w:rPr>
        <w:t>e</w:t>
      </w:r>
      <w:r w:rsidRPr="004D6FDB">
        <w:rPr>
          <w:noProof/>
          <w:lang w:val="sk-SK" w:eastAsia="sk-SK"/>
        </w:rPr>
        <w:t>bné brať</w:t>
      </w:r>
      <w:r w:rsidR="00A52E8A">
        <w:rPr>
          <w:noProof/>
          <w:lang w:val="sk-SK" w:eastAsia="sk-SK"/>
        </w:rPr>
        <w:t xml:space="preserve"> do úvahy len výšku starobného, </w:t>
      </w:r>
      <w:r w:rsidR="00A52E8A" w:rsidRPr="00A52E8A">
        <w:rPr>
          <w:noProof/>
          <w:lang w:val="sk-SK" w:eastAsia="sk-SK"/>
        </w:rPr>
        <w:t xml:space="preserve">invalidného alebo predčasného </w:t>
      </w:r>
      <w:r w:rsidRPr="004D6FDB">
        <w:rPr>
          <w:noProof/>
          <w:lang w:val="sk-SK" w:eastAsia="sk-SK"/>
        </w:rPr>
        <w:t xml:space="preserve">dôchodku, ak jeho výška nepresiahne 305 EUR </w:t>
      </w:r>
      <w:r w:rsidR="007D2A16">
        <w:rPr>
          <w:noProof/>
          <w:lang w:val="sk-SK" w:eastAsia="sk-SK"/>
        </w:rPr>
        <w:t xml:space="preserve">a občan je nepracujúci, </w:t>
      </w:r>
      <w:r w:rsidRPr="004D6FDB">
        <w:rPr>
          <w:noProof/>
          <w:lang w:val="sk-SK" w:eastAsia="sk-SK"/>
        </w:rPr>
        <w:t xml:space="preserve">tak má nárok na </w:t>
      </w:r>
      <w:r w:rsidR="004D6FDB" w:rsidRPr="004D6FDB">
        <w:rPr>
          <w:noProof/>
          <w:lang w:val="sk-SK" w:eastAsia="sk-SK"/>
        </w:rPr>
        <w:t xml:space="preserve">potravinovúu  pomoc. </w:t>
      </w:r>
    </w:p>
    <w:p w:rsidR="00BF0391" w:rsidRDefault="00BF0391" w:rsidP="001E02E5">
      <w:pPr>
        <w:jc w:val="both"/>
        <w:rPr>
          <w:noProof/>
          <w:lang w:val="sk-SK" w:eastAsia="sk-SK"/>
        </w:rPr>
      </w:pPr>
    </w:p>
    <w:p w:rsidR="004D6FDB" w:rsidRPr="008F1718" w:rsidRDefault="007D2A16" w:rsidP="001E02E5">
      <w:pPr>
        <w:jc w:val="both"/>
        <w:rPr>
          <w:b/>
          <w:bCs/>
        </w:rPr>
      </w:pPr>
      <w:r>
        <w:rPr>
          <w:b/>
          <w:bCs/>
          <w:noProof/>
          <w:lang w:val="sk-SK" w:eastAsia="sk-SK"/>
        </w:rPr>
        <w:t>7</w:t>
      </w:r>
      <w:r w:rsidR="004D6FDB" w:rsidRPr="007456DB">
        <w:rPr>
          <w:b/>
          <w:bCs/>
        </w:rPr>
        <w:t>/</w:t>
      </w:r>
      <w:r w:rsidR="004D6FDB" w:rsidRPr="008F1718">
        <w:rPr>
          <w:b/>
          <w:bCs/>
        </w:rPr>
        <w:t xml:space="preserve"> V prípade nepracujúcich dôchodcov je potrebné posudzovať kaž</w:t>
      </w:r>
      <w:r w:rsidR="008F1718" w:rsidRPr="008F1718">
        <w:rPr>
          <w:b/>
          <w:bCs/>
        </w:rPr>
        <w:t>d</w:t>
      </w:r>
      <w:r w:rsidR="004D6FDB" w:rsidRPr="008F1718">
        <w:rPr>
          <w:b/>
          <w:bCs/>
        </w:rPr>
        <w:t>ého dôchodcu osobitne</w:t>
      </w:r>
      <w:r w:rsidR="00172DBA">
        <w:rPr>
          <w:b/>
          <w:bCs/>
        </w:rPr>
        <w:t>?</w:t>
      </w:r>
      <w:r w:rsidR="004D6FDB" w:rsidRPr="008F1718">
        <w:rPr>
          <w:b/>
          <w:bCs/>
        </w:rPr>
        <w:t xml:space="preserve"> t.j. napr. v domácnosti žijú manželia nepracujúci dôchodci, manželka spĺňa limit 305 € a manžel má dôchodok napr. 500 €, čiže manželov dôchodok nemá vplyv na pridelenie potravinovej pomoci manželke</w:t>
      </w:r>
      <w:r w:rsidR="007456DB">
        <w:rPr>
          <w:b/>
          <w:bCs/>
        </w:rPr>
        <w:t xml:space="preserve"> ?</w:t>
      </w:r>
      <w:r w:rsidR="004D6FDB" w:rsidRPr="008F1718">
        <w:rPr>
          <w:b/>
          <w:bCs/>
        </w:rPr>
        <w:t xml:space="preserve"> Posudzujeme to správne?</w:t>
      </w:r>
    </w:p>
    <w:p w:rsidR="004D6FDB" w:rsidRPr="008F1718" w:rsidRDefault="008F1718" w:rsidP="001E02E5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>Á</w:t>
      </w:r>
      <w:r w:rsidR="004D6FDB" w:rsidRPr="008F1718">
        <w:rPr>
          <w:noProof/>
          <w:lang w:val="sk-SK" w:eastAsia="sk-SK"/>
        </w:rPr>
        <w:t>no</w:t>
      </w:r>
      <w:r w:rsidR="007456DB">
        <w:rPr>
          <w:noProof/>
          <w:lang w:val="sk-SK" w:eastAsia="sk-SK"/>
        </w:rPr>
        <w:t>,</w:t>
      </w:r>
      <w:r w:rsidR="004D6FDB" w:rsidRPr="008F1718">
        <w:rPr>
          <w:noProof/>
          <w:lang w:val="sk-SK" w:eastAsia="sk-SK"/>
        </w:rPr>
        <w:t xml:space="preserve"> ka</w:t>
      </w:r>
      <w:r>
        <w:rPr>
          <w:noProof/>
          <w:lang w:val="sk-SK" w:eastAsia="sk-SK"/>
        </w:rPr>
        <w:t xml:space="preserve">ždý </w:t>
      </w:r>
      <w:r w:rsidR="004D6FDB" w:rsidRPr="008F1718">
        <w:rPr>
          <w:noProof/>
          <w:lang w:val="sk-SK" w:eastAsia="sk-SK"/>
        </w:rPr>
        <w:t>d</w:t>
      </w:r>
      <w:r>
        <w:rPr>
          <w:noProof/>
          <w:lang w:val="sk-SK" w:eastAsia="sk-SK"/>
        </w:rPr>
        <w:t>ô</w:t>
      </w:r>
      <w:r w:rsidR="004D6FDB" w:rsidRPr="008F1718">
        <w:rPr>
          <w:noProof/>
          <w:lang w:val="sk-SK" w:eastAsia="sk-SK"/>
        </w:rPr>
        <w:t>chodca sa posudzuje individu</w:t>
      </w:r>
      <w:r>
        <w:rPr>
          <w:noProof/>
          <w:lang w:val="sk-SK" w:eastAsia="sk-SK"/>
        </w:rPr>
        <w:t>á</w:t>
      </w:r>
      <w:r w:rsidR="004D6FDB" w:rsidRPr="008F1718">
        <w:rPr>
          <w:noProof/>
          <w:lang w:val="sk-SK" w:eastAsia="sk-SK"/>
        </w:rPr>
        <w:t xml:space="preserve">lne, nie ako rodina. </w:t>
      </w:r>
      <w:r w:rsidR="007456DB">
        <w:rPr>
          <w:noProof/>
          <w:lang w:val="sk-SK" w:eastAsia="sk-SK"/>
        </w:rPr>
        <w:t>Čiže</w:t>
      </w:r>
      <w:r w:rsidR="004D6FDB" w:rsidRPr="008F1718">
        <w:rPr>
          <w:noProof/>
          <w:lang w:val="sk-SK" w:eastAsia="sk-SK"/>
        </w:rPr>
        <w:t xml:space="preserve"> v tomto pr</w:t>
      </w:r>
      <w:r w:rsidR="007456DB">
        <w:rPr>
          <w:noProof/>
          <w:lang w:val="sk-SK" w:eastAsia="sk-SK"/>
        </w:rPr>
        <w:t>í</w:t>
      </w:r>
      <w:r w:rsidR="004D6FDB" w:rsidRPr="008F1718">
        <w:rPr>
          <w:noProof/>
          <w:lang w:val="sk-SK" w:eastAsia="sk-SK"/>
        </w:rPr>
        <w:t>pade n</w:t>
      </w:r>
      <w:r w:rsidR="007456DB">
        <w:rPr>
          <w:noProof/>
          <w:lang w:val="sk-SK" w:eastAsia="sk-SK"/>
        </w:rPr>
        <w:t>á</w:t>
      </w:r>
      <w:r w:rsidR="004D6FDB" w:rsidRPr="008F1718">
        <w:rPr>
          <w:noProof/>
          <w:lang w:val="sk-SK" w:eastAsia="sk-SK"/>
        </w:rPr>
        <w:t>rok na pomoc m</w:t>
      </w:r>
      <w:r w:rsidR="007D2A16">
        <w:rPr>
          <w:noProof/>
          <w:lang w:val="sk-SK" w:eastAsia="sk-SK"/>
        </w:rPr>
        <w:t>á</w:t>
      </w:r>
      <w:r w:rsidR="004D6FDB" w:rsidRPr="008F1718">
        <w:rPr>
          <w:noProof/>
          <w:lang w:val="sk-SK" w:eastAsia="sk-SK"/>
        </w:rPr>
        <w:t xml:space="preserve"> man</w:t>
      </w:r>
      <w:r w:rsidR="007456DB">
        <w:rPr>
          <w:noProof/>
          <w:lang w:val="sk-SK" w:eastAsia="sk-SK"/>
        </w:rPr>
        <w:t>ž</w:t>
      </w:r>
      <w:r w:rsidR="004D6FDB" w:rsidRPr="008F1718">
        <w:rPr>
          <w:noProof/>
          <w:lang w:val="sk-SK" w:eastAsia="sk-SK"/>
        </w:rPr>
        <w:t xml:space="preserve">elka. </w:t>
      </w:r>
    </w:p>
    <w:p w:rsidR="004D6FDB" w:rsidRDefault="004D6FDB" w:rsidP="001E02E5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7456DB" w:rsidRPr="00271C02" w:rsidRDefault="007D2A16" w:rsidP="001E02E5">
      <w:pPr>
        <w:jc w:val="both"/>
        <w:rPr>
          <w:b/>
          <w:bCs/>
        </w:rPr>
      </w:pPr>
      <w:r>
        <w:rPr>
          <w:b/>
          <w:bCs/>
        </w:rPr>
        <w:t>8</w:t>
      </w:r>
      <w:r w:rsidR="007456DB" w:rsidRPr="00271C02">
        <w:rPr>
          <w:b/>
          <w:bCs/>
        </w:rPr>
        <w:t xml:space="preserve">/ </w:t>
      </w:r>
      <w:r w:rsidR="00271C02" w:rsidRPr="00271C02">
        <w:rPr>
          <w:b/>
          <w:bCs/>
        </w:rPr>
        <w:t>Pri posudzovaní nepracujúceho dôchodcu sa od sumy starobného, inv</w:t>
      </w:r>
      <w:r>
        <w:rPr>
          <w:b/>
          <w:bCs/>
        </w:rPr>
        <w:t>a</w:t>
      </w:r>
      <w:r w:rsidR="00271C02" w:rsidRPr="00271C02">
        <w:rPr>
          <w:b/>
          <w:bCs/>
        </w:rPr>
        <w:t>lidného resp. predčasného dôchodku odráta suma vdovského dôchodku?</w:t>
      </w:r>
    </w:p>
    <w:p w:rsidR="004D6FDB" w:rsidRPr="00271C02" w:rsidRDefault="00271C02" w:rsidP="001E02E5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>D</w:t>
      </w:r>
      <w:r w:rsidRPr="00271C02">
        <w:rPr>
          <w:noProof/>
          <w:lang w:val="sk-SK" w:eastAsia="sk-SK"/>
        </w:rPr>
        <w:t xml:space="preserve">o </w:t>
      </w:r>
      <w:r>
        <w:rPr>
          <w:noProof/>
          <w:lang w:val="sk-SK" w:eastAsia="sk-SK"/>
        </w:rPr>
        <w:t>ú</w:t>
      </w:r>
      <w:r w:rsidRPr="00271C02">
        <w:rPr>
          <w:noProof/>
          <w:lang w:val="sk-SK" w:eastAsia="sk-SK"/>
        </w:rPr>
        <w:t xml:space="preserve">vahy </w:t>
      </w:r>
      <w:r>
        <w:rPr>
          <w:noProof/>
          <w:lang w:val="sk-SK" w:eastAsia="sk-SK"/>
        </w:rPr>
        <w:t xml:space="preserve">sa berie </w:t>
      </w:r>
      <w:r w:rsidRPr="00271C02">
        <w:rPr>
          <w:noProof/>
          <w:lang w:val="sk-SK" w:eastAsia="sk-SK"/>
        </w:rPr>
        <w:t xml:space="preserve">len </w:t>
      </w:r>
      <w:r>
        <w:rPr>
          <w:noProof/>
          <w:lang w:val="sk-SK" w:eastAsia="sk-SK"/>
        </w:rPr>
        <w:t>výška s</w:t>
      </w:r>
      <w:r w:rsidRPr="00271C02">
        <w:rPr>
          <w:noProof/>
          <w:lang w:val="sk-SK" w:eastAsia="sk-SK"/>
        </w:rPr>
        <w:t>tarobn</w:t>
      </w:r>
      <w:r>
        <w:rPr>
          <w:noProof/>
          <w:lang w:val="sk-SK" w:eastAsia="sk-SK"/>
        </w:rPr>
        <w:t>é</w:t>
      </w:r>
      <w:r w:rsidRPr="00271C02">
        <w:rPr>
          <w:noProof/>
          <w:lang w:val="sk-SK" w:eastAsia="sk-SK"/>
        </w:rPr>
        <w:t>ho, pred</w:t>
      </w:r>
      <w:r>
        <w:rPr>
          <w:noProof/>
          <w:lang w:val="sk-SK" w:eastAsia="sk-SK"/>
        </w:rPr>
        <w:t>č</w:t>
      </w:r>
      <w:r w:rsidRPr="00271C02">
        <w:rPr>
          <w:noProof/>
          <w:lang w:val="sk-SK" w:eastAsia="sk-SK"/>
        </w:rPr>
        <w:t>asn</w:t>
      </w:r>
      <w:r>
        <w:rPr>
          <w:noProof/>
          <w:lang w:val="sk-SK" w:eastAsia="sk-SK"/>
        </w:rPr>
        <w:t>é</w:t>
      </w:r>
      <w:r w:rsidRPr="00271C02">
        <w:rPr>
          <w:noProof/>
          <w:lang w:val="sk-SK" w:eastAsia="sk-SK"/>
        </w:rPr>
        <w:t>ho alebo invalidn</w:t>
      </w:r>
      <w:r>
        <w:rPr>
          <w:noProof/>
          <w:lang w:val="sk-SK" w:eastAsia="sk-SK"/>
        </w:rPr>
        <w:t>é</w:t>
      </w:r>
      <w:r w:rsidRPr="00271C02">
        <w:rPr>
          <w:noProof/>
          <w:lang w:val="sk-SK" w:eastAsia="sk-SK"/>
        </w:rPr>
        <w:t>ho d</w:t>
      </w:r>
      <w:r>
        <w:rPr>
          <w:noProof/>
          <w:lang w:val="sk-SK" w:eastAsia="sk-SK"/>
        </w:rPr>
        <w:t>ô</w:t>
      </w:r>
      <w:r w:rsidRPr="00271C02">
        <w:rPr>
          <w:noProof/>
          <w:lang w:val="sk-SK" w:eastAsia="sk-SK"/>
        </w:rPr>
        <w:t>chodku.</w:t>
      </w:r>
    </w:p>
    <w:p w:rsidR="004D6FDB" w:rsidRDefault="004D6FDB" w:rsidP="001E02E5">
      <w:pPr>
        <w:jc w:val="both"/>
        <w:rPr>
          <w:b/>
          <w:bCs/>
        </w:rPr>
      </w:pPr>
    </w:p>
    <w:p w:rsidR="00271C02" w:rsidRPr="00794164" w:rsidRDefault="007D2A16" w:rsidP="007D2A16">
      <w:pPr>
        <w:jc w:val="both"/>
        <w:rPr>
          <w:b/>
          <w:bCs/>
        </w:rPr>
      </w:pPr>
      <w:r>
        <w:rPr>
          <w:b/>
          <w:bCs/>
        </w:rPr>
        <w:t>9</w:t>
      </w:r>
      <w:r w:rsidR="00271C02" w:rsidRPr="00794164">
        <w:rPr>
          <w:b/>
          <w:bCs/>
        </w:rPr>
        <w:t>/ Ohľadom potravinovej pomoci sa chceme informovať na tieto prípady:</w:t>
      </w:r>
    </w:p>
    <w:p w:rsidR="006D572A" w:rsidRPr="00794164" w:rsidRDefault="006D572A" w:rsidP="007D2A16">
      <w:pPr>
        <w:jc w:val="both"/>
        <w:rPr>
          <w:b/>
          <w:bCs/>
        </w:rPr>
      </w:pPr>
      <w:r>
        <w:rPr>
          <w:b/>
          <w:bCs/>
        </w:rPr>
        <w:lastRenderedPageBreak/>
        <w:t>-</w:t>
      </w:r>
      <w:r w:rsidRPr="006D572A">
        <w:rPr>
          <w:b/>
          <w:bCs/>
        </w:rPr>
        <w:t xml:space="preserve"> poberateľ starobného dôchodku do 305,00 €</w:t>
      </w:r>
      <w:r>
        <w:rPr>
          <w:b/>
          <w:bCs/>
        </w:rPr>
        <w:t xml:space="preserve"> </w:t>
      </w:r>
      <w:r w:rsidRPr="006D572A">
        <w:rPr>
          <w:b/>
          <w:bCs/>
        </w:rPr>
        <w:t>mesačne pracuje na dohodu a celkový mesačný</w:t>
      </w:r>
      <w:r>
        <w:rPr>
          <w:b/>
          <w:bCs/>
        </w:rPr>
        <w:t xml:space="preserve"> </w:t>
      </w:r>
      <w:r w:rsidRPr="006D572A">
        <w:rPr>
          <w:b/>
          <w:bCs/>
        </w:rPr>
        <w:t>príjem starobného dôchodku a príjem z</w:t>
      </w:r>
      <w:r>
        <w:rPr>
          <w:b/>
          <w:bCs/>
        </w:rPr>
        <w:t> </w:t>
      </w:r>
      <w:r w:rsidRPr="006D572A">
        <w:rPr>
          <w:b/>
          <w:bCs/>
        </w:rPr>
        <w:t>dohody</w:t>
      </w:r>
      <w:r>
        <w:rPr>
          <w:b/>
          <w:bCs/>
        </w:rPr>
        <w:t xml:space="preserve"> </w:t>
      </w:r>
      <w:r w:rsidRPr="006D572A">
        <w:rPr>
          <w:b/>
          <w:bCs/>
        </w:rPr>
        <w:t>nepresiahne 305,00 € mesačne, má nárok na</w:t>
      </w:r>
      <w:r>
        <w:rPr>
          <w:b/>
          <w:bCs/>
        </w:rPr>
        <w:t xml:space="preserve"> </w:t>
      </w:r>
      <w:r w:rsidRPr="006D572A">
        <w:rPr>
          <w:b/>
          <w:bCs/>
        </w:rPr>
        <w:t>potravinovú pomoc?</w:t>
      </w:r>
    </w:p>
    <w:p w:rsidR="00271C02" w:rsidRPr="00794164" w:rsidRDefault="00271C02" w:rsidP="007D2A16">
      <w:pPr>
        <w:jc w:val="both"/>
        <w:rPr>
          <w:b/>
          <w:bCs/>
        </w:rPr>
      </w:pPr>
      <w:r w:rsidRPr="00794164">
        <w:rPr>
          <w:b/>
          <w:bCs/>
        </w:rPr>
        <w:t> - pokiaľ nebude môcť byť prítomná osoba pri preberaní</w:t>
      </w:r>
      <w:r w:rsidR="00794164" w:rsidRPr="00794164">
        <w:rPr>
          <w:b/>
          <w:bCs/>
        </w:rPr>
        <w:t xml:space="preserve"> </w:t>
      </w:r>
      <w:r w:rsidRPr="00794164">
        <w:rPr>
          <w:b/>
          <w:bCs/>
        </w:rPr>
        <w:t> potravinovej pomoci, či musí byť poverená splnomocnená</w:t>
      </w:r>
      <w:r w:rsidR="00794164" w:rsidRPr="00794164">
        <w:rPr>
          <w:b/>
          <w:bCs/>
        </w:rPr>
        <w:t xml:space="preserve"> </w:t>
      </w:r>
      <w:r w:rsidRPr="00794164">
        <w:rPr>
          <w:b/>
          <w:bCs/>
        </w:rPr>
        <w:t>osoba právoplatným splnomocnením, alebo stačí</w:t>
      </w:r>
      <w:r w:rsidR="00794164" w:rsidRPr="00794164">
        <w:rPr>
          <w:b/>
          <w:bCs/>
        </w:rPr>
        <w:t xml:space="preserve"> </w:t>
      </w:r>
      <w:r w:rsidRPr="00794164">
        <w:rPr>
          <w:b/>
          <w:bCs/>
        </w:rPr>
        <w:t>sa preukázať jej občianskym preukazom?</w:t>
      </w:r>
    </w:p>
    <w:p w:rsidR="00271C02" w:rsidRPr="00794164" w:rsidRDefault="00271C02" w:rsidP="007D2A16">
      <w:pPr>
        <w:jc w:val="both"/>
        <w:rPr>
          <w:b/>
          <w:bCs/>
        </w:rPr>
      </w:pPr>
      <w:r w:rsidRPr="00794164">
        <w:rPr>
          <w:b/>
          <w:bCs/>
        </w:rPr>
        <w:t> - poberateľ dávky v hmotnej núdzi má dočasne</w:t>
      </w:r>
      <w:r w:rsidR="00794164" w:rsidRPr="00794164">
        <w:rPr>
          <w:b/>
          <w:bCs/>
        </w:rPr>
        <w:t xml:space="preserve"> </w:t>
      </w:r>
      <w:r w:rsidRPr="00794164">
        <w:rPr>
          <w:b/>
          <w:bCs/>
        </w:rPr>
        <w:t>pozastavený príspevok k dávke, má aj táto osoba</w:t>
      </w:r>
      <w:r w:rsidR="00794164">
        <w:rPr>
          <w:b/>
          <w:bCs/>
        </w:rPr>
        <w:t xml:space="preserve"> </w:t>
      </w:r>
      <w:r w:rsidRPr="00794164">
        <w:rPr>
          <w:b/>
          <w:bCs/>
        </w:rPr>
        <w:t>nárok na potravinovú pomoc?</w:t>
      </w:r>
    </w:p>
    <w:p w:rsidR="00271C02" w:rsidRPr="00794164" w:rsidRDefault="00271C02" w:rsidP="007D2A16">
      <w:pPr>
        <w:jc w:val="both"/>
        <w:rPr>
          <w:b/>
          <w:bCs/>
        </w:rPr>
      </w:pPr>
      <w:r w:rsidRPr="00794164">
        <w:rPr>
          <w:b/>
          <w:bCs/>
        </w:rPr>
        <w:t>- poberateľka invalidného dôchodku je umiestnená počas pracovného týždňa v Internáte pre postihnutých občanov,</w:t>
      </w:r>
      <w:r w:rsidR="00794164" w:rsidRPr="00794164">
        <w:rPr>
          <w:b/>
          <w:bCs/>
        </w:rPr>
        <w:t xml:space="preserve"> </w:t>
      </w:r>
      <w:r w:rsidRPr="00794164">
        <w:rPr>
          <w:b/>
          <w:bCs/>
        </w:rPr>
        <w:t>počas soboty a nedele a cez prázdniny býva s rodičmi,</w:t>
      </w:r>
      <w:r w:rsidR="00794164" w:rsidRPr="00794164">
        <w:rPr>
          <w:b/>
          <w:bCs/>
        </w:rPr>
        <w:t xml:space="preserve"> </w:t>
      </w:r>
      <w:r w:rsidRPr="00794164">
        <w:rPr>
          <w:b/>
          <w:bCs/>
        </w:rPr>
        <w:t>má nárok na potravinovú pomoc?</w:t>
      </w:r>
    </w:p>
    <w:p w:rsidR="00271C02" w:rsidRPr="001A6155" w:rsidRDefault="00271C02" w:rsidP="007D2A16">
      <w:pPr>
        <w:jc w:val="both"/>
        <w:rPr>
          <w:noProof/>
          <w:lang w:val="sk-SK" w:eastAsia="sk-SK"/>
        </w:rPr>
      </w:pPr>
      <w:r w:rsidRPr="001A6155">
        <w:rPr>
          <w:noProof/>
          <w:lang w:val="sk-SK" w:eastAsia="sk-SK"/>
        </w:rPr>
        <w:t>Konkr</w:t>
      </w:r>
      <w:r w:rsidR="00794164" w:rsidRPr="001A6155">
        <w:rPr>
          <w:noProof/>
          <w:lang w:val="sk-SK" w:eastAsia="sk-SK"/>
        </w:rPr>
        <w:t>é</w:t>
      </w:r>
      <w:r w:rsidRPr="001A6155">
        <w:rPr>
          <w:noProof/>
          <w:lang w:val="sk-SK" w:eastAsia="sk-SK"/>
        </w:rPr>
        <w:t xml:space="preserve">tne odpovede: </w:t>
      </w:r>
    </w:p>
    <w:p w:rsidR="006D572A" w:rsidRPr="006D572A" w:rsidRDefault="00A21D87" w:rsidP="007D2A16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>1</w:t>
      </w:r>
      <w:r w:rsidR="007D2A16">
        <w:rPr>
          <w:noProof/>
          <w:lang w:val="sk-SK" w:eastAsia="sk-SK"/>
        </w:rPr>
        <w:t>/ N</w:t>
      </w:r>
      <w:r w:rsidR="006D572A" w:rsidRPr="006D572A">
        <w:rPr>
          <w:noProof/>
          <w:lang w:val="sk-SK" w:eastAsia="sk-SK"/>
        </w:rPr>
        <w:t>ie, nem</w:t>
      </w:r>
      <w:r w:rsidR="006D572A">
        <w:rPr>
          <w:noProof/>
          <w:lang w:val="sk-SK" w:eastAsia="sk-SK"/>
        </w:rPr>
        <w:t>á</w:t>
      </w:r>
      <w:r w:rsidR="006D572A" w:rsidRPr="006D572A">
        <w:rPr>
          <w:noProof/>
          <w:lang w:val="sk-SK" w:eastAsia="sk-SK"/>
        </w:rPr>
        <w:t xml:space="preserve"> n</w:t>
      </w:r>
      <w:r w:rsidR="006D572A">
        <w:rPr>
          <w:noProof/>
          <w:lang w:val="sk-SK" w:eastAsia="sk-SK"/>
        </w:rPr>
        <w:t>á</w:t>
      </w:r>
      <w:r w:rsidR="006D572A" w:rsidRPr="006D572A">
        <w:rPr>
          <w:noProof/>
          <w:lang w:val="sk-SK" w:eastAsia="sk-SK"/>
        </w:rPr>
        <w:t xml:space="preserve">rok, pomoc sa poskytuje len </w:t>
      </w:r>
      <w:r w:rsidR="006D572A">
        <w:rPr>
          <w:noProof/>
          <w:lang w:val="sk-SK" w:eastAsia="sk-SK"/>
        </w:rPr>
        <w:t>nepracujú</w:t>
      </w:r>
      <w:r w:rsidR="006D572A" w:rsidRPr="006D572A">
        <w:rPr>
          <w:noProof/>
          <w:lang w:val="sk-SK" w:eastAsia="sk-SK"/>
        </w:rPr>
        <w:t>cim d</w:t>
      </w:r>
      <w:r w:rsidR="006D572A">
        <w:rPr>
          <w:noProof/>
          <w:lang w:val="sk-SK" w:eastAsia="sk-SK"/>
        </w:rPr>
        <w:t>ô</w:t>
      </w:r>
      <w:r w:rsidR="006D572A" w:rsidRPr="006D572A">
        <w:rPr>
          <w:noProof/>
          <w:lang w:val="sk-SK" w:eastAsia="sk-SK"/>
        </w:rPr>
        <w:t>chodcom</w:t>
      </w:r>
    </w:p>
    <w:p w:rsidR="00271C02" w:rsidRPr="001A6155" w:rsidRDefault="00A21D87" w:rsidP="007D2A16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>2</w:t>
      </w:r>
      <w:r w:rsidR="00271C02" w:rsidRPr="001A6155">
        <w:rPr>
          <w:noProof/>
          <w:lang w:val="sk-SK" w:eastAsia="sk-SK"/>
        </w:rPr>
        <w:t xml:space="preserve">/ </w:t>
      </w:r>
      <w:r w:rsidR="001A6155" w:rsidRPr="001A6155">
        <w:rPr>
          <w:noProof/>
          <w:lang w:val="sk-SK" w:eastAsia="sk-SK"/>
        </w:rPr>
        <w:t>T</w:t>
      </w:r>
      <w:r w:rsidR="00271C02" w:rsidRPr="001A6155">
        <w:rPr>
          <w:noProof/>
          <w:lang w:val="sk-SK" w:eastAsia="sk-SK"/>
        </w:rPr>
        <w:t>ak</w:t>
      </w:r>
      <w:r w:rsidR="00CB0D29">
        <w:rPr>
          <w:noProof/>
          <w:lang w:val="sk-SK" w:eastAsia="sk-SK"/>
        </w:rPr>
        <w:t>ý</w:t>
      </w:r>
      <w:r w:rsidR="00271C02" w:rsidRPr="001A6155">
        <w:rPr>
          <w:noProof/>
          <w:lang w:val="sk-SK" w:eastAsia="sk-SK"/>
        </w:rPr>
        <w:t>to pr</w:t>
      </w:r>
      <w:r w:rsidR="00CB0D29">
        <w:rPr>
          <w:noProof/>
          <w:lang w:val="sk-SK" w:eastAsia="sk-SK"/>
        </w:rPr>
        <w:t>í</w:t>
      </w:r>
      <w:r w:rsidR="00271C02" w:rsidRPr="001A6155">
        <w:rPr>
          <w:noProof/>
          <w:lang w:val="sk-SK" w:eastAsia="sk-SK"/>
        </w:rPr>
        <w:t>pad zavis</w:t>
      </w:r>
      <w:r w:rsidR="001A6155" w:rsidRPr="001A6155">
        <w:rPr>
          <w:noProof/>
          <w:lang w:val="sk-SK" w:eastAsia="sk-SK"/>
        </w:rPr>
        <w:t>í</w:t>
      </w:r>
      <w:r w:rsidR="00271C02" w:rsidRPr="001A6155">
        <w:rPr>
          <w:noProof/>
          <w:lang w:val="sk-SK" w:eastAsia="sk-SK"/>
        </w:rPr>
        <w:t xml:space="preserve"> od dohody medzi charitat</w:t>
      </w:r>
      <w:r w:rsidR="001A6155" w:rsidRPr="001A6155">
        <w:rPr>
          <w:noProof/>
          <w:lang w:val="sk-SK" w:eastAsia="sk-SK"/>
        </w:rPr>
        <w:t>í</w:t>
      </w:r>
      <w:r w:rsidR="00271C02" w:rsidRPr="001A6155">
        <w:rPr>
          <w:noProof/>
          <w:lang w:val="sk-SK" w:eastAsia="sk-SK"/>
        </w:rPr>
        <w:t>vnou organiz</w:t>
      </w:r>
      <w:r w:rsidR="001A6155" w:rsidRPr="001A6155">
        <w:rPr>
          <w:noProof/>
          <w:lang w:val="sk-SK" w:eastAsia="sk-SK"/>
        </w:rPr>
        <w:t>á</w:t>
      </w:r>
      <w:r w:rsidR="00271C02" w:rsidRPr="001A6155">
        <w:rPr>
          <w:noProof/>
          <w:lang w:val="sk-SK" w:eastAsia="sk-SK"/>
        </w:rPr>
        <w:t>ciou a danou obcou, pod</w:t>
      </w:r>
      <w:r w:rsidR="001A6155" w:rsidRPr="001A6155">
        <w:rPr>
          <w:noProof/>
          <w:lang w:val="sk-SK" w:eastAsia="sk-SK"/>
        </w:rPr>
        <w:t>ľa doterajších skú</w:t>
      </w:r>
      <w:r w:rsidR="00271C02" w:rsidRPr="001A6155">
        <w:rPr>
          <w:noProof/>
          <w:lang w:val="sk-SK" w:eastAsia="sk-SK"/>
        </w:rPr>
        <w:t>senosti v tak</w:t>
      </w:r>
      <w:r w:rsidR="001A6155" w:rsidRPr="001A6155">
        <w:rPr>
          <w:noProof/>
          <w:lang w:val="sk-SK" w:eastAsia="sk-SK"/>
        </w:rPr>
        <w:t>ýchto prí</w:t>
      </w:r>
      <w:r w:rsidR="00271C02" w:rsidRPr="001A6155">
        <w:rPr>
          <w:noProof/>
          <w:lang w:val="sk-SK" w:eastAsia="sk-SK"/>
        </w:rPr>
        <w:t>padoch obec zabezpe</w:t>
      </w:r>
      <w:r w:rsidR="001A6155" w:rsidRPr="001A6155">
        <w:rPr>
          <w:noProof/>
          <w:lang w:val="sk-SK" w:eastAsia="sk-SK"/>
        </w:rPr>
        <w:t>č</w:t>
      </w:r>
      <w:r w:rsidR="00271C02" w:rsidRPr="001A6155">
        <w:rPr>
          <w:noProof/>
          <w:lang w:val="sk-SK" w:eastAsia="sk-SK"/>
        </w:rPr>
        <w:t>ila odvoz potrav</w:t>
      </w:r>
      <w:r w:rsidR="001A6155" w:rsidRPr="001A6155">
        <w:rPr>
          <w:noProof/>
          <w:lang w:val="sk-SK" w:eastAsia="sk-SK"/>
        </w:rPr>
        <w:t>í</w:t>
      </w:r>
      <w:r w:rsidR="00271C02" w:rsidRPr="001A6155">
        <w:rPr>
          <w:noProof/>
          <w:lang w:val="sk-SK" w:eastAsia="sk-SK"/>
        </w:rPr>
        <w:t>n priamo k jednotliv</w:t>
      </w:r>
      <w:r w:rsidR="001A6155" w:rsidRPr="001A6155">
        <w:rPr>
          <w:noProof/>
          <w:lang w:val="sk-SK" w:eastAsia="sk-SK"/>
        </w:rPr>
        <w:t>ý</w:t>
      </w:r>
      <w:r w:rsidR="00271C02" w:rsidRPr="001A6155">
        <w:rPr>
          <w:noProof/>
          <w:lang w:val="sk-SK" w:eastAsia="sk-SK"/>
        </w:rPr>
        <w:t>m prij</w:t>
      </w:r>
      <w:r w:rsidR="001A6155" w:rsidRPr="001A6155">
        <w:rPr>
          <w:noProof/>
          <w:lang w:val="sk-SK" w:eastAsia="sk-SK"/>
        </w:rPr>
        <w:t>í</w:t>
      </w:r>
      <w:r w:rsidR="00271C02" w:rsidRPr="001A6155">
        <w:rPr>
          <w:noProof/>
          <w:lang w:val="sk-SK" w:eastAsia="sk-SK"/>
        </w:rPr>
        <w:t>mate</w:t>
      </w:r>
      <w:r w:rsidR="001A6155" w:rsidRPr="001A6155">
        <w:rPr>
          <w:noProof/>
          <w:lang w:val="sk-SK" w:eastAsia="sk-SK"/>
        </w:rPr>
        <w:t>ľ</w:t>
      </w:r>
      <w:r w:rsidR="00271C02" w:rsidRPr="001A6155">
        <w:rPr>
          <w:noProof/>
          <w:lang w:val="sk-SK" w:eastAsia="sk-SK"/>
        </w:rPr>
        <w:t>om, ktor</w:t>
      </w:r>
      <w:r w:rsidR="001A6155" w:rsidRPr="001A6155">
        <w:rPr>
          <w:noProof/>
          <w:lang w:val="sk-SK" w:eastAsia="sk-SK"/>
        </w:rPr>
        <w:t>í to potvrdili svojim podpisom.</w:t>
      </w:r>
    </w:p>
    <w:p w:rsidR="00271C02" w:rsidRPr="001A6155" w:rsidRDefault="00A21D87" w:rsidP="007D2A16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>3</w:t>
      </w:r>
      <w:r w:rsidR="00271C02" w:rsidRPr="001A6155">
        <w:rPr>
          <w:noProof/>
          <w:lang w:val="sk-SK" w:eastAsia="sk-SK"/>
        </w:rPr>
        <w:t xml:space="preserve">/ </w:t>
      </w:r>
      <w:r w:rsidR="001A6155" w:rsidRPr="001A6155">
        <w:rPr>
          <w:noProof/>
          <w:lang w:val="sk-SK" w:eastAsia="sk-SK"/>
        </w:rPr>
        <w:t>P</w:t>
      </w:r>
      <w:r w:rsidR="00271C02" w:rsidRPr="001A6155">
        <w:rPr>
          <w:noProof/>
          <w:lang w:val="sk-SK" w:eastAsia="sk-SK"/>
        </w:rPr>
        <w:t>otravinov</w:t>
      </w:r>
      <w:r w:rsidR="001A6155" w:rsidRPr="001A6155">
        <w:rPr>
          <w:noProof/>
          <w:lang w:val="sk-SK" w:eastAsia="sk-SK"/>
        </w:rPr>
        <w:t>á</w:t>
      </w:r>
      <w:r w:rsidR="00271C02" w:rsidRPr="001A6155">
        <w:rPr>
          <w:noProof/>
          <w:lang w:val="sk-SK" w:eastAsia="sk-SK"/>
        </w:rPr>
        <w:t xml:space="preserve"> pomoc v pr</w:t>
      </w:r>
      <w:r w:rsidR="001A6155" w:rsidRPr="001A6155">
        <w:rPr>
          <w:noProof/>
          <w:lang w:val="sk-SK" w:eastAsia="sk-SK"/>
        </w:rPr>
        <w:t>ípade osô</w:t>
      </w:r>
      <w:r w:rsidR="00271C02" w:rsidRPr="001A6155">
        <w:rPr>
          <w:noProof/>
          <w:lang w:val="sk-SK" w:eastAsia="sk-SK"/>
        </w:rPr>
        <w:t>b v hmotnej n</w:t>
      </w:r>
      <w:r w:rsidR="001A6155" w:rsidRPr="001A6155">
        <w:rPr>
          <w:noProof/>
          <w:lang w:val="sk-SK" w:eastAsia="sk-SK"/>
        </w:rPr>
        <w:t>údzi sa vydáva na základe potvrdenia z Ú</w:t>
      </w:r>
      <w:r w:rsidR="00271C02" w:rsidRPr="001A6155">
        <w:rPr>
          <w:noProof/>
          <w:lang w:val="sk-SK" w:eastAsia="sk-SK"/>
        </w:rPr>
        <w:t>PSVaR, ak dan</w:t>
      </w:r>
      <w:r w:rsidR="001A6155" w:rsidRPr="001A6155">
        <w:rPr>
          <w:noProof/>
          <w:lang w:val="sk-SK" w:eastAsia="sk-SK"/>
        </w:rPr>
        <w:t>ý</w:t>
      </w:r>
      <w:r w:rsidR="00271C02" w:rsidRPr="001A6155">
        <w:rPr>
          <w:noProof/>
          <w:lang w:val="sk-SK" w:eastAsia="sk-SK"/>
        </w:rPr>
        <w:t xml:space="preserve"> ob</w:t>
      </w:r>
      <w:r w:rsidR="001A6155" w:rsidRPr="001A6155">
        <w:rPr>
          <w:noProof/>
          <w:lang w:val="sk-SK" w:eastAsia="sk-SK"/>
        </w:rPr>
        <w:t>č</w:t>
      </w:r>
      <w:r w:rsidR="00271C02" w:rsidRPr="001A6155">
        <w:rPr>
          <w:noProof/>
          <w:lang w:val="sk-SK" w:eastAsia="sk-SK"/>
        </w:rPr>
        <w:t>an bude ma</w:t>
      </w:r>
      <w:r w:rsidR="001A6155" w:rsidRPr="001A6155">
        <w:rPr>
          <w:noProof/>
          <w:lang w:val="sk-SK" w:eastAsia="sk-SK"/>
        </w:rPr>
        <w:t>ť to potvrdenie nie je dô</w:t>
      </w:r>
      <w:r w:rsidR="00271C02" w:rsidRPr="001A6155">
        <w:rPr>
          <w:noProof/>
          <w:lang w:val="sk-SK" w:eastAsia="sk-SK"/>
        </w:rPr>
        <w:t>vod na to, aby sa mu pomoc neposkytla</w:t>
      </w:r>
      <w:r w:rsidR="001A6155" w:rsidRPr="001A6155">
        <w:rPr>
          <w:noProof/>
          <w:lang w:val="sk-SK" w:eastAsia="sk-SK"/>
        </w:rPr>
        <w:t>.</w:t>
      </w:r>
    </w:p>
    <w:p w:rsidR="00271C02" w:rsidRPr="001A6155" w:rsidRDefault="00A21D87" w:rsidP="007D2A16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>4</w:t>
      </w:r>
      <w:r w:rsidR="00271C02" w:rsidRPr="001A6155">
        <w:rPr>
          <w:noProof/>
          <w:lang w:val="sk-SK" w:eastAsia="sk-SK"/>
        </w:rPr>
        <w:t>/  </w:t>
      </w:r>
      <w:r w:rsidR="001A6155" w:rsidRPr="001A6155">
        <w:rPr>
          <w:noProof/>
          <w:lang w:val="sk-SK" w:eastAsia="sk-SK"/>
        </w:rPr>
        <w:t>A</w:t>
      </w:r>
      <w:r w:rsidR="00271C02" w:rsidRPr="001A6155">
        <w:rPr>
          <w:noProof/>
          <w:lang w:val="sk-SK" w:eastAsia="sk-SK"/>
        </w:rPr>
        <w:t>k je niekto, kto pober</w:t>
      </w:r>
      <w:r w:rsidR="001A6155" w:rsidRPr="001A6155">
        <w:rPr>
          <w:noProof/>
          <w:lang w:val="sk-SK" w:eastAsia="sk-SK"/>
        </w:rPr>
        <w:t>á</w:t>
      </w:r>
      <w:r w:rsidR="00271C02" w:rsidRPr="001A6155">
        <w:rPr>
          <w:noProof/>
          <w:lang w:val="sk-SK" w:eastAsia="sk-SK"/>
        </w:rPr>
        <w:t xml:space="preserve"> invalidn</w:t>
      </w:r>
      <w:r w:rsidR="001A6155" w:rsidRPr="001A6155">
        <w:rPr>
          <w:noProof/>
          <w:lang w:val="sk-SK" w:eastAsia="sk-SK"/>
        </w:rPr>
        <w:t>ý</w:t>
      </w:r>
      <w:r w:rsidR="00271C02" w:rsidRPr="001A6155">
        <w:rPr>
          <w:noProof/>
          <w:lang w:val="sk-SK" w:eastAsia="sk-SK"/>
        </w:rPr>
        <w:t xml:space="preserve"> d</w:t>
      </w:r>
      <w:r w:rsidR="001A6155" w:rsidRPr="001A6155">
        <w:rPr>
          <w:noProof/>
          <w:lang w:val="sk-SK" w:eastAsia="sk-SK"/>
        </w:rPr>
        <w:t>ô</w:t>
      </w:r>
      <w:r w:rsidR="00271C02" w:rsidRPr="001A6155">
        <w:rPr>
          <w:noProof/>
          <w:lang w:val="sk-SK" w:eastAsia="sk-SK"/>
        </w:rPr>
        <w:t>chodok do v</w:t>
      </w:r>
      <w:r w:rsidR="001A6155" w:rsidRPr="001A6155">
        <w:rPr>
          <w:noProof/>
          <w:lang w:val="sk-SK" w:eastAsia="sk-SK"/>
        </w:rPr>
        <w:t>ýšky 305 EUR a je nepracujúci</w:t>
      </w:r>
      <w:r w:rsidR="00CB0D29">
        <w:rPr>
          <w:noProof/>
          <w:lang w:val="sk-SK" w:eastAsia="sk-SK"/>
        </w:rPr>
        <w:t>,</w:t>
      </w:r>
      <w:r w:rsidR="001A6155" w:rsidRPr="001A6155">
        <w:rPr>
          <w:noProof/>
          <w:lang w:val="sk-SK" w:eastAsia="sk-SK"/>
        </w:rPr>
        <w:t xml:space="preserve"> m</w:t>
      </w:r>
      <w:r>
        <w:rPr>
          <w:noProof/>
          <w:lang w:val="sk-SK" w:eastAsia="sk-SK"/>
        </w:rPr>
        <w:t>á</w:t>
      </w:r>
      <w:r w:rsidR="001A6155" w:rsidRPr="001A6155">
        <w:rPr>
          <w:noProof/>
          <w:lang w:val="sk-SK" w:eastAsia="sk-SK"/>
        </w:rPr>
        <w:t xml:space="preserve"> ná</w:t>
      </w:r>
      <w:r w:rsidR="00271C02" w:rsidRPr="001A6155">
        <w:rPr>
          <w:noProof/>
          <w:lang w:val="sk-SK" w:eastAsia="sk-SK"/>
        </w:rPr>
        <w:t>rok na pomoc, pre posk</w:t>
      </w:r>
      <w:r w:rsidR="001A6155" w:rsidRPr="001A6155">
        <w:rPr>
          <w:noProof/>
          <w:lang w:val="sk-SK" w:eastAsia="sk-SK"/>
        </w:rPr>
        <w:t>ytnutie podpory nie je rozhodujú</w:t>
      </w:r>
      <w:r w:rsidR="00271C02" w:rsidRPr="001A6155">
        <w:rPr>
          <w:noProof/>
          <w:lang w:val="sk-SK" w:eastAsia="sk-SK"/>
        </w:rPr>
        <w:t xml:space="preserve">ce, kde sa </w:t>
      </w:r>
      <w:r w:rsidR="001A6155" w:rsidRPr="001A6155">
        <w:rPr>
          <w:noProof/>
          <w:lang w:val="sk-SK" w:eastAsia="sk-SK"/>
        </w:rPr>
        <w:t>človek nachá</w:t>
      </w:r>
      <w:r w:rsidR="00271C02" w:rsidRPr="001A6155">
        <w:rPr>
          <w:noProof/>
          <w:lang w:val="sk-SK" w:eastAsia="sk-SK"/>
        </w:rPr>
        <w:t>dza</w:t>
      </w:r>
      <w:r w:rsidR="001A6155" w:rsidRPr="001A6155">
        <w:rPr>
          <w:noProof/>
          <w:lang w:val="sk-SK" w:eastAsia="sk-SK"/>
        </w:rPr>
        <w:t>.</w:t>
      </w:r>
      <w:r w:rsidR="00271C02" w:rsidRPr="001A6155">
        <w:rPr>
          <w:noProof/>
          <w:lang w:val="sk-SK" w:eastAsia="sk-SK"/>
        </w:rPr>
        <w:t xml:space="preserve"> </w:t>
      </w:r>
    </w:p>
    <w:p w:rsidR="00271C02" w:rsidRDefault="00271C02" w:rsidP="000C718D">
      <w:pPr>
        <w:jc w:val="both"/>
        <w:rPr>
          <w:noProof/>
          <w:lang w:val="sk-SK" w:eastAsia="sk-SK"/>
        </w:rPr>
      </w:pPr>
    </w:p>
    <w:p w:rsidR="00CB0D29" w:rsidRPr="00E04EBE" w:rsidRDefault="00CB0D29" w:rsidP="000C718D">
      <w:pPr>
        <w:jc w:val="both"/>
        <w:rPr>
          <w:b/>
          <w:bCs/>
        </w:rPr>
      </w:pPr>
      <w:r w:rsidRPr="00E04EBE">
        <w:rPr>
          <w:b/>
          <w:bCs/>
        </w:rPr>
        <w:t>1</w:t>
      </w:r>
      <w:r w:rsidR="00A21D87">
        <w:rPr>
          <w:b/>
          <w:bCs/>
        </w:rPr>
        <w:t>0</w:t>
      </w:r>
      <w:r w:rsidRPr="00E04EBE">
        <w:rPr>
          <w:b/>
          <w:bCs/>
        </w:rPr>
        <w:t xml:space="preserve">/ Prosíme Vás o informáciu ohľadne príjemcov potravinovej pomoci, máme prípad: </w:t>
      </w:r>
    </w:p>
    <w:p w:rsidR="00CB0D29" w:rsidRPr="00E04EBE" w:rsidRDefault="00CB0D29" w:rsidP="000C718D">
      <w:pPr>
        <w:jc w:val="both"/>
        <w:rPr>
          <w:b/>
          <w:bCs/>
        </w:rPr>
      </w:pPr>
      <w:r w:rsidRPr="00E04EBE">
        <w:rPr>
          <w:b/>
          <w:bCs/>
        </w:rPr>
        <w:t>- manželský pár, manžel je poberateľom starobného dôchodku vo výške 283,10 € a berie dávku v hmotnej núdzi vo výške 160,35 € a manželka nepoberá starobný dôchodok, pretože jej nevznikol nárok, nakoľko nikdy nepracovala. Majú nárok obaja na potravinovú pomoc v množstve 20 kg múky a 20 kg cestovín na osobu, tj. pre oboch 40 kg múky a 40 kg cestovín? Nie je nám  jasné, či treba alebo netreba počítať k manželovmu dôchodku vo výške 283,10€ príjem z UPSVaR vo výške 160,35 €, pretože tým by bol príjem vyšší ako 305,0€.</w:t>
      </w:r>
    </w:p>
    <w:p w:rsidR="00CB0D29" w:rsidRPr="00E04EBE" w:rsidRDefault="00E04EBE" w:rsidP="000C718D">
      <w:pPr>
        <w:jc w:val="both"/>
        <w:rPr>
          <w:b/>
          <w:bCs/>
        </w:rPr>
      </w:pPr>
      <w:r w:rsidRPr="00E04EBE">
        <w:rPr>
          <w:b/>
          <w:bCs/>
        </w:rPr>
        <w:t xml:space="preserve">- </w:t>
      </w:r>
      <w:r w:rsidR="00CB0D29" w:rsidRPr="00E04EBE">
        <w:rPr>
          <w:b/>
          <w:bCs/>
        </w:rPr>
        <w:t>máme starobného dôchodcu, ktorý poberá dôchod</w:t>
      </w:r>
      <w:r w:rsidRPr="00E04EBE">
        <w:rPr>
          <w:b/>
          <w:bCs/>
        </w:rPr>
        <w:t>o</w:t>
      </w:r>
      <w:r w:rsidR="00CB0D29" w:rsidRPr="00E04EBE">
        <w:rPr>
          <w:b/>
          <w:bCs/>
        </w:rPr>
        <w:t>k v sume 298,0 € a k tomu príspevok na švédsku barlu z UPSVR v sume 17,0 €, či má tento nárok na potravinovú pomoc, pretože spolu jeho príjem činí 315,0€, alebo sa tento príspevok 17 € nezapočíta k výške dôchodku?</w:t>
      </w:r>
    </w:p>
    <w:p w:rsidR="00CB0D29" w:rsidRPr="00E04EBE" w:rsidRDefault="00E04EBE" w:rsidP="000C718D">
      <w:pPr>
        <w:jc w:val="both"/>
        <w:rPr>
          <w:noProof/>
          <w:lang w:val="sk-SK" w:eastAsia="sk-SK"/>
        </w:rPr>
      </w:pPr>
      <w:r w:rsidRPr="00E04EBE">
        <w:rPr>
          <w:noProof/>
          <w:lang w:val="sk-SK" w:eastAsia="sk-SK"/>
        </w:rPr>
        <w:t>O</w:t>
      </w:r>
      <w:r w:rsidR="00CB0D29" w:rsidRPr="00E04EBE">
        <w:rPr>
          <w:noProof/>
          <w:lang w:val="sk-SK" w:eastAsia="sk-SK"/>
        </w:rPr>
        <w:t>dpovede k uveden</w:t>
      </w:r>
      <w:r w:rsidRPr="00E04EBE">
        <w:rPr>
          <w:noProof/>
          <w:lang w:val="sk-SK" w:eastAsia="sk-SK"/>
        </w:rPr>
        <w:t>ým otá</w:t>
      </w:r>
      <w:r w:rsidR="00CB0D29" w:rsidRPr="00E04EBE">
        <w:rPr>
          <w:noProof/>
          <w:lang w:val="sk-SK" w:eastAsia="sk-SK"/>
        </w:rPr>
        <w:t xml:space="preserve">zkam: </w:t>
      </w:r>
    </w:p>
    <w:p w:rsidR="00CB0D29" w:rsidRPr="00E04EBE" w:rsidRDefault="00CB0D29" w:rsidP="000C718D">
      <w:pPr>
        <w:jc w:val="both"/>
        <w:rPr>
          <w:noProof/>
          <w:lang w:val="sk-SK" w:eastAsia="sk-SK"/>
        </w:rPr>
      </w:pPr>
      <w:r w:rsidRPr="00E04EBE">
        <w:rPr>
          <w:noProof/>
          <w:lang w:val="sk-SK" w:eastAsia="sk-SK"/>
        </w:rPr>
        <w:t>1/</w:t>
      </w:r>
      <w:r w:rsidR="00E04EBE" w:rsidRPr="00E04EBE">
        <w:rPr>
          <w:noProof/>
          <w:lang w:val="sk-SK" w:eastAsia="sk-SK"/>
        </w:rPr>
        <w:t xml:space="preserve"> Manž</w:t>
      </w:r>
      <w:r w:rsidRPr="00E04EBE">
        <w:rPr>
          <w:noProof/>
          <w:lang w:val="sk-SK" w:eastAsia="sk-SK"/>
        </w:rPr>
        <w:t>elka nem</w:t>
      </w:r>
      <w:r w:rsidR="00E04EBE" w:rsidRPr="00E04EBE">
        <w:rPr>
          <w:noProof/>
          <w:lang w:val="sk-SK" w:eastAsia="sk-SK"/>
        </w:rPr>
        <w:t>á</w:t>
      </w:r>
      <w:r w:rsidRPr="00E04EBE">
        <w:rPr>
          <w:noProof/>
          <w:lang w:val="sk-SK" w:eastAsia="sk-SK"/>
        </w:rPr>
        <w:t xml:space="preserve"> n</w:t>
      </w:r>
      <w:r w:rsidR="00E04EBE" w:rsidRPr="00E04EBE">
        <w:rPr>
          <w:noProof/>
          <w:lang w:val="sk-SK" w:eastAsia="sk-SK"/>
        </w:rPr>
        <w:t>á</w:t>
      </w:r>
      <w:r w:rsidRPr="00E04EBE">
        <w:rPr>
          <w:noProof/>
          <w:lang w:val="sk-SK" w:eastAsia="sk-SK"/>
        </w:rPr>
        <w:t>rok, man</w:t>
      </w:r>
      <w:r w:rsidR="00E04EBE" w:rsidRPr="00E04EBE">
        <w:rPr>
          <w:noProof/>
          <w:lang w:val="sk-SK" w:eastAsia="sk-SK"/>
        </w:rPr>
        <w:t>ž</w:t>
      </w:r>
      <w:r w:rsidRPr="00E04EBE">
        <w:rPr>
          <w:noProof/>
          <w:lang w:val="sk-SK" w:eastAsia="sk-SK"/>
        </w:rPr>
        <w:t>el si m</w:t>
      </w:r>
      <w:r w:rsidR="00E04EBE" w:rsidRPr="00E04EBE">
        <w:rPr>
          <w:noProof/>
          <w:lang w:val="sk-SK" w:eastAsia="sk-SK"/>
        </w:rPr>
        <w:t>ôž</w:t>
      </w:r>
      <w:r w:rsidRPr="00E04EBE">
        <w:rPr>
          <w:noProof/>
          <w:lang w:val="sk-SK" w:eastAsia="sk-SK"/>
        </w:rPr>
        <w:t>e prevzia</w:t>
      </w:r>
      <w:r w:rsidR="00E04EBE" w:rsidRPr="00E04EBE">
        <w:rPr>
          <w:noProof/>
          <w:lang w:val="sk-SK" w:eastAsia="sk-SK"/>
        </w:rPr>
        <w:t>ť</w:t>
      </w:r>
      <w:r w:rsidRPr="00E04EBE">
        <w:rPr>
          <w:noProof/>
          <w:lang w:val="sk-SK" w:eastAsia="sk-SK"/>
        </w:rPr>
        <w:t xml:space="preserve"> potravinov</w:t>
      </w:r>
      <w:r w:rsidR="00E04EBE" w:rsidRPr="00E04EBE">
        <w:rPr>
          <w:noProof/>
          <w:lang w:val="sk-SK" w:eastAsia="sk-SK"/>
        </w:rPr>
        <w:t>ú pomoc buď</w:t>
      </w:r>
      <w:r w:rsidRPr="00E04EBE">
        <w:rPr>
          <w:noProof/>
          <w:lang w:val="sk-SK" w:eastAsia="sk-SK"/>
        </w:rPr>
        <w:t xml:space="preserve"> z titulu ni</w:t>
      </w:r>
      <w:r w:rsidR="00E04EBE" w:rsidRPr="00E04EBE">
        <w:rPr>
          <w:noProof/>
          <w:lang w:val="sk-SK" w:eastAsia="sk-SK"/>
        </w:rPr>
        <w:t xml:space="preserve">žšieho </w:t>
      </w:r>
      <w:r w:rsidRPr="00E04EBE">
        <w:rPr>
          <w:noProof/>
          <w:lang w:val="sk-SK" w:eastAsia="sk-SK"/>
        </w:rPr>
        <w:t>starobn</w:t>
      </w:r>
      <w:r w:rsidR="00E04EBE" w:rsidRPr="00E04EBE">
        <w:rPr>
          <w:noProof/>
          <w:lang w:val="sk-SK" w:eastAsia="sk-SK"/>
        </w:rPr>
        <w:t>é</w:t>
      </w:r>
      <w:r w:rsidRPr="00E04EBE">
        <w:rPr>
          <w:noProof/>
          <w:lang w:val="sk-SK" w:eastAsia="sk-SK"/>
        </w:rPr>
        <w:t>ho d</w:t>
      </w:r>
      <w:r w:rsidR="00E04EBE" w:rsidRPr="00E04EBE">
        <w:rPr>
          <w:noProof/>
          <w:lang w:val="sk-SK" w:eastAsia="sk-SK"/>
        </w:rPr>
        <w:t>ô</w:t>
      </w:r>
      <w:r w:rsidRPr="00E04EBE">
        <w:rPr>
          <w:noProof/>
          <w:lang w:val="sk-SK" w:eastAsia="sk-SK"/>
        </w:rPr>
        <w:t>chodku alebo z titulu poberania d</w:t>
      </w:r>
      <w:r w:rsidR="00E04EBE" w:rsidRPr="00E04EBE">
        <w:rPr>
          <w:noProof/>
          <w:lang w:val="sk-SK" w:eastAsia="sk-SK"/>
        </w:rPr>
        <w:t>ávky v hmotnej nú</w:t>
      </w:r>
      <w:r w:rsidRPr="00E04EBE">
        <w:rPr>
          <w:noProof/>
          <w:lang w:val="sk-SK" w:eastAsia="sk-SK"/>
        </w:rPr>
        <w:t>dzi (pozn. pre toto potvrdenie by v</w:t>
      </w:r>
      <w:r w:rsidR="00E04EBE" w:rsidRPr="00E04EBE">
        <w:rPr>
          <w:noProof/>
          <w:lang w:val="sk-SK" w:eastAsia="sk-SK"/>
        </w:rPr>
        <w:t>šak musel cestovať</w:t>
      </w:r>
      <w:r w:rsidRPr="00E04EBE">
        <w:rPr>
          <w:noProof/>
          <w:lang w:val="sk-SK" w:eastAsia="sk-SK"/>
        </w:rPr>
        <w:t xml:space="preserve"> na UPSVaR), </w:t>
      </w:r>
    </w:p>
    <w:p w:rsidR="00CB0D29" w:rsidRPr="00E04EBE" w:rsidRDefault="00CB0D29" w:rsidP="000C718D">
      <w:pPr>
        <w:jc w:val="both"/>
        <w:rPr>
          <w:noProof/>
          <w:lang w:val="sk-SK" w:eastAsia="sk-SK"/>
        </w:rPr>
      </w:pPr>
      <w:r w:rsidRPr="00E04EBE">
        <w:rPr>
          <w:noProof/>
          <w:lang w:val="sk-SK" w:eastAsia="sk-SK"/>
        </w:rPr>
        <w:t>2/ berie sa do</w:t>
      </w:r>
      <w:r w:rsidR="00E04EBE" w:rsidRPr="00E04EBE">
        <w:rPr>
          <w:noProof/>
          <w:lang w:val="sk-SK" w:eastAsia="sk-SK"/>
        </w:rPr>
        <w:t xml:space="preserve"> ú</w:t>
      </w:r>
      <w:r w:rsidRPr="00E04EBE">
        <w:rPr>
          <w:noProof/>
          <w:lang w:val="sk-SK" w:eastAsia="sk-SK"/>
        </w:rPr>
        <w:t>vahy len v</w:t>
      </w:r>
      <w:r w:rsidR="00E04EBE" w:rsidRPr="00E04EBE">
        <w:rPr>
          <w:noProof/>
          <w:lang w:val="sk-SK" w:eastAsia="sk-SK"/>
        </w:rPr>
        <w:t>ýš</w:t>
      </w:r>
      <w:r w:rsidRPr="00E04EBE">
        <w:rPr>
          <w:noProof/>
          <w:lang w:val="sk-SK" w:eastAsia="sk-SK"/>
        </w:rPr>
        <w:t>ka d</w:t>
      </w:r>
      <w:r w:rsidR="00E04EBE" w:rsidRPr="00E04EBE">
        <w:rPr>
          <w:noProof/>
          <w:lang w:val="sk-SK" w:eastAsia="sk-SK"/>
        </w:rPr>
        <w:t>ô</w:t>
      </w:r>
      <w:r w:rsidRPr="00E04EBE">
        <w:rPr>
          <w:noProof/>
          <w:lang w:val="sk-SK" w:eastAsia="sk-SK"/>
        </w:rPr>
        <w:t>chodku, pr</w:t>
      </w:r>
      <w:r w:rsidR="00E04EBE" w:rsidRPr="00E04EBE">
        <w:rPr>
          <w:noProof/>
          <w:lang w:val="sk-SK" w:eastAsia="sk-SK"/>
        </w:rPr>
        <w:t>í</w:t>
      </w:r>
      <w:r w:rsidRPr="00E04EBE">
        <w:rPr>
          <w:noProof/>
          <w:lang w:val="sk-SK" w:eastAsia="sk-SK"/>
        </w:rPr>
        <w:t>spevok sa nezapo</w:t>
      </w:r>
      <w:r w:rsidR="00E04EBE" w:rsidRPr="00E04EBE">
        <w:rPr>
          <w:noProof/>
          <w:lang w:val="sk-SK" w:eastAsia="sk-SK"/>
        </w:rPr>
        <w:t>čítava.</w:t>
      </w:r>
    </w:p>
    <w:p w:rsidR="00271C02" w:rsidRDefault="00271C02" w:rsidP="000C718D">
      <w:pPr>
        <w:jc w:val="both"/>
        <w:rPr>
          <w:b/>
          <w:bCs/>
        </w:rPr>
      </w:pPr>
    </w:p>
    <w:p w:rsidR="00824159" w:rsidRDefault="00E04EBE" w:rsidP="000C718D">
      <w:pPr>
        <w:pStyle w:val="Obyajntext"/>
        <w:jc w:val="both"/>
      </w:pPr>
      <w:r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1</w:t>
      </w:r>
      <w:r w:rsidR="00A21D87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1</w:t>
      </w:r>
      <w:r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/ </w:t>
      </w:r>
      <w:r w:rsidR="00A21D87"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Spĺňa</w:t>
      </w:r>
      <w:r w:rsidR="00824159"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 nárok na potravinovú pomoc aj občan, ktory je</w:t>
      </w:r>
      <w:r w:rsid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 </w:t>
      </w:r>
      <w:r w:rsidR="00824159"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poberateľ starobného</w:t>
      </w:r>
      <w:r w:rsid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 xml:space="preserve"> </w:t>
      </w:r>
      <w:r w:rsidR="00824159"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dô</w:t>
      </w:r>
      <w:r w:rsidR="00172DBA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c</w:t>
      </w:r>
      <w:r w:rsid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hodku  do 305,- Eur</w:t>
      </w:r>
      <w:r w:rsidR="00824159"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, ktor</w:t>
      </w:r>
      <w:r w:rsidR="00172DBA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ý vš</w:t>
      </w:r>
      <w:r w:rsidR="00824159" w:rsidRPr="0082415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ak zároveň poberá aj vdovský dôchodok v sume 162,- Eur?</w:t>
      </w:r>
    </w:p>
    <w:p w:rsidR="00824159" w:rsidRDefault="00824159" w:rsidP="000C718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824159">
        <w:rPr>
          <w:rFonts w:ascii="Times New Roman" w:hAnsi="Times New Roman" w:cs="Times New Roman"/>
          <w:sz w:val="24"/>
          <w:szCs w:val="24"/>
        </w:rPr>
        <w:t xml:space="preserve">Berie sa do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824159">
        <w:rPr>
          <w:rFonts w:ascii="Times New Roman" w:hAnsi="Times New Roman" w:cs="Times New Roman"/>
          <w:sz w:val="24"/>
          <w:szCs w:val="24"/>
        </w:rPr>
        <w:t>vahy len v</w:t>
      </w:r>
      <w:r>
        <w:rPr>
          <w:rFonts w:ascii="Times New Roman" w:hAnsi="Times New Roman" w:cs="Times New Roman"/>
          <w:sz w:val="24"/>
          <w:szCs w:val="24"/>
        </w:rPr>
        <w:t>ýška starobného, predčasného alebo invalidné</w:t>
      </w:r>
      <w:r w:rsidRPr="00824159">
        <w:rPr>
          <w:rFonts w:ascii="Times New Roman" w:hAnsi="Times New Roman" w:cs="Times New Roman"/>
          <w:sz w:val="24"/>
          <w:szCs w:val="24"/>
        </w:rPr>
        <w:t>ho d</w:t>
      </w:r>
      <w:r>
        <w:rPr>
          <w:rFonts w:ascii="Times New Roman" w:hAnsi="Times New Roman" w:cs="Times New Roman"/>
          <w:sz w:val="24"/>
          <w:szCs w:val="24"/>
        </w:rPr>
        <w:t>ô</w:t>
      </w:r>
      <w:r w:rsidR="007D17B0">
        <w:rPr>
          <w:rFonts w:ascii="Times New Roman" w:hAnsi="Times New Roman" w:cs="Times New Roman"/>
          <w:sz w:val="24"/>
          <w:szCs w:val="24"/>
        </w:rPr>
        <w:t>c</w:t>
      </w:r>
      <w:r w:rsidR="00172DBA">
        <w:rPr>
          <w:rFonts w:ascii="Times New Roman" w:hAnsi="Times New Roman" w:cs="Times New Roman"/>
          <w:sz w:val="24"/>
          <w:szCs w:val="24"/>
        </w:rPr>
        <w:t xml:space="preserve">hodku, t. j. v tomto prípade ak nepracuje, má nárok na potravinovú pomoc. </w:t>
      </w:r>
      <w:r w:rsidRPr="00824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D0" w:rsidRPr="00824159" w:rsidRDefault="004061D0" w:rsidP="000C718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FF4B09" w:rsidRPr="00FF4B09" w:rsidRDefault="00FF4B09" w:rsidP="00FF4B09">
      <w:pPr>
        <w:jc w:val="both"/>
        <w:rPr>
          <w:b/>
          <w:bCs/>
        </w:rPr>
      </w:pPr>
      <w:r>
        <w:rPr>
          <w:b/>
          <w:bCs/>
        </w:rPr>
        <w:t xml:space="preserve">12/ </w:t>
      </w:r>
      <w:r w:rsidRPr="00FF4B09">
        <w:rPr>
          <w:b/>
          <w:bCs/>
        </w:rPr>
        <w:t>Potrebujem poradiť ohľadom potravinovej pomoci.</w:t>
      </w:r>
      <w:r>
        <w:rPr>
          <w:b/>
          <w:bCs/>
        </w:rPr>
        <w:t xml:space="preserve"> </w:t>
      </w:r>
      <w:r w:rsidRPr="00FF4B09">
        <w:rPr>
          <w:b/>
          <w:bCs/>
        </w:rPr>
        <w:t xml:space="preserve">Občan je na čiastočnom </w:t>
      </w:r>
      <w:r>
        <w:rPr>
          <w:b/>
          <w:bCs/>
        </w:rPr>
        <w:t>i</w:t>
      </w:r>
      <w:r w:rsidRPr="00FF4B09">
        <w:rPr>
          <w:b/>
          <w:bCs/>
        </w:rPr>
        <w:t>nvalidnom dôchodku od 27.1.2011.</w:t>
      </w:r>
      <w:r>
        <w:rPr>
          <w:b/>
          <w:bCs/>
        </w:rPr>
        <w:t xml:space="preserve"> </w:t>
      </w:r>
      <w:r w:rsidRPr="00FF4B09">
        <w:rPr>
          <w:b/>
          <w:bCs/>
        </w:rPr>
        <w:t>Poberá 236,- €. Od 27.1.2011 je aj evidovaný na úrade práce,</w:t>
      </w:r>
      <w:r>
        <w:rPr>
          <w:b/>
          <w:bCs/>
        </w:rPr>
        <w:t xml:space="preserve"> </w:t>
      </w:r>
      <w:r w:rsidRPr="00FF4B09">
        <w:rPr>
          <w:b/>
          <w:bCs/>
        </w:rPr>
        <w:t>odkiaľ poberá podporu v nezamestnanosti vo výške okolo 300 €, podľa počtu dní. Táto mu ale bude po šiestich  mesiacoch končiť. Potom bude odkázaný len na príjem z invalidného dôchodku. Pre zdravotný stav nie je zamestnaný. Jeho manželka pracuje. Má nárok na potravinovú pomoc?</w:t>
      </w:r>
    </w:p>
    <w:p w:rsidR="00FF4B09" w:rsidRDefault="00FF4B09" w:rsidP="00656040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656040">
        <w:rPr>
          <w:rFonts w:ascii="Times New Roman" w:hAnsi="Times New Roman" w:cs="Times New Roman"/>
          <w:sz w:val="24"/>
          <w:szCs w:val="24"/>
        </w:rPr>
        <w:t>Berie sa do úvahy výška starobného, invalidné</w:t>
      </w:r>
      <w:r w:rsidR="00656040" w:rsidRPr="00656040">
        <w:rPr>
          <w:rFonts w:ascii="Times New Roman" w:hAnsi="Times New Roman" w:cs="Times New Roman"/>
          <w:sz w:val="24"/>
          <w:szCs w:val="24"/>
        </w:rPr>
        <w:t>ho alebo predčasné</w:t>
      </w:r>
      <w:r w:rsidRPr="00656040">
        <w:rPr>
          <w:rFonts w:ascii="Times New Roman" w:hAnsi="Times New Roman" w:cs="Times New Roman"/>
          <w:sz w:val="24"/>
          <w:szCs w:val="24"/>
        </w:rPr>
        <w:t>ho dôchodku. Ak  túto hranicu občan spĺňa, má nárok na potravinovú pomoc. Podpora v nezamestnanosti (pokiaľ to ale  nie je dávka v hmotnej núdzi) sa nepočíta do nároku na potravinovú pomoc. Tento občan sa preukáže len dôchodkovým výmerom.</w:t>
      </w:r>
    </w:p>
    <w:p w:rsidR="00656040" w:rsidRDefault="00656040" w:rsidP="00656040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656040" w:rsidRPr="00656040" w:rsidRDefault="00656040" w:rsidP="00656040">
      <w:pPr>
        <w:jc w:val="both"/>
        <w:rPr>
          <w:b/>
          <w:bCs/>
        </w:rPr>
      </w:pPr>
      <w:r w:rsidRPr="00656040">
        <w:rPr>
          <w:b/>
          <w:bCs/>
        </w:rPr>
        <w:t xml:space="preserve">13/ Poprosím informáciu ohľadom nárokov na aktuálnu potravinovú pomoc vo forme múky a cestovín, čo sa týka dôchodcov, sú nejaké výnimky alebo je limitom na priznanie iba dôchodok menej ako 305 €? Svokre (75 r.) poberajúcej  iba vdovský dôchodok povedali na obecnom úrade, že ona nemá nárok, aj keď poberá dôchodok 220 €! Z uvedeného usmernenia to nevyplýva!! Či je to pravda???? </w:t>
      </w:r>
    </w:p>
    <w:p w:rsidR="00656040" w:rsidRPr="00656040" w:rsidRDefault="00656040" w:rsidP="00656040">
      <w:pPr>
        <w:jc w:val="both"/>
        <w:rPr>
          <w:noProof/>
          <w:lang w:val="sk-SK" w:eastAsia="sk-SK"/>
        </w:rPr>
      </w:pPr>
      <w:r w:rsidRPr="00656040">
        <w:rPr>
          <w:noProof/>
          <w:lang w:val="sk-SK" w:eastAsia="sk-SK"/>
        </w:rPr>
        <w:t>Potravinová pomoc je určená pre kategóriu "nepracujúci poberatelia starobného, predčasného invalidného alebo dôchodku, ktorých maximálna výška dôchodku nepresahuje 305 EUR". Správne to povedali na obecnom úrade.</w:t>
      </w:r>
    </w:p>
    <w:p w:rsidR="00656040" w:rsidRDefault="00656040" w:rsidP="00656040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656040" w:rsidRPr="00656040" w:rsidRDefault="00656040" w:rsidP="00656040">
      <w:pPr>
        <w:jc w:val="both"/>
        <w:rPr>
          <w:b/>
          <w:bCs/>
        </w:rPr>
      </w:pPr>
      <w:r w:rsidRPr="00656040">
        <w:rPr>
          <w:b/>
          <w:bCs/>
        </w:rPr>
        <w:t xml:space="preserve">14/ Chceme sa spýtať ohľadom poskytnutia potravinovej pomoci. V obci máme manželský pár – obaja sú starobní nepracujúci  dôchodcovia. ( 92 a 88 roční) </w:t>
      </w:r>
    </w:p>
    <w:p w:rsidR="00656040" w:rsidRPr="00656040" w:rsidRDefault="00656040" w:rsidP="00656040">
      <w:pPr>
        <w:jc w:val="both"/>
        <w:rPr>
          <w:b/>
          <w:bCs/>
        </w:rPr>
      </w:pPr>
      <w:r w:rsidRPr="00656040">
        <w:rPr>
          <w:b/>
          <w:bCs/>
        </w:rPr>
        <w:t xml:space="preserve">– Pán poberá starobný dôchodok vyšší ako 305 Eur  a pani má  priznaný -  iba „ dôchodok manželky“  vo </w:t>
      </w:r>
      <w:r>
        <w:rPr>
          <w:b/>
          <w:bCs/>
        </w:rPr>
        <w:t>výške 19 ,- Eur. </w:t>
      </w:r>
      <w:r w:rsidRPr="00656040">
        <w:rPr>
          <w:b/>
          <w:bCs/>
        </w:rPr>
        <w:t>Má táto domácnosť nárok na potravinovú pomoc ?</w:t>
      </w:r>
    </w:p>
    <w:p w:rsidR="00656040" w:rsidRPr="000C3F95" w:rsidRDefault="000C3F95" w:rsidP="000C3F95">
      <w:pPr>
        <w:jc w:val="both"/>
        <w:rPr>
          <w:noProof/>
          <w:lang w:val="sk-SK" w:eastAsia="sk-SK"/>
        </w:rPr>
      </w:pPr>
      <w:r w:rsidRPr="000C3F95">
        <w:rPr>
          <w:noProof/>
          <w:lang w:val="sk-SK" w:eastAsia="sk-SK"/>
        </w:rPr>
        <w:t>P</w:t>
      </w:r>
      <w:r w:rsidR="00656040" w:rsidRPr="000C3F95">
        <w:rPr>
          <w:noProof/>
          <w:lang w:val="sk-SK" w:eastAsia="sk-SK"/>
        </w:rPr>
        <w:t>ri posudzovan</w:t>
      </w:r>
      <w:r w:rsidRPr="000C3F95">
        <w:rPr>
          <w:noProof/>
          <w:lang w:val="sk-SK" w:eastAsia="sk-SK"/>
        </w:rPr>
        <w:t>í</w:t>
      </w:r>
      <w:r w:rsidR="00656040" w:rsidRPr="000C3F95">
        <w:rPr>
          <w:noProof/>
          <w:lang w:val="sk-SK" w:eastAsia="sk-SK"/>
        </w:rPr>
        <w:t xml:space="preserve"> n</w:t>
      </w:r>
      <w:r w:rsidRPr="000C3F95">
        <w:rPr>
          <w:noProof/>
          <w:lang w:val="sk-SK" w:eastAsia="sk-SK"/>
        </w:rPr>
        <w:t>ároku na potravinovú</w:t>
      </w:r>
      <w:r w:rsidR="00656040" w:rsidRPr="000C3F95">
        <w:rPr>
          <w:noProof/>
          <w:lang w:val="sk-SK" w:eastAsia="sk-SK"/>
        </w:rPr>
        <w:t xml:space="preserve"> pomoc sa berie do </w:t>
      </w:r>
      <w:r w:rsidRPr="000C3F95">
        <w:rPr>
          <w:noProof/>
          <w:lang w:val="sk-SK" w:eastAsia="sk-SK"/>
        </w:rPr>
        <w:t>ú</w:t>
      </w:r>
      <w:r w:rsidR="00656040" w:rsidRPr="000C3F95">
        <w:rPr>
          <w:noProof/>
          <w:lang w:val="sk-SK" w:eastAsia="sk-SK"/>
        </w:rPr>
        <w:t>vahy jednotlivec. V tomto pr</w:t>
      </w:r>
      <w:r w:rsidRPr="000C3F95">
        <w:rPr>
          <w:noProof/>
          <w:lang w:val="sk-SK" w:eastAsia="sk-SK"/>
        </w:rPr>
        <w:t>í</w:t>
      </w:r>
      <w:r w:rsidR="00656040" w:rsidRPr="000C3F95">
        <w:rPr>
          <w:noProof/>
          <w:lang w:val="sk-SK" w:eastAsia="sk-SK"/>
        </w:rPr>
        <w:t>pade ak p</w:t>
      </w:r>
      <w:r w:rsidRPr="000C3F95">
        <w:rPr>
          <w:noProof/>
          <w:lang w:val="sk-SK" w:eastAsia="sk-SK"/>
        </w:rPr>
        <w:t>án má</w:t>
      </w:r>
      <w:r w:rsidR="00656040" w:rsidRPr="000C3F95">
        <w:rPr>
          <w:noProof/>
          <w:lang w:val="sk-SK" w:eastAsia="sk-SK"/>
        </w:rPr>
        <w:t xml:space="preserve"> vy</w:t>
      </w:r>
      <w:r w:rsidRPr="000C3F95">
        <w:rPr>
          <w:noProof/>
          <w:lang w:val="sk-SK" w:eastAsia="sk-SK"/>
        </w:rPr>
        <w:t>šší starobný</w:t>
      </w:r>
      <w:r w:rsidR="00656040" w:rsidRPr="000C3F95">
        <w:rPr>
          <w:noProof/>
          <w:lang w:val="sk-SK" w:eastAsia="sk-SK"/>
        </w:rPr>
        <w:t xml:space="preserve"> d</w:t>
      </w:r>
      <w:r w:rsidRPr="000C3F95">
        <w:rPr>
          <w:noProof/>
          <w:lang w:val="sk-SK" w:eastAsia="sk-SK"/>
        </w:rPr>
        <w:t>ô</w:t>
      </w:r>
      <w:r w:rsidR="00656040" w:rsidRPr="000C3F95">
        <w:rPr>
          <w:noProof/>
          <w:lang w:val="sk-SK" w:eastAsia="sk-SK"/>
        </w:rPr>
        <w:t xml:space="preserve">chodok ako </w:t>
      </w:r>
      <w:r w:rsidRPr="000C3F95">
        <w:rPr>
          <w:noProof/>
          <w:lang w:val="sk-SK" w:eastAsia="sk-SK"/>
        </w:rPr>
        <w:t>305 EUR nemá</w:t>
      </w:r>
      <w:r w:rsidR="00656040" w:rsidRPr="000C3F95">
        <w:rPr>
          <w:noProof/>
          <w:lang w:val="sk-SK" w:eastAsia="sk-SK"/>
        </w:rPr>
        <w:t xml:space="preserve"> n</w:t>
      </w:r>
      <w:r w:rsidRPr="000C3F95">
        <w:rPr>
          <w:noProof/>
          <w:lang w:val="sk-SK" w:eastAsia="sk-SK"/>
        </w:rPr>
        <w:t>árok na potravinovú pomoc. Ak manž</w:t>
      </w:r>
      <w:r w:rsidR="00656040" w:rsidRPr="000C3F95">
        <w:rPr>
          <w:noProof/>
          <w:lang w:val="sk-SK" w:eastAsia="sk-SK"/>
        </w:rPr>
        <w:t>elka nepober</w:t>
      </w:r>
      <w:r w:rsidRPr="000C3F95">
        <w:rPr>
          <w:noProof/>
          <w:lang w:val="sk-SK" w:eastAsia="sk-SK"/>
        </w:rPr>
        <w:t>á</w:t>
      </w:r>
      <w:r w:rsidR="00656040" w:rsidRPr="000C3F95">
        <w:rPr>
          <w:noProof/>
          <w:lang w:val="sk-SK" w:eastAsia="sk-SK"/>
        </w:rPr>
        <w:t xml:space="preserve"> ani jeden z uveden</w:t>
      </w:r>
      <w:r w:rsidRPr="000C3F95">
        <w:rPr>
          <w:noProof/>
          <w:lang w:val="sk-SK" w:eastAsia="sk-SK"/>
        </w:rPr>
        <w:t>ý</w:t>
      </w:r>
      <w:r w:rsidR="00656040" w:rsidRPr="000C3F95">
        <w:rPr>
          <w:noProof/>
          <w:lang w:val="sk-SK" w:eastAsia="sk-SK"/>
        </w:rPr>
        <w:t>ch d</w:t>
      </w:r>
      <w:r w:rsidRPr="000C3F95">
        <w:rPr>
          <w:noProof/>
          <w:lang w:val="sk-SK" w:eastAsia="sk-SK"/>
        </w:rPr>
        <w:t>ôchodkov (starobný, predčasný</w:t>
      </w:r>
      <w:r w:rsidR="00656040" w:rsidRPr="000C3F95">
        <w:rPr>
          <w:noProof/>
          <w:lang w:val="sk-SK" w:eastAsia="sk-SK"/>
        </w:rPr>
        <w:t xml:space="preserve"> alebo invalidn</w:t>
      </w:r>
      <w:r w:rsidRPr="000C3F95">
        <w:rPr>
          <w:noProof/>
          <w:lang w:val="sk-SK" w:eastAsia="sk-SK"/>
        </w:rPr>
        <w:t>ý) nemá</w:t>
      </w:r>
      <w:r w:rsidR="00656040" w:rsidRPr="000C3F95">
        <w:rPr>
          <w:noProof/>
          <w:lang w:val="sk-SK" w:eastAsia="sk-SK"/>
        </w:rPr>
        <w:t xml:space="preserve"> n</w:t>
      </w:r>
      <w:r w:rsidRPr="000C3F95">
        <w:rPr>
          <w:noProof/>
          <w:lang w:val="sk-SK" w:eastAsia="sk-SK"/>
        </w:rPr>
        <w:t>á</w:t>
      </w:r>
      <w:r w:rsidR="00656040" w:rsidRPr="000C3F95">
        <w:rPr>
          <w:noProof/>
          <w:lang w:val="sk-SK" w:eastAsia="sk-SK"/>
        </w:rPr>
        <w:t>rok na potravinov</w:t>
      </w:r>
      <w:r w:rsidRPr="000C3F95">
        <w:rPr>
          <w:noProof/>
          <w:lang w:val="sk-SK" w:eastAsia="sk-SK"/>
        </w:rPr>
        <w:t>ú</w:t>
      </w:r>
      <w:r w:rsidR="00656040" w:rsidRPr="000C3F95">
        <w:rPr>
          <w:noProof/>
          <w:lang w:val="sk-SK" w:eastAsia="sk-SK"/>
        </w:rPr>
        <w:t xml:space="preserve"> pomoc. </w:t>
      </w:r>
      <w:r w:rsidRPr="000C3F95">
        <w:rPr>
          <w:noProof/>
          <w:lang w:val="sk-SK" w:eastAsia="sk-SK"/>
        </w:rPr>
        <w:t xml:space="preserve">Ak však má priznanú dávku v hmotnej núdzi, tak má nárok na potravinovú pomoc. </w:t>
      </w:r>
      <w:r w:rsidR="00656040" w:rsidRPr="000C3F95">
        <w:rPr>
          <w:noProof/>
          <w:lang w:val="sk-SK" w:eastAsia="sk-SK"/>
        </w:rPr>
        <w:t xml:space="preserve"> </w:t>
      </w:r>
    </w:p>
    <w:p w:rsidR="00656040" w:rsidRPr="00656040" w:rsidRDefault="00656040" w:rsidP="00656040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C3F95" w:rsidRPr="000C3F95" w:rsidRDefault="000C3F95" w:rsidP="000C3F95">
      <w:pPr>
        <w:jc w:val="both"/>
        <w:rPr>
          <w:b/>
          <w:bCs/>
        </w:rPr>
      </w:pPr>
      <w:r>
        <w:rPr>
          <w:b/>
          <w:bCs/>
        </w:rPr>
        <w:t>15/ P</w:t>
      </w:r>
      <w:r w:rsidRPr="000C3F95">
        <w:rPr>
          <w:b/>
          <w:bCs/>
        </w:rPr>
        <w:t>rosím Vás o vysvetlenie mojej otázky týkajúcej sa potravinovej pomoci:</w:t>
      </w:r>
    </w:p>
    <w:p w:rsidR="000C3F95" w:rsidRPr="000C3F95" w:rsidRDefault="000C3F95" w:rsidP="000C3F95">
      <w:pPr>
        <w:jc w:val="both"/>
        <w:rPr>
          <w:b/>
          <w:bCs/>
        </w:rPr>
      </w:pPr>
      <w:r w:rsidRPr="000C3F95">
        <w:rPr>
          <w:b/>
          <w:bCs/>
        </w:rPr>
        <w:t> Dôchodkyňa - poberateľka starobného dôchodku vo výške 296 eur a vdovského dôchodku vo výške 97 eur, spolu 393 eur mesačne. Má táto dôchodkyňa nárok na potravinovú pomoc?</w:t>
      </w:r>
    </w:p>
    <w:p w:rsidR="000C3F95" w:rsidRPr="000C3F95" w:rsidRDefault="000C3F95" w:rsidP="000C3F95">
      <w:pPr>
        <w:jc w:val="both"/>
        <w:rPr>
          <w:b/>
          <w:bCs/>
        </w:rPr>
      </w:pPr>
      <w:r w:rsidRPr="000C3F95">
        <w:rPr>
          <w:b/>
          <w:bCs/>
        </w:rPr>
        <w:t> Dôchodkyňa - poberateľka len vdovského dôchodku vo výške do 305 eur. Má táto dôchodkyňa nárok na potravinovú pomoc?</w:t>
      </w:r>
    </w:p>
    <w:p w:rsidR="000C3F95" w:rsidRPr="000C3F95" w:rsidRDefault="000C3F95" w:rsidP="000C3F95">
      <w:pPr>
        <w:jc w:val="both"/>
        <w:rPr>
          <w:noProof/>
          <w:lang w:val="sk-SK" w:eastAsia="sk-SK"/>
        </w:rPr>
      </w:pPr>
      <w:r w:rsidRPr="000C3F95">
        <w:rPr>
          <w:noProof/>
          <w:lang w:val="sk-SK" w:eastAsia="sk-SK"/>
        </w:rPr>
        <w:t xml:space="preserve">1/ Táto dôchodkyňa má nárok na potravinovú pomoc, berie sa do úvahy výška jedného z uvedených dôchodkov - starobný, predčasný alebo invalidný. Vdovský dôchodok sa tam nepočíta. </w:t>
      </w:r>
    </w:p>
    <w:p w:rsidR="000C3F95" w:rsidRPr="000C3F95" w:rsidRDefault="000C3F95" w:rsidP="000C3F95">
      <w:pPr>
        <w:jc w:val="both"/>
        <w:rPr>
          <w:noProof/>
          <w:lang w:val="sk-SK" w:eastAsia="sk-SK"/>
        </w:rPr>
      </w:pPr>
      <w:r w:rsidRPr="000C3F95">
        <w:rPr>
          <w:noProof/>
          <w:lang w:val="sk-SK" w:eastAsia="sk-SK"/>
        </w:rPr>
        <w:t xml:space="preserve">2/ Nie, táto dôchodkyňa nemá nárok, lebo sa zohľadňuje len výška niektorého z vyššie uvedených dôchodkov - starobný, predčasný alebo invalidný. </w:t>
      </w:r>
    </w:p>
    <w:p w:rsidR="00824159" w:rsidRDefault="00824159" w:rsidP="000C718D">
      <w:pPr>
        <w:jc w:val="both"/>
        <w:rPr>
          <w:b/>
          <w:bCs/>
        </w:rPr>
      </w:pPr>
    </w:p>
    <w:p w:rsidR="000C3F95" w:rsidRDefault="000C3F95" w:rsidP="000C718D">
      <w:pPr>
        <w:jc w:val="both"/>
        <w:rPr>
          <w:b/>
          <w:bCs/>
        </w:rPr>
      </w:pPr>
    </w:p>
    <w:p w:rsidR="000C3F95" w:rsidRDefault="000C3F95" w:rsidP="000C718D">
      <w:pPr>
        <w:jc w:val="both"/>
        <w:rPr>
          <w:b/>
          <w:bCs/>
        </w:rPr>
      </w:pPr>
    </w:p>
    <w:p w:rsidR="000C3F95" w:rsidRDefault="000C3F95" w:rsidP="000C718D">
      <w:pPr>
        <w:jc w:val="both"/>
        <w:rPr>
          <w:b/>
          <w:bCs/>
        </w:rPr>
      </w:pPr>
    </w:p>
    <w:p w:rsidR="00FB5ABE" w:rsidRDefault="00FB5ABE" w:rsidP="000C718D">
      <w:pPr>
        <w:jc w:val="both"/>
        <w:rPr>
          <w:b/>
          <w:bCs/>
        </w:rPr>
      </w:pPr>
    </w:p>
    <w:p w:rsidR="002C6F98" w:rsidRDefault="00ED2476" w:rsidP="000C718D">
      <w:pPr>
        <w:jc w:val="both"/>
        <w:rPr>
          <w:b/>
          <w:bCs/>
          <w:u w:val="single"/>
        </w:rPr>
      </w:pPr>
      <w:r w:rsidRPr="002342EB">
        <w:rPr>
          <w:b/>
          <w:bCs/>
          <w:u w:val="single"/>
        </w:rPr>
        <w:t xml:space="preserve">VYSVETLENIE a DOPLNENIE k otázke č. 3 z usmernenia č. 2 zo dňa 31. 05. 2011: </w:t>
      </w:r>
    </w:p>
    <w:p w:rsidR="000C3F95" w:rsidRPr="002342EB" w:rsidRDefault="000C3F95" w:rsidP="000C718D">
      <w:pPr>
        <w:jc w:val="both"/>
        <w:rPr>
          <w:b/>
          <w:bCs/>
          <w:u w:val="single"/>
        </w:rPr>
      </w:pPr>
    </w:p>
    <w:p w:rsidR="00ED2476" w:rsidRPr="00453ED9" w:rsidRDefault="00ED2476" w:rsidP="00ED2476">
      <w:pPr>
        <w:pStyle w:val="Obyajntext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</w:pPr>
      <w:r w:rsidRPr="00453ED9">
        <w:rPr>
          <w:rFonts w:ascii="Times New Roman" w:hAnsi="Times New Roman" w:cs="Times New Roman"/>
          <w:b/>
          <w:bCs/>
          <w:noProof w:val="0"/>
          <w:sz w:val="24"/>
          <w:szCs w:val="24"/>
          <w:lang w:val="sk-SK" w:eastAsia="sk-SK"/>
        </w:rPr>
        <w:t>3/ V tabuľke pre jednotlivca je potrebné požadovať od jednotlivcov potvrdenia z úradu práce - je tu možnosť, že obce dostanú menný zoznam ľudí sociálne odkázaných - postačuje tento zoznam k vydaniu potravín ?</w:t>
      </w:r>
    </w:p>
    <w:p w:rsidR="00ED2476" w:rsidRPr="00453ED9" w:rsidRDefault="00ED2476" w:rsidP="00ED2476">
      <w:pPr>
        <w:pStyle w:val="Obyajntext"/>
        <w:jc w:val="both"/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A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k bud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ú mať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 xml:space="preserve"> obce k dispoz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í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cii aktu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á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lny zoznam poberate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ľov dá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vky v hmotnej n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ú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dzi, nie je potom potrebn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é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 xml:space="preserve"> po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ž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adova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ť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 xml:space="preserve"> od jednotlivcov 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ďalšie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 xml:space="preserve"> potvrdenia z 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ú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radu pr</w:t>
      </w:r>
      <w:r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á</w:t>
      </w:r>
      <w:r w:rsidRPr="00453ED9">
        <w:rPr>
          <w:rFonts w:ascii="Times New Roman" w:hAnsi="Times New Roman" w:cs="Times New Roman"/>
          <w:noProof w:val="0"/>
          <w:sz w:val="24"/>
          <w:szCs w:val="24"/>
          <w:lang w:val="sk-SK" w:eastAsia="sk-SK"/>
        </w:rPr>
        <w:t>ce.</w:t>
      </w:r>
    </w:p>
    <w:p w:rsidR="00ED2476" w:rsidRDefault="00ED2476" w:rsidP="000C718D">
      <w:pPr>
        <w:jc w:val="both"/>
      </w:pPr>
    </w:p>
    <w:p w:rsidR="00ED2476" w:rsidRPr="00FB5ABE" w:rsidRDefault="002342EB" w:rsidP="000C718D">
      <w:pPr>
        <w:jc w:val="both"/>
        <w:rPr>
          <w:b/>
          <w:bCs/>
        </w:rPr>
      </w:pPr>
      <w:r w:rsidRPr="00FB5ABE">
        <w:rPr>
          <w:b/>
          <w:bCs/>
        </w:rPr>
        <w:t xml:space="preserve">Doplnenie odpovede: </w:t>
      </w:r>
    </w:p>
    <w:p w:rsidR="00FF4B09" w:rsidRDefault="00F65439" w:rsidP="000C718D">
      <w:pPr>
        <w:jc w:val="both"/>
      </w:pPr>
      <w:r>
        <w:t>Po opätovnom preverení na Ústredí práce, sociálnych vecí a rodiny bolo ozrejmené, že zoznamy poberateľov dávky v hmotnej núdzi, ktoré majú obce k dispozícii z príslušného úradu práce každý mesiac, sú poskytované v zmysle § 52 ods. 4 zákona č. 5/2004 o službách zamestnanosti</w:t>
      </w:r>
      <w:r w:rsidR="00B5246A">
        <w:t xml:space="preserve"> a o zmene a doplnení niektorých zákonov. Tieto zoznamy sú poskytované len na účely organizovania menších obecných služieb. Obsahujú informácie </w:t>
      </w:r>
      <w:r w:rsidR="00B5246A" w:rsidRPr="00FB5ABE">
        <w:rPr>
          <w:b/>
          <w:bCs/>
        </w:rPr>
        <w:t>len o tých poberateľoch dávky v hmotnej núdzi, ktorí sú súčasne evidovaní v evidencii uchádzačov o zamestnanie,</w:t>
      </w:r>
      <w:r w:rsidR="00B5246A">
        <w:t xml:space="preserve"> v takomto zozname sa nenachádzajú všetci poberatelia dávky v hmotnej núdzi. Z uvedeného dôvodu tento zoznam nie je možné použiť na účely potravinovej pomoci. V prípade osôb v hmotnej núdzi sú </w:t>
      </w:r>
      <w:r w:rsidR="00B5246A" w:rsidRPr="00FB5ABE">
        <w:rPr>
          <w:b/>
          <w:bCs/>
        </w:rPr>
        <w:t>potrebné potvrdenia</w:t>
      </w:r>
      <w:r w:rsidR="00B5246A">
        <w:t xml:space="preserve">, ktoré občania obdržia na príslušnom úrade práce. </w:t>
      </w:r>
    </w:p>
    <w:p w:rsidR="002342EB" w:rsidRDefault="00B5246A" w:rsidP="000C718D">
      <w:pPr>
        <w:jc w:val="both"/>
      </w:pPr>
      <w:r>
        <w:t xml:space="preserve">Potravinová pomoc môže byť poskytnutá len </w:t>
      </w:r>
      <w:r w:rsidR="00FB5ABE">
        <w:t>občanovi, ktorý sa v aktuálnom čase rozdávania potravín v danej obci preukáže potvrdením z ÚPSVaR.</w:t>
      </w:r>
    </w:p>
    <w:p w:rsidR="00172DBA" w:rsidRDefault="00172DBA" w:rsidP="000C718D">
      <w:pPr>
        <w:jc w:val="both"/>
      </w:pPr>
    </w:p>
    <w:p w:rsidR="006F6718" w:rsidRPr="00085EA7" w:rsidRDefault="00160F3E" w:rsidP="001E02E5">
      <w:pPr>
        <w:jc w:val="both"/>
        <w:rPr>
          <w:b/>
          <w:bCs/>
        </w:rPr>
      </w:pPr>
      <w:r w:rsidRPr="00085EA7">
        <w:rPr>
          <w:b/>
          <w:bCs/>
        </w:rPr>
        <w:t xml:space="preserve">UPOZORNENIE: </w:t>
      </w:r>
    </w:p>
    <w:p w:rsidR="004E478F" w:rsidRPr="00085EA7" w:rsidRDefault="004E478F" w:rsidP="001E02E5">
      <w:pPr>
        <w:jc w:val="both"/>
        <w:rPr>
          <w:b/>
          <w:bCs/>
        </w:rPr>
      </w:pPr>
      <w:r w:rsidRPr="00085EA7">
        <w:rPr>
          <w:b/>
          <w:bCs/>
        </w:rPr>
        <w:t>Potraviny môžu byť distribuované len prostredníctvom schválených charitatívnych organizácií</w:t>
      </w:r>
      <w:r w:rsidR="005D7F39">
        <w:rPr>
          <w:b/>
          <w:bCs/>
        </w:rPr>
        <w:t xml:space="preserve">. Tieto charitatívne organizácie môžu uzatvárať </w:t>
      </w:r>
      <w:r w:rsidRPr="00085EA7">
        <w:rPr>
          <w:b/>
          <w:bCs/>
        </w:rPr>
        <w:t>zmluvy</w:t>
      </w:r>
      <w:r w:rsidR="005D7F39">
        <w:rPr>
          <w:b/>
          <w:bCs/>
        </w:rPr>
        <w:t xml:space="preserve"> s ďalšími charitatívnymi organizáciami, obecnými úradmi, spolkami a pod., ktorí budú potravinovú pomoc distribuovať konečným príjemcom.  </w:t>
      </w:r>
    </w:p>
    <w:p w:rsidR="004E478F" w:rsidRPr="00085EA7" w:rsidRDefault="004E478F" w:rsidP="001E02E5">
      <w:pPr>
        <w:jc w:val="both"/>
        <w:rPr>
          <w:b/>
          <w:bCs/>
        </w:rPr>
      </w:pPr>
    </w:p>
    <w:p w:rsidR="005D7F39" w:rsidRDefault="005D7F39" w:rsidP="001E02E5">
      <w:pPr>
        <w:jc w:val="both"/>
        <w:rPr>
          <w:b/>
          <w:bCs/>
        </w:rPr>
      </w:pPr>
      <w:r>
        <w:rPr>
          <w:b/>
          <w:bCs/>
        </w:rPr>
        <w:t>Potravinová pomoc sa konečným príjemcom distribuuje bezodplatne. V</w:t>
      </w:r>
      <w:r w:rsidR="00160F3E" w:rsidRPr="00085EA7">
        <w:rPr>
          <w:b/>
          <w:bCs/>
        </w:rPr>
        <w:t xml:space="preserve"> prípade, že Pôdohospodárska platobná agentúra zistí </w:t>
      </w:r>
      <w:r>
        <w:rPr>
          <w:b/>
          <w:bCs/>
        </w:rPr>
        <w:t xml:space="preserve">akékoľvek porušenie, bude postupovať v zmysle platných právnych predpisov. </w:t>
      </w:r>
    </w:p>
    <w:p w:rsidR="006F6718" w:rsidRDefault="006F6718" w:rsidP="001E02E5">
      <w:pPr>
        <w:jc w:val="both"/>
      </w:pPr>
    </w:p>
    <w:p w:rsidR="005270CC" w:rsidRDefault="00185D44" w:rsidP="001E02E5">
      <w:pPr>
        <w:jc w:val="both"/>
      </w:pPr>
      <w:r>
        <w:t>Bližšie informácie k</w:t>
      </w:r>
      <w:r w:rsidR="00154D69">
        <w:t xml:space="preserve"> realizácii </w:t>
      </w:r>
      <w:r>
        <w:t xml:space="preserve">potravinovej pomoci je možné získať: </w:t>
      </w:r>
    </w:p>
    <w:p w:rsidR="000C3F95" w:rsidRDefault="000C3F95" w:rsidP="001E02E5">
      <w:pPr>
        <w:jc w:val="both"/>
      </w:pPr>
    </w:p>
    <w:tbl>
      <w:tblPr>
        <w:tblW w:w="972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060"/>
        <w:gridCol w:w="1440"/>
      </w:tblGrid>
      <w:tr w:rsidR="00185D44" w:rsidRPr="00185D44" w:rsidTr="00CA1916">
        <w:trPr>
          <w:trHeight w:val="438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D44" w:rsidRPr="00185D44" w:rsidRDefault="00185D44" w:rsidP="001E02E5">
            <w:pPr>
              <w:pStyle w:val="Zoznamsodrkami2"/>
              <w:jc w:val="both"/>
              <w:rPr>
                <w:b/>
                <w:bCs/>
              </w:rPr>
            </w:pPr>
            <w:r w:rsidRPr="00185D44">
              <w:rPr>
                <w:b/>
                <w:bCs/>
              </w:rPr>
              <w:t xml:space="preserve">PÔDOHOSPODÁRSKA PLATOBNÁ AGENTÚRA  </w:t>
            </w:r>
            <w:r w:rsidR="00D00879">
              <w:rPr>
                <w:b/>
                <w:bCs/>
              </w:rPr>
              <w:t xml:space="preserve">- </w:t>
            </w:r>
            <w:r w:rsidRPr="00185D44">
              <w:rPr>
                <w:b/>
                <w:bCs/>
              </w:rPr>
              <w:t xml:space="preserve">SEKCIA ORGANIZÁCIE TRHU </w:t>
            </w:r>
          </w:p>
        </w:tc>
      </w:tr>
      <w:tr w:rsidR="00185D44" w:rsidTr="00CA1916">
        <w:trPr>
          <w:trHeight w:val="37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Default="00185D44" w:rsidP="001E02E5">
            <w:pPr>
              <w:pStyle w:val="Zoznamsodrkami2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Default="00185D44" w:rsidP="001E02E5">
            <w:pPr>
              <w:pStyle w:val="Zoznamsodrkami2"/>
              <w:jc w:val="both"/>
            </w:pPr>
            <w:r>
              <w:t xml:space="preserve">Tel. č.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Default="00185D44" w:rsidP="001E02E5">
            <w:pPr>
              <w:pStyle w:val="Zoznamsodrkami2"/>
              <w:jc w:val="both"/>
            </w:pPr>
            <w:r>
              <w:t>E-mail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D44" w:rsidRDefault="00185D44" w:rsidP="001E02E5">
            <w:pPr>
              <w:pStyle w:val="Zoznamsodrkami2"/>
              <w:jc w:val="both"/>
            </w:pPr>
            <w:r>
              <w:t>Fax</w:t>
            </w:r>
          </w:p>
        </w:tc>
      </w:tr>
      <w:tr w:rsidR="00185D44" w:rsidRPr="00A76BD8" w:rsidTr="00CA191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 xml:space="preserve">Ing. Henrieta </w:t>
            </w:r>
            <w:r>
              <w:t xml:space="preserve">Leváková </w:t>
            </w:r>
            <w:r w:rsidRPr="00A76BD8">
              <w:t>Kožárová</w:t>
            </w:r>
          </w:p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>riaditeľka sekcie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>0</w:t>
            </w:r>
            <w:r>
              <w:t>915 762 194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Default="005D34D8" w:rsidP="001E02E5">
            <w:pPr>
              <w:pStyle w:val="Zoznamsodrkami2"/>
              <w:jc w:val="both"/>
            </w:pPr>
            <w:hyperlink r:id="rId7" w:history="1">
              <w:r w:rsidRPr="00242029">
                <w:rPr>
                  <w:rStyle w:val="Hypertextovprepojenie"/>
                </w:rPr>
                <w:t>henrieta.kozarova@apa.sk</w:t>
              </w:r>
            </w:hyperlink>
          </w:p>
          <w:p w:rsidR="00185D44" w:rsidRDefault="00185D44" w:rsidP="001E02E5">
            <w:pPr>
              <w:pStyle w:val="Zoznamsodrkami2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>02/53</w:t>
            </w:r>
            <w:r w:rsidR="00124C9F">
              <w:t xml:space="preserve"> </w:t>
            </w:r>
            <w:r w:rsidRPr="00A76BD8">
              <w:t>4</w:t>
            </w:r>
            <w:r w:rsidR="00124C9F">
              <w:t xml:space="preserve">12 </w:t>
            </w:r>
            <w:r w:rsidRPr="00A76BD8">
              <w:t>665</w:t>
            </w:r>
          </w:p>
          <w:p w:rsidR="00185D44" w:rsidRPr="00A76BD8" w:rsidRDefault="00185D44" w:rsidP="001E02E5">
            <w:pPr>
              <w:pStyle w:val="Zoznamsodrkami2"/>
              <w:jc w:val="both"/>
            </w:pPr>
          </w:p>
        </w:tc>
      </w:tr>
      <w:tr w:rsidR="00185D44" w:rsidRPr="00A76BD8" w:rsidTr="00CA1916">
        <w:trPr>
          <w:trHeight w:val="438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D44" w:rsidRDefault="00185D44" w:rsidP="001E02E5">
            <w:pPr>
              <w:pStyle w:val="Zoznamsodrkami2"/>
              <w:jc w:val="both"/>
            </w:pPr>
            <w:r>
              <w:t xml:space="preserve">ODBOR RASTLINNÝCH KOMODÍT </w:t>
            </w:r>
          </w:p>
        </w:tc>
      </w:tr>
      <w:tr w:rsidR="00185D44" w:rsidRPr="00A76BD8" w:rsidTr="00CA191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 xml:space="preserve">Ing. </w:t>
            </w:r>
            <w:r>
              <w:t>Mária Mečárová</w:t>
            </w:r>
          </w:p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>riaditeľka odboru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Pr="00A76BD8" w:rsidRDefault="00185D44" w:rsidP="001E02E5">
            <w:pPr>
              <w:pStyle w:val="Zoznamsodrkami2"/>
              <w:jc w:val="both"/>
            </w:pPr>
            <w:r>
              <w:t>0918 612 131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Default="00185D44" w:rsidP="001E02E5">
            <w:pPr>
              <w:pStyle w:val="Zoznamsodrkami2"/>
              <w:jc w:val="both"/>
            </w:pPr>
            <w:hyperlink r:id="rId8" w:history="1">
              <w:r w:rsidRPr="00242029">
                <w:rPr>
                  <w:rStyle w:val="Hypertextovprepojenie"/>
                </w:rPr>
                <w:t>maria.mecarova@apa.sk</w:t>
              </w:r>
            </w:hyperlink>
          </w:p>
          <w:p w:rsidR="00185D44" w:rsidRDefault="00185D44" w:rsidP="001E02E5">
            <w:pPr>
              <w:pStyle w:val="Zoznamsodrkami2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>02/53</w:t>
            </w:r>
            <w:r w:rsidR="00124C9F">
              <w:t xml:space="preserve"> 4</w:t>
            </w:r>
            <w:r w:rsidRPr="00A76BD8">
              <w:t>12 659</w:t>
            </w:r>
          </w:p>
          <w:p w:rsidR="00185D44" w:rsidRPr="00A76BD8" w:rsidRDefault="00185D44" w:rsidP="001E02E5">
            <w:pPr>
              <w:pStyle w:val="Zoznamsodrkami2"/>
              <w:jc w:val="both"/>
            </w:pPr>
          </w:p>
        </w:tc>
      </w:tr>
      <w:tr w:rsidR="00185D44" w:rsidRPr="00A76BD8" w:rsidTr="00CA191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44" w:rsidRDefault="00185D44" w:rsidP="001E02E5">
            <w:pPr>
              <w:pStyle w:val="Zoznamsodrkami2"/>
              <w:jc w:val="both"/>
            </w:pPr>
            <w:r>
              <w:t>Ing. Jana Žemlová</w:t>
            </w:r>
          </w:p>
          <w:p w:rsidR="00185D44" w:rsidRPr="00A76BD8" w:rsidRDefault="00185D44" w:rsidP="001E02E5">
            <w:pPr>
              <w:pStyle w:val="Zoznamsodrkami2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Pr="00A76BD8" w:rsidRDefault="00185D44" w:rsidP="001E02E5">
            <w:pPr>
              <w:pStyle w:val="Zoznamsodrkami2"/>
              <w:jc w:val="both"/>
            </w:pPr>
            <w:r>
              <w:t>0918 612 195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4" w:rsidRDefault="00124C9F" w:rsidP="001E02E5">
            <w:pPr>
              <w:pStyle w:val="Zoznamsodrkami2"/>
              <w:jc w:val="both"/>
            </w:pPr>
            <w:hyperlink r:id="rId9" w:history="1">
              <w:r w:rsidRPr="00242029">
                <w:rPr>
                  <w:rStyle w:val="Hypertextovprepojenie"/>
                </w:rPr>
                <w:t>jana.zemlova@apa.sk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D44" w:rsidRPr="00A76BD8" w:rsidRDefault="00185D44" w:rsidP="001E02E5">
            <w:pPr>
              <w:pStyle w:val="Zoznamsodrkami2"/>
              <w:jc w:val="both"/>
            </w:pPr>
            <w:r w:rsidRPr="00A76BD8">
              <w:t>02/53</w:t>
            </w:r>
            <w:r w:rsidR="00124C9F">
              <w:t xml:space="preserve"> </w:t>
            </w:r>
            <w:r w:rsidRPr="00A76BD8">
              <w:t>412 659</w:t>
            </w:r>
          </w:p>
          <w:p w:rsidR="00185D44" w:rsidRPr="00A76BD8" w:rsidRDefault="00185D44" w:rsidP="001E02E5">
            <w:pPr>
              <w:pStyle w:val="Zoznamsodrkami2"/>
              <w:jc w:val="both"/>
            </w:pPr>
          </w:p>
        </w:tc>
      </w:tr>
    </w:tbl>
    <w:p w:rsidR="00185D44" w:rsidRDefault="00185D44" w:rsidP="001E02E5">
      <w:pPr>
        <w:jc w:val="both"/>
      </w:pPr>
    </w:p>
    <w:p w:rsidR="003A02EC" w:rsidRDefault="007D17B0" w:rsidP="001E02E5">
      <w:pPr>
        <w:jc w:val="both"/>
      </w:pPr>
      <w:r>
        <w:t xml:space="preserve">V Bratislave, </w:t>
      </w:r>
      <w:r w:rsidR="000C718D">
        <w:t>2</w:t>
      </w:r>
      <w:r w:rsidR="00FF4B09">
        <w:t>9</w:t>
      </w:r>
      <w:r w:rsidR="003A02EC">
        <w:t>. 06. 2011</w:t>
      </w:r>
    </w:p>
    <w:sectPr w:rsidR="003A02EC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92" w:rsidRDefault="00DB2892">
      <w:r>
        <w:separator/>
      </w:r>
    </w:p>
  </w:endnote>
  <w:endnote w:type="continuationSeparator" w:id="0">
    <w:p w:rsidR="00DB2892" w:rsidRDefault="00D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D0" w:rsidRDefault="004061D0">
    <w:pPr>
      <w:pStyle w:val="Pta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Telefón                           Fax                             E-mail                           Internet                      IČO      </w:t>
    </w:r>
  </w:p>
  <w:p w:rsidR="004061D0" w:rsidRDefault="004061D0">
    <w:pPr>
      <w:pStyle w:val="Pta"/>
      <w:pBdr>
        <w:top w:val="single" w:sz="4" w:space="1" w:color="auto"/>
      </w:pBdr>
      <w:tabs>
        <w:tab w:val="clear" w:pos="4536"/>
        <w:tab w:val="center" w:pos="0"/>
      </w:tabs>
    </w:pPr>
    <w:r>
      <w:rPr>
        <w:sz w:val="22"/>
        <w:szCs w:val="22"/>
      </w:rPr>
      <w:t>0915 762 194</w:t>
    </w:r>
    <w:r>
      <w:rPr>
        <w:sz w:val="22"/>
        <w:szCs w:val="22"/>
      </w:rPr>
      <w:tab/>
      <w:t xml:space="preserve">         02/53 41 26 65       henrieta.kozarova@apa.sk      www.apa.sk              30794323</w:t>
    </w:r>
  </w:p>
  <w:p w:rsidR="004061D0" w:rsidRDefault="00406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92" w:rsidRDefault="00DB2892">
      <w:r>
        <w:separator/>
      </w:r>
    </w:p>
  </w:footnote>
  <w:footnote w:type="continuationSeparator" w:id="0">
    <w:p w:rsidR="00DB2892" w:rsidRDefault="00DB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D0" w:rsidRDefault="004061D0">
    <w:pPr>
      <w:pStyle w:val="Nzov"/>
      <w:rPr>
        <w:sz w:val="36"/>
        <w:szCs w:val="36"/>
      </w:rPr>
    </w:pPr>
    <w:r>
      <w:rPr>
        <w:sz w:val="36"/>
        <w:szCs w:val="36"/>
      </w:rPr>
      <w:t>PÔDOHOSPODÁRSKA  PLATOBNÁ  AGENTÚRA</w:t>
    </w:r>
  </w:p>
  <w:p w:rsidR="004061D0" w:rsidRDefault="004061D0">
    <w:pPr>
      <w:pStyle w:val="Nzov"/>
      <w:rPr>
        <w:b w:val="0"/>
        <w:bCs w:val="0"/>
        <w:caps/>
        <w:sz w:val="28"/>
        <w:szCs w:val="28"/>
      </w:rPr>
    </w:pPr>
    <w:r>
      <w:rPr>
        <w:b w:val="0"/>
        <w:bCs w:val="0"/>
        <w:caps/>
        <w:sz w:val="28"/>
        <w:szCs w:val="28"/>
      </w:rPr>
      <w:t xml:space="preserve"> Sekcia organizácie trhu</w:t>
    </w:r>
  </w:p>
  <w:p w:rsidR="004061D0" w:rsidRDefault="004061D0">
    <w:pPr>
      <w:pStyle w:val="Nzov"/>
      <w:pBdr>
        <w:bottom w:val="single" w:sz="4" w:space="1" w:color="auto"/>
      </w:pBdr>
      <w:rPr>
        <w:sz w:val="24"/>
        <w:szCs w:val="24"/>
      </w:rPr>
    </w:pPr>
    <w:r>
      <w:rPr>
        <w:b w:val="0"/>
        <w:bCs w:val="0"/>
        <w:sz w:val="24"/>
        <w:szCs w:val="24"/>
      </w:rPr>
      <w:t xml:space="preserve">Dobrovičova 12, </w:t>
    </w:r>
    <w:r>
      <w:rPr>
        <w:b w:val="0"/>
        <w:bCs w:val="0"/>
        <w:color w:val="000000"/>
        <w:sz w:val="24"/>
        <w:szCs w:val="24"/>
      </w:rPr>
      <w:t>815 26 Bratislava 1</w:t>
    </w:r>
  </w:p>
  <w:p w:rsidR="004061D0" w:rsidRDefault="004061D0">
    <w:pPr>
      <w:pStyle w:val="Nzov"/>
      <w:pBdr>
        <w:bottom w:val="single" w:sz="4" w:space="1" w:color="auto"/>
      </w:pBdr>
      <w:rPr>
        <w:sz w:val="8"/>
        <w:szCs w:val="8"/>
      </w:rPr>
    </w:pPr>
  </w:p>
  <w:p w:rsidR="004061D0" w:rsidRDefault="00406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1A46F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C560A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D3280F"/>
    <w:multiLevelType w:val="multilevel"/>
    <w:tmpl w:val="4E74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EB63B43"/>
    <w:multiLevelType w:val="hybridMultilevel"/>
    <w:tmpl w:val="192AA3E2"/>
    <w:lvl w:ilvl="0" w:tplc="8E06EB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4CD6658"/>
    <w:multiLevelType w:val="hybridMultilevel"/>
    <w:tmpl w:val="0A0A9932"/>
    <w:lvl w:ilvl="0" w:tplc="DC007FFE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541FA2"/>
    <w:multiLevelType w:val="hybridMultilevel"/>
    <w:tmpl w:val="63AC248E"/>
    <w:lvl w:ilvl="0" w:tplc="0F081E1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E52C72"/>
    <w:multiLevelType w:val="hybridMultilevel"/>
    <w:tmpl w:val="845C5B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A1C93"/>
    <w:multiLevelType w:val="multilevel"/>
    <w:tmpl w:val="E55C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FA3A95"/>
    <w:multiLevelType w:val="hybridMultilevel"/>
    <w:tmpl w:val="61D6D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F5609E"/>
    <w:multiLevelType w:val="hybridMultilevel"/>
    <w:tmpl w:val="304891DE"/>
    <w:lvl w:ilvl="0" w:tplc="F52C53E8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C007FF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AD"/>
    <w:rsid w:val="000126B9"/>
    <w:rsid w:val="00061673"/>
    <w:rsid w:val="00074C06"/>
    <w:rsid w:val="00085EA7"/>
    <w:rsid w:val="000909DD"/>
    <w:rsid w:val="000C3F95"/>
    <w:rsid w:val="000C6AA1"/>
    <w:rsid w:val="000C718D"/>
    <w:rsid w:val="000D3A03"/>
    <w:rsid w:val="000E585C"/>
    <w:rsid w:val="00117E61"/>
    <w:rsid w:val="00121AEF"/>
    <w:rsid w:val="00124C9F"/>
    <w:rsid w:val="00154D69"/>
    <w:rsid w:val="00160F3E"/>
    <w:rsid w:val="00172DBA"/>
    <w:rsid w:val="001756F6"/>
    <w:rsid w:val="00185D44"/>
    <w:rsid w:val="001A6155"/>
    <w:rsid w:val="001E02E5"/>
    <w:rsid w:val="00221664"/>
    <w:rsid w:val="0022254A"/>
    <w:rsid w:val="002342EB"/>
    <w:rsid w:val="00242029"/>
    <w:rsid w:val="00244DEA"/>
    <w:rsid w:val="00271C02"/>
    <w:rsid w:val="00276103"/>
    <w:rsid w:val="002B05EB"/>
    <w:rsid w:val="002C6F98"/>
    <w:rsid w:val="002E5DBA"/>
    <w:rsid w:val="002F6A08"/>
    <w:rsid w:val="003072A5"/>
    <w:rsid w:val="00315592"/>
    <w:rsid w:val="00335900"/>
    <w:rsid w:val="00362F65"/>
    <w:rsid w:val="0037008A"/>
    <w:rsid w:val="003A02EC"/>
    <w:rsid w:val="003B01F7"/>
    <w:rsid w:val="003B19CB"/>
    <w:rsid w:val="003B2F99"/>
    <w:rsid w:val="003E2D8B"/>
    <w:rsid w:val="0040466D"/>
    <w:rsid w:val="004061D0"/>
    <w:rsid w:val="00426C3C"/>
    <w:rsid w:val="004468D9"/>
    <w:rsid w:val="00453ED9"/>
    <w:rsid w:val="004C3D85"/>
    <w:rsid w:val="004D6FDB"/>
    <w:rsid w:val="004E478F"/>
    <w:rsid w:val="00505AB4"/>
    <w:rsid w:val="00512E7C"/>
    <w:rsid w:val="00515056"/>
    <w:rsid w:val="005270CC"/>
    <w:rsid w:val="00564ECD"/>
    <w:rsid w:val="00593367"/>
    <w:rsid w:val="005951C5"/>
    <w:rsid w:val="005B65AD"/>
    <w:rsid w:val="005D34D8"/>
    <w:rsid w:val="005D7F39"/>
    <w:rsid w:val="005E776D"/>
    <w:rsid w:val="005F03B9"/>
    <w:rsid w:val="005F1EC3"/>
    <w:rsid w:val="00611D4B"/>
    <w:rsid w:val="0063134F"/>
    <w:rsid w:val="00656040"/>
    <w:rsid w:val="00660ED2"/>
    <w:rsid w:val="0067274C"/>
    <w:rsid w:val="00677816"/>
    <w:rsid w:val="00692280"/>
    <w:rsid w:val="006A6080"/>
    <w:rsid w:val="006D572A"/>
    <w:rsid w:val="006D6609"/>
    <w:rsid w:val="006F6718"/>
    <w:rsid w:val="0071053B"/>
    <w:rsid w:val="00715CBF"/>
    <w:rsid w:val="00731FDD"/>
    <w:rsid w:val="007456DB"/>
    <w:rsid w:val="0075747C"/>
    <w:rsid w:val="00794164"/>
    <w:rsid w:val="007A2DD1"/>
    <w:rsid w:val="007A333D"/>
    <w:rsid w:val="007D17B0"/>
    <w:rsid w:val="007D2A16"/>
    <w:rsid w:val="007E6333"/>
    <w:rsid w:val="00810DE1"/>
    <w:rsid w:val="0081795D"/>
    <w:rsid w:val="00824159"/>
    <w:rsid w:val="00857238"/>
    <w:rsid w:val="00866A7E"/>
    <w:rsid w:val="008719BC"/>
    <w:rsid w:val="008A00C5"/>
    <w:rsid w:val="008C3115"/>
    <w:rsid w:val="008E210A"/>
    <w:rsid w:val="008E62AB"/>
    <w:rsid w:val="008F1718"/>
    <w:rsid w:val="0093638A"/>
    <w:rsid w:val="009A7479"/>
    <w:rsid w:val="009D46E8"/>
    <w:rsid w:val="009F1B41"/>
    <w:rsid w:val="009F350C"/>
    <w:rsid w:val="00A21D87"/>
    <w:rsid w:val="00A41500"/>
    <w:rsid w:val="00A5172D"/>
    <w:rsid w:val="00A52E8A"/>
    <w:rsid w:val="00A55C3C"/>
    <w:rsid w:val="00A61A87"/>
    <w:rsid w:val="00A7083B"/>
    <w:rsid w:val="00A76BD8"/>
    <w:rsid w:val="00A9745D"/>
    <w:rsid w:val="00AA1AED"/>
    <w:rsid w:val="00AE016E"/>
    <w:rsid w:val="00B5246A"/>
    <w:rsid w:val="00B57B5B"/>
    <w:rsid w:val="00B66DEB"/>
    <w:rsid w:val="00B75D26"/>
    <w:rsid w:val="00B92BAA"/>
    <w:rsid w:val="00B97C4C"/>
    <w:rsid w:val="00BA3213"/>
    <w:rsid w:val="00BC52F7"/>
    <w:rsid w:val="00BC7015"/>
    <w:rsid w:val="00BF0391"/>
    <w:rsid w:val="00C21F67"/>
    <w:rsid w:val="00C57F87"/>
    <w:rsid w:val="00C9151E"/>
    <w:rsid w:val="00CA11F2"/>
    <w:rsid w:val="00CA1916"/>
    <w:rsid w:val="00CA6530"/>
    <w:rsid w:val="00CB0D29"/>
    <w:rsid w:val="00CB3BE0"/>
    <w:rsid w:val="00CD2CCF"/>
    <w:rsid w:val="00CF09F8"/>
    <w:rsid w:val="00CF1037"/>
    <w:rsid w:val="00D00879"/>
    <w:rsid w:val="00D53AA8"/>
    <w:rsid w:val="00D70BA1"/>
    <w:rsid w:val="00D7778D"/>
    <w:rsid w:val="00D83091"/>
    <w:rsid w:val="00DB2892"/>
    <w:rsid w:val="00DE6BF9"/>
    <w:rsid w:val="00E04EBE"/>
    <w:rsid w:val="00E131FF"/>
    <w:rsid w:val="00E90DFC"/>
    <w:rsid w:val="00EB2DC2"/>
    <w:rsid w:val="00ED0FAC"/>
    <w:rsid w:val="00ED2476"/>
    <w:rsid w:val="00ED62CB"/>
    <w:rsid w:val="00ED6DAC"/>
    <w:rsid w:val="00F53C3D"/>
    <w:rsid w:val="00F65439"/>
    <w:rsid w:val="00F8543E"/>
    <w:rsid w:val="00F87E1C"/>
    <w:rsid w:val="00FB5ABE"/>
    <w:rsid w:val="00FC3945"/>
    <w:rsid w:val="00FD379D"/>
    <w:rsid w:val="00FE2B5C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177B2-1B3F-42AA-873B-588F691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firstLine="708"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4"/>
      </w:numPr>
      <w:tabs>
        <w:tab w:val="num" w:pos="567"/>
        <w:tab w:val="num" w:pos="2340"/>
      </w:tabs>
      <w:ind w:left="505" w:hanging="505"/>
      <w:outlineLvl w:val="2"/>
    </w:pPr>
    <w:rPr>
      <w:b/>
      <w:bCs/>
      <w:i/>
      <w:iCs/>
      <w:color w:val="000000"/>
      <w:sz w:val="32"/>
      <w:szCs w:val="32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ind w:left="5664" w:firstLine="708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right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240"/>
        <w:tab w:val="left" w:pos="540"/>
        <w:tab w:val="left" w:pos="3420"/>
      </w:tabs>
      <w:autoSpaceDE w:val="0"/>
      <w:autoSpaceDN w:val="0"/>
      <w:adjustRightInd w:val="0"/>
      <w:ind w:left="600" w:hanging="2018"/>
      <w:jc w:val="both"/>
    </w:pPr>
    <w:rPr>
      <w:color w:val="00000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D77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4C3D85"/>
    <w:rPr>
      <w:rFonts w:ascii="Consolas" w:hAnsi="Consolas" w:cs="Consolas"/>
      <w:sz w:val="21"/>
      <w:szCs w:val="21"/>
    </w:rPr>
  </w:style>
  <w:style w:type="paragraph" w:styleId="Obyajntext">
    <w:name w:val="Plain Text"/>
    <w:basedOn w:val="Normlny"/>
    <w:link w:val="ObyajntextChar"/>
    <w:uiPriority w:val="99"/>
    <w:semiHidden/>
    <w:rsid w:val="004C3D85"/>
    <w:rPr>
      <w:rFonts w:ascii="Consolas" w:hAnsi="Consolas" w:cs="Consolas"/>
      <w:noProof/>
      <w:sz w:val="21"/>
      <w:szCs w:val="21"/>
      <w:lang w:val="sk-SK" w:eastAsia="sk-SK"/>
    </w:rPr>
  </w:style>
  <w:style w:type="character" w:customStyle="1" w:styleId="ObyajntextChar1">
    <w:name w:val="Obyčajný text Char1"/>
    <w:basedOn w:val="Predvolenpsmoodseku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lny"/>
    <w:uiPriority w:val="99"/>
    <w:rsid w:val="00512E7C"/>
    <w:pPr>
      <w:ind w:left="720"/>
    </w:pPr>
    <w:rPr>
      <w:rFonts w:ascii="Calibri" w:hAnsi="Calibri" w:cs="Calibri"/>
      <w:sz w:val="22"/>
      <w:szCs w:val="22"/>
    </w:rPr>
  </w:style>
  <w:style w:type="paragraph" w:styleId="Zoznamsodrkami2">
    <w:name w:val="List Bullet 2"/>
    <w:basedOn w:val="Zoznamsodrkami"/>
    <w:autoRedefine/>
    <w:uiPriority w:val="99"/>
    <w:rsid w:val="00185D44"/>
    <w:pPr>
      <w:numPr>
        <w:numId w:val="0"/>
      </w:numPr>
      <w:tabs>
        <w:tab w:val="left" w:pos="709"/>
      </w:tabs>
      <w:spacing w:line="300" w:lineRule="exact"/>
      <w:ind w:left="255" w:hanging="198"/>
    </w:pPr>
    <w:rPr>
      <w:sz w:val="20"/>
      <w:szCs w:val="20"/>
      <w:lang w:eastAsia="cs-CZ"/>
    </w:rPr>
  </w:style>
  <w:style w:type="paragraph" w:styleId="Zoznamsodrkami">
    <w:name w:val="List Bullet"/>
    <w:basedOn w:val="Normlny"/>
    <w:uiPriority w:val="99"/>
    <w:rsid w:val="00185D4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ecarova@ap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rieta.kozarova@ap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a.zemlova@ap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2069</Words>
  <Characters>11795</Characters>
  <Application>Microsoft Office Word</Application>
  <DocSecurity>0</DocSecurity>
  <Lines>98</Lines>
  <Paragraphs>27</Paragraphs>
  <ScaleCrop>false</ScaleCrop>
  <Company>PPA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 PLATOBNÁ  AGENTÚRA</dc:title>
  <dc:subject/>
  <dc:creator>kozarova</dc:creator>
  <cp:keywords/>
  <dc:description/>
  <cp:lastModifiedBy>Juraj GOGORA</cp:lastModifiedBy>
  <cp:revision>2</cp:revision>
  <cp:lastPrinted>2010-02-15T08:57:00Z</cp:lastPrinted>
  <dcterms:created xsi:type="dcterms:W3CDTF">2018-04-16T08:26:00Z</dcterms:created>
  <dcterms:modified xsi:type="dcterms:W3CDTF">2018-04-16T08:26:00Z</dcterms:modified>
</cp:coreProperties>
</file>