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F5" w:rsidRPr="004955EA" w:rsidRDefault="00BC55F5" w:rsidP="00803B42">
      <w:pPr>
        <w:ind w:left="170"/>
        <w:jc w:val="center"/>
        <w:rPr>
          <w:b/>
          <w:bCs/>
          <w:caps/>
        </w:rPr>
      </w:pPr>
      <w:bookmarkStart w:id="0" w:name="_GoBack"/>
      <w:bookmarkEnd w:id="0"/>
      <w:r w:rsidRPr="004955EA">
        <w:rPr>
          <w:b/>
          <w:bCs/>
          <w:caps/>
        </w:rPr>
        <w:t>Zoznam príloh k Žiadosti o platbu</w:t>
      </w:r>
    </w:p>
    <w:p w:rsidR="00BC55F5" w:rsidRPr="004955EA" w:rsidRDefault="00BC55F5" w:rsidP="00803B42">
      <w:pPr>
        <w:ind w:left="170"/>
        <w:jc w:val="center"/>
        <w:rPr>
          <w:caps/>
        </w:rPr>
      </w:pPr>
    </w:p>
    <w:p w:rsidR="00BC55F5" w:rsidRPr="004955EA" w:rsidRDefault="00BC55F5" w:rsidP="00803B42">
      <w:pPr>
        <w:jc w:val="center"/>
        <w:rPr>
          <w:b/>
          <w:bCs/>
        </w:rPr>
      </w:pPr>
    </w:p>
    <w:p w:rsidR="00BC55F5" w:rsidRPr="004955EA" w:rsidRDefault="00BC55F5" w:rsidP="00803B4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SR 2007 – 2013 </w:t>
      </w:r>
    </w:p>
    <w:p w:rsidR="00BC55F5" w:rsidRPr="004955EA" w:rsidRDefault="00BC55F5" w:rsidP="00803B4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 Operácie technickej pomoci podľa Príručky verzia č.1</w:t>
      </w:r>
    </w:p>
    <w:p w:rsidR="00BC55F5" w:rsidRPr="004955EA" w:rsidRDefault="00BC55F5" w:rsidP="00803B42">
      <w:pPr>
        <w:rPr>
          <w:b/>
          <w:bCs/>
          <w:i/>
          <w:iCs/>
        </w:rPr>
      </w:pP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t xml:space="preserve">Prílohy predkladané pri </w:t>
      </w:r>
      <w:r w:rsidRPr="004955EA">
        <w:rPr>
          <w:b/>
          <w:bCs/>
        </w:rPr>
        <w:t xml:space="preserve">Žiadosti o platbu – predfinancovanie a refundácia </w:t>
      </w: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rPr>
          <w:b/>
          <w:bCs/>
        </w:rPr>
        <w:t xml:space="preserve">v opatrení 5.1 Technická pomoc </w:t>
      </w:r>
    </w:p>
    <w:p w:rsidR="00BC55F5" w:rsidRPr="004955EA" w:rsidRDefault="00BC55F5" w:rsidP="00803B42">
      <w:pPr>
        <w:jc w:val="center"/>
        <w:rPr>
          <w:b/>
          <w:bCs/>
          <w:i/>
          <w:iCs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BC55F5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BC55F5" w:rsidRPr="004955EA" w:rsidRDefault="00BC55F5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</w:p>
          <w:p w:rsidR="00BC55F5" w:rsidRPr="004955EA" w:rsidRDefault="00BC55F5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Pokladničný doklad</w:t>
            </w:r>
            <w:r w:rsidRPr="004955EA">
              <w:rPr>
                <w:noProof/>
                <w:sz w:val="20"/>
                <w:szCs w:val="20"/>
              </w:rPr>
              <w:t xml:space="preserve"> (príjmový/výdavkový doklad) – v prípade platby v hotovosti alebo iný účtovný doklad preukazujúci vynaloženie finančných prostriedkov platba kartou, hotovosťou.</w:t>
            </w:r>
            <w:r w:rsidRPr="004955EA">
              <w:rPr>
                <w:rStyle w:val="Odkaznapoznmkupodiarou"/>
                <w:noProof/>
                <w:sz w:val="20"/>
                <w:szCs w:val="20"/>
              </w:rPr>
              <w:footnoteReference w:id="1"/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Výpis zo štátnej pokladnice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v prípade platby do zahraničia, alebo platby v zahraničnej mene debetné avízo.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b/>
                <w:bCs/>
                <w:noProof/>
              </w:rPr>
            </w:pPr>
            <w:r w:rsidRPr="004955EA">
              <w:rPr>
                <w:b/>
                <w:bCs/>
                <w:noProof/>
              </w:rPr>
              <w:t xml:space="preserve">Dodací list 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</w:rPr>
            </w:pPr>
            <w:r w:rsidRPr="004955EA">
              <w:rPr>
                <w:noProof/>
              </w:rPr>
              <w:t>potvrdený dodávateľom aj odberateľom;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</w:rPr>
            </w:pPr>
            <w:r w:rsidRPr="004955EA">
              <w:rPr>
                <w:noProof/>
              </w:rPr>
              <w:t>obsahuje rozpis vrátane jednotkových cien, množstva a celkových cien.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 služieb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4"/>
              </w:numPr>
              <w:tabs>
                <w:tab w:val="clear" w:pos="1185"/>
                <w:tab w:val="num" w:pos="165"/>
              </w:tabs>
              <w:ind w:left="345" w:hanging="180"/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 prípade, že ešte neboli predložené. 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lang w:val="sk-SK"/>
              </w:rPr>
              <w:t>Vyjadrenie konečného prijímateľa</w:t>
            </w:r>
            <w:r w:rsidRPr="004955EA">
              <w:rPr>
                <w:lang w:val="sk-SK"/>
              </w:rPr>
              <w:t>, ktoré zdôvodňuje postup pri procedúre výberov služieb a činností pomoci podpísané zodpovedným pracovníkom (kontaktná osoba žiadosti).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8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</w:tbl>
    <w:p w:rsidR="00BC55F5" w:rsidRPr="004955EA" w:rsidRDefault="00BC55F5" w:rsidP="00803B42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BC55F5" w:rsidRPr="004955EA" w:rsidRDefault="00BC55F5" w:rsidP="00803B42">
      <w:pPr>
        <w:pStyle w:val="Zkladntext"/>
        <w:rPr>
          <w:b/>
          <w:bCs/>
        </w:rPr>
      </w:pPr>
      <w:r w:rsidRPr="004955EA">
        <w:rPr>
          <w:b/>
          <w:bCs/>
        </w:rPr>
        <w:t>Konečný prijímateľ predkladá všetky prílohy k Žiadosti o platbu v čitateľnej kópii. Úradne neoverené kópie všetkých príloh ŽoP musia súhlasiť s originálmi, ktoré sú v držbe konečného prijímateľa a v prípade účtovných dokladov sú riadne zaznamenané účtovným zápisom v účtovníctve konečného prijímateľa v zmysle § 10 ods. 1 zákona 431/2002 Z. z.</w:t>
      </w:r>
    </w:p>
    <w:p w:rsidR="00BC55F5" w:rsidRPr="004955EA" w:rsidRDefault="00BC55F5" w:rsidP="00803B42"/>
    <w:p w:rsidR="00BC55F5" w:rsidRPr="004955EA" w:rsidRDefault="00BC55F5" w:rsidP="00803B42">
      <w:pPr>
        <w:jc w:val="center"/>
      </w:pPr>
    </w:p>
    <w:p w:rsidR="00BC55F5" w:rsidRPr="004955EA" w:rsidRDefault="00BC55F5" w:rsidP="00803B42">
      <w:pPr>
        <w:jc w:val="center"/>
      </w:pP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lastRenderedPageBreak/>
        <w:t xml:space="preserve">Prílohy predkladané pri </w:t>
      </w:r>
      <w:r w:rsidRPr="004955EA">
        <w:rPr>
          <w:b/>
          <w:bCs/>
        </w:rPr>
        <w:t>Žiadosti o zúčtovanie predfinancovania </w:t>
      </w: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rPr>
          <w:b/>
          <w:bCs/>
        </w:rPr>
        <w:t>v opatrení 5.1 Technická pomoc</w:t>
      </w:r>
    </w:p>
    <w:p w:rsidR="00BC55F5" w:rsidRPr="004955EA" w:rsidRDefault="00BC55F5" w:rsidP="00803B42">
      <w:pPr>
        <w:jc w:val="center"/>
        <w:rPr>
          <w:b/>
          <w:bCs/>
          <w:i/>
          <w:iCs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BC55F5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Formulár ŽoP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Výpis účtu zo štátnej pokladnice</w:t>
            </w:r>
          </w:p>
          <w:p w:rsidR="00BC55F5" w:rsidRPr="004955EA" w:rsidRDefault="00BC55F5" w:rsidP="00FC3191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BC55F5" w:rsidRPr="004955EA" w:rsidRDefault="00BC55F5" w:rsidP="00803B42"/>
    <w:p w:rsidR="00BC55F5" w:rsidRPr="004955EA" w:rsidRDefault="00BC55F5" w:rsidP="00803B42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BC55F5" w:rsidRPr="004955EA" w:rsidRDefault="00BC55F5" w:rsidP="00803B42">
      <w:pPr>
        <w:jc w:val="both"/>
      </w:pPr>
      <w:r w:rsidRPr="004955EA">
        <w:rPr>
          <w:b/>
          <w:bCs/>
        </w:rPr>
        <w:t>Konečný prijímateľ predkladá všetky prílohy k Žiadosti o platbu v čitateľnej kópii. Úradne neoverené kópie všetkých príloh ŽoP musia súhlasiť s originálmi, ktoré sú v držbe konečného prijímateľa a v prípade účtovných dokladov sú riadne zaznamenané účtovným zápisom v účtovníctve konečného prijímateľa v zmysle § 10 ods. 1 zákona 431/2002 Z. z.</w:t>
      </w:r>
    </w:p>
    <w:p w:rsidR="00BC55F5" w:rsidRDefault="00BC55F5"/>
    <w:sectPr w:rsidR="00BC55F5" w:rsidSect="00B8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F5" w:rsidRDefault="00BC55F5" w:rsidP="00803B42">
      <w:r>
        <w:separator/>
      </w:r>
    </w:p>
  </w:endnote>
  <w:endnote w:type="continuationSeparator" w:id="0">
    <w:p w:rsidR="00BC55F5" w:rsidRDefault="00BC55F5" w:rsidP="008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F5" w:rsidRDefault="00BC55F5" w:rsidP="00803B42">
      <w:r>
        <w:separator/>
      </w:r>
    </w:p>
  </w:footnote>
  <w:footnote w:type="continuationSeparator" w:id="0">
    <w:p w:rsidR="00BC55F5" w:rsidRDefault="00BC55F5" w:rsidP="00803B42">
      <w:r>
        <w:continuationSeparator/>
      </w:r>
    </w:p>
  </w:footnote>
  <w:footnote w:id="1">
    <w:p w:rsidR="00BC55F5" w:rsidRPr="000F3187" w:rsidRDefault="00BC55F5" w:rsidP="00803B42">
      <w:pPr>
        <w:pStyle w:val="Zkladntext"/>
        <w:rPr>
          <w:sz w:val="20"/>
          <w:szCs w:val="20"/>
        </w:rPr>
      </w:pPr>
      <w:r w:rsidRPr="000F3187">
        <w:rPr>
          <w:rStyle w:val="Odkaznapoznmkupodiarou"/>
          <w:sz w:val="20"/>
          <w:szCs w:val="20"/>
        </w:rPr>
        <w:footnoteRef/>
      </w:r>
      <w:r w:rsidRPr="000F3187">
        <w:rPr>
          <w:sz w:val="20"/>
          <w:szCs w:val="20"/>
        </w:rPr>
        <w:t xml:space="preserve"> – </w:t>
      </w:r>
      <w:r>
        <w:rPr>
          <w:sz w:val="20"/>
          <w:szCs w:val="20"/>
        </w:rPr>
        <w:t>účtovné doklady originál aj fotokópia obsahujú: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>podpisový záznam osoby  zodpovednej</w:t>
      </w:r>
      <w:r w:rsidRPr="000F3187">
        <w:rPr>
          <w:sz w:val="20"/>
          <w:szCs w:val="20"/>
        </w:rPr>
        <w:t xml:space="preserve"> za kontrolu</w:t>
      </w:r>
      <w:r>
        <w:rPr>
          <w:sz w:val="20"/>
          <w:szCs w:val="20"/>
        </w:rPr>
        <w:t xml:space="preserve"> formálnej správnosti</w:t>
      </w:r>
      <w:r w:rsidRPr="000F3187">
        <w:rPr>
          <w:sz w:val="20"/>
          <w:szCs w:val="20"/>
        </w:rPr>
        <w:t xml:space="preserve"> účtovných dokladov; 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 xml:space="preserve">osoby zodpovednej za účtovný prípad; 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na účtovnom doklade je účtovný predpis (alebo košieľka s predkontáciou); 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>osoby zodpovednej za zaúčtovanie;</w:t>
      </w:r>
    </w:p>
    <w:p w:rsidR="00BC55F5" w:rsidRPr="00DF47A4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</w:pPr>
      <w:r w:rsidRPr="000F3187">
        <w:rPr>
          <w:sz w:val="20"/>
          <w:szCs w:val="20"/>
        </w:rPr>
        <w:t xml:space="preserve"> dátum zaúčtovania</w:t>
      </w:r>
      <w:r>
        <w:rPr>
          <w:sz w:val="20"/>
          <w:szCs w:val="20"/>
        </w:rPr>
        <w:t>;</w:t>
      </w:r>
    </w:p>
    <w:p w:rsidR="00000000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2FD"/>
    <w:multiLevelType w:val="hybridMultilevel"/>
    <w:tmpl w:val="89B21CA6"/>
    <w:lvl w:ilvl="0" w:tplc="458808FA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2"/>
    <w:rsid w:val="000A431E"/>
    <w:rsid w:val="000F3187"/>
    <w:rsid w:val="00493D62"/>
    <w:rsid w:val="004955EA"/>
    <w:rsid w:val="00803B42"/>
    <w:rsid w:val="00B820F5"/>
    <w:rsid w:val="00BC55F5"/>
    <w:rsid w:val="00D37F5D"/>
    <w:rsid w:val="00DF47A4"/>
    <w:rsid w:val="00E006B6"/>
    <w:rsid w:val="00FC0963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8EECD-31D5-478F-961D-9CEBC7E7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B4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03B42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803B42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803B42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803B42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03B42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803B42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Pôdohospodárska platobná agentúra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