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AE" w:rsidRPr="004955EA" w:rsidRDefault="004573AE" w:rsidP="00626A9F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4573AE" w:rsidRPr="004955EA" w:rsidRDefault="004573AE" w:rsidP="00626A9F">
      <w:pPr>
        <w:jc w:val="center"/>
        <w:rPr>
          <w:b/>
          <w:bCs/>
        </w:rPr>
      </w:pPr>
    </w:p>
    <w:p w:rsidR="004573AE" w:rsidRPr="004955EA" w:rsidRDefault="004573AE" w:rsidP="00626A9F">
      <w:pPr>
        <w:keepNext/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– 2013</w:t>
      </w:r>
    </w:p>
    <w:p w:rsidR="004573AE" w:rsidRPr="004955EA" w:rsidRDefault="004573AE" w:rsidP="00626A9F">
      <w:pPr>
        <w:keepNext/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1.4 Zvýšenie hospodárskej hodnoty lesov podľa Príručky verzia č.1</w:t>
      </w:r>
    </w:p>
    <w:p w:rsidR="004573AE" w:rsidRPr="004955EA" w:rsidRDefault="004573AE" w:rsidP="00626A9F">
      <w:pPr>
        <w:ind w:right="-470"/>
      </w:pPr>
    </w:p>
    <w:tbl>
      <w:tblPr>
        <w:tblW w:w="9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8647"/>
      </w:tblGrid>
      <w:tr w:rsidR="004573AE" w:rsidRPr="004955EA">
        <w:trPr>
          <w:trHeight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4573AE" w:rsidRPr="004955EA">
        <w:trPr>
          <w:trHeight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3AE" w:rsidRPr="004955EA" w:rsidRDefault="004573AE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4573AE" w:rsidRPr="004955EA" w:rsidRDefault="004573A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  <w:r w:rsidRPr="00227016">
              <w:rPr>
                <w:noProof/>
                <w:sz w:val="20"/>
                <w:szCs w:val="20"/>
              </w:rPr>
              <w:t xml:space="preserve">Prílohu príjemca vypracuje vo formáte MS Excel a predloží </w:t>
            </w:r>
            <w:r>
              <w:rPr>
                <w:noProof/>
                <w:sz w:val="20"/>
                <w:szCs w:val="20"/>
              </w:rPr>
              <w:t>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4573AE" w:rsidRPr="004955EA">
        <w:trPr>
          <w:trHeight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3AE" w:rsidRPr="004955EA" w:rsidRDefault="004573AE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4573AE" w:rsidRPr="004955EA" w:rsidRDefault="004573A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4573AE" w:rsidRPr="004955EA">
        <w:trPr>
          <w:trHeight w:val="169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rPr>
                <w:b/>
                <w:bCs/>
                <w:sz w:val="20"/>
                <w:szCs w:val="20"/>
              </w:rPr>
            </w:pPr>
            <w:r w:rsidRPr="004955EA">
              <w:rPr>
                <w:b/>
                <w:bCs/>
                <w:sz w:val="20"/>
                <w:szCs w:val="20"/>
              </w:rPr>
              <w:t>Oznámenie o zmene v projekte Zmluva č.  ...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3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4573AE" w:rsidRPr="004955EA">
        <w:trPr>
          <w:trHeight w:val="2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Faktúra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4573AE" w:rsidRPr="004955EA">
        <w:trPr>
          <w:trHeight w:val="2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, v prípade stavebných investícií </w:t>
            </w:r>
            <w:r w:rsidRPr="004955EA">
              <w:rPr>
                <w:b/>
                <w:bCs/>
                <w:noProof/>
                <w:u w:val="single"/>
                <w:lang w:val="sk-SK"/>
              </w:rPr>
              <w:t>Súpis prác a Krycí list čerpania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3"/>
              </w:numPr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4573AE" w:rsidRPr="004955EA" w:rsidRDefault="004573AE" w:rsidP="00626A9F">
            <w:pPr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4573AE" w:rsidRPr="004955EA" w:rsidRDefault="004573AE" w:rsidP="00626A9F">
            <w:pPr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4573AE" w:rsidRPr="004955EA" w:rsidRDefault="004573A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Súpisy prác k faktúre, resp. dodacie listy, je nutné predkladať aj </w:t>
            </w:r>
            <w:r w:rsidRPr="004955EA">
              <w:rPr>
                <w:noProof/>
                <w:sz w:val="20"/>
                <w:szCs w:val="20"/>
                <w:u w:val="single"/>
              </w:rPr>
              <w:t>elektronicky</w:t>
            </w:r>
            <w:r w:rsidRPr="004955EA">
              <w:rPr>
                <w:noProof/>
                <w:sz w:val="20"/>
                <w:szCs w:val="20"/>
              </w:rPr>
              <w:t xml:space="preserve"> vo formáte Excel na CD!</w:t>
            </w:r>
          </w:p>
          <w:p w:rsidR="004573AE" w:rsidRPr="004955EA" w:rsidRDefault="004573AE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(netýka sa </w:t>
            </w:r>
            <w:r w:rsidRPr="004955EA">
              <w:rPr>
                <w:noProof/>
                <w:sz w:val="20"/>
                <w:szCs w:val="20"/>
                <w:u w:val="single"/>
              </w:rPr>
              <w:t>obstarania strojov a zariadení</w:t>
            </w:r>
            <w:r w:rsidRPr="004955EA">
              <w:rPr>
                <w:noProof/>
                <w:sz w:val="20"/>
                <w:szCs w:val="20"/>
              </w:rPr>
              <w:t>)</w:t>
            </w:r>
          </w:p>
        </w:tc>
      </w:tr>
      <w:tr w:rsidR="004573AE" w:rsidRPr="004955EA">
        <w:trPr>
          <w:trHeight w:val="36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Bankový výpis</w:t>
            </w:r>
          </w:p>
          <w:p w:rsidR="004573AE" w:rsidRPr="004955EA" w:rsidRDefault="004573AE" w:rsidP="00626A9F">
            <w:pPr>
              <w:numPr>
                <w:ilvl w:val="0"/>
                <w:numId w:val="4"/>
              </w:num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v prípade platby do zahraničia, alebo platby v zahraničnej mene </w:t>
            </w:r>
            <w:r w:rsidRPr="004955EA">
              <w:rPr>
                <w:noProof/>
                <w:sz w:val="20"/>
                <w:szCs w:val="20"/>
                <w:u w:val="single"/>
              </w:rPr>
              <w:t>debetné avízo.</w:t>
            </w:r>
          </w:p>
        </w:tc>
      </w:tr>
      <w:tr w:rsidR="004573AE" w:rsidRPr="004955EA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 </w:t>
            </w:r>
            <w:r w:rsidRPr="004955EA">
              <w:rPr>
                <w:lang w:val="sk-SK"/>
              </w:rPr>
              <w:t xml:space="preserve">k preukázaniu vlastnej práce: 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  <w:p w:rsidR="004573AE" w:rsidRPr="004955EA" w:rsidRDefault="004573AE" w:rsidP="00FC3191">
            <w:pPr>
              <w:pStyle w:val="Textpoznmkypodiarou"/>
              <w:jc w:val="both"/>
              <w:rPr>
                <w:noProof/>
                <w:sz w:val="2"/>
                <w:szCs w:val="2"/>
                <w:lang w:val="sk-SK"/>
              </w:rPr>
            </w:pP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626A9F">
            <w:pPr>
              <w:pStyle w:val="Textpoznmkypodiarou"/>
              <w:numPr>
                <w:ilvl w:val="0"/>
                <w:numId w:val="5"/>
              </w:numPr>
              <w:jc w:val="both"/>
              <w:rPr>
                <w:lang w:val="sk-SK"/>
              </w:rPr>
            </w:pP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List vlastníctva</w:t>
            </w:r>
            <w:r w:rsidRPr="004955EA">
              <w:rPr>
                <w:lang w:val="sk-SK"/>
              </w:rPr>
              <w:t xml:space="preserve">, príp. </w:t>
            </w:r>
            <w:r w:rsidRPr="004955EA">
              <w:rPr>
                <w:b/>
                <w:bCs/>
                <w:lang w:val="sk-SK"/>
              </w:rPr>
              <w:t>zmluva</w:t>
            </w:r>
            <w:r w:rsidRPr="004955EA">
              <w:rPr>
                <w:lang w:val="sk-SK"/>
              </w:rPr>
              <w:t xml:space="preserve"> o nájme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0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4573AE" w:rsidRPr="004955EA" w:rsidRDefault="004573A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zmysle Príručky, kapitola 4. Ochrana majetku nadobudnutého a/alebo zhodnoteného z prostriedkov EÚ a štátneho rozpočtu</w:t>
            </w:r>
            <w:r w:rsidRPr="004955EA">
              <w:rPr>
                <w:b/>
                <w:bCs/>
                <w:lang w:val="sk-SK"/>
              </w:rPr>
              <w:t>: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</w:t>
            </w:r>
            <w:r w:rsidRPr="004955EA">
              <w:rPr>
                <w:lang w:val="sk-SK"/>
              </w:rPr>
              <w:lastRenderedPageBreak/>
              <w:t>prostriedkov EÚ a štátneho rozpočtu, preukazuje sa pri podaní prvej ŽoP, ktorá súvisí s nadobudnutím a/alebo zhodnotením príslušného hnuteľného a/alebo nehnuteľného majetku.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lang w:val="sk-SK"/>
              </w:rPr>
              <w:t xml:space="preserve"> 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Lízingová zmluva 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nebola predložená;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>právoplatné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8"/>
              </w:numPr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 na projekt bolo vystavené stavebné povolenie.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2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4573AE" w:rsidRPr="004955EA" w:rsidRDefault="004573AE" w:rsidP="00626A9F">
            <w:pPr>
              <w:pStyle w:val="Textpoznmkypodiarou"/>
              <w:numPr>
                <w:ilvl w:val="0"/>
                <w:numId w:val="2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</w:t>
            </w:r>
            <w:r>
              <w:rPr>
                <w:lang w:val="sk-SK"/>
              </w:rPr>
              <w:t xml:space="preserve">3 (formulár plnomocenstvo k </w:t>
            </w:r>
            <w:r w:rsidRPr="004955EA">
              <w:rPr>
                <w:lang w:val="sk-SK"/>
              </w:rPr>
              <w:t>foto</w:t>
            </w:r>
            <w:r>
              <w:rPr>
                <w:lang w:val="sk-SK"/>
              </w:rPr>
              <w:t>dokumentácii</w:t>
            </w:r>
            <w:r w:rsidRPr="004955EA">
              <w:rPr>
                <w:lang w:val="sk-SK"/>
              </w:rPr>
              <w:t xml:space="preserve"> je </w:t>
            </w:r>
            <w:r>
              <w:rPr>
                <w:lang w:val="sk-SK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4573AE" w:rsidRPr="004955EA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</w:t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4955EA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3AE" w:rsidRPr="004955EA" w:rsidRDefault="004573AE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4573AE" w:rsidRPr="004955EA" w:rsidRDefault="004573AE" w:rsidP="00626A9F">
      <w:pPr>
        <w:rPr>
          <w:sz w:val="16"/>
          <w:szCs w:val="16"/>
        </w:rPr>
      </w:pPr>
    </w:p>
    <w:p w:rsidR="004573AE" w:rsidRPr="004955EA" w:rsidRDefault="004573AE" w:rsidP="00626A9F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4573AE" w:rsidRPr="004955EA" w:rsidRDefault="004573AE" w:rsidP="00626A9F">
      <w:pPr>
        <w:pStyle w:val="Zkladntext"/>
        <w:rPr>
          <w:b/>
          <w:bCs/>
        </w:rPr>
      </w:pPr>
      <w:r w:rsidRPr="004955EA">
        <w:rPr>
          <w:b/>
          <w:bCs/>
        </w:rPr>
        <w:t xml:space="preserve">Konečný prijímateľ predkladá všetky prílohy k Žiadosti o platbu v čitateľnej kópii. </w:t>
      </w:r>
    </w:p>
    <w:p w:rsidR="004573AE" w:rsidRPr="004955EA" w:rsidRDefault="004573AE" w:rsidP="00626A9F">
      <w:pPr>
        <w:pStyle w:val="Zkladntext"/>
        <w:rPr>
          <w:b/>
          <w:bCs/>
        </w:rPr>
      </w:pPr>
    </w:p>
    <w:p w:rsidR="004573AE" w:rsidRPr="004955EA" w:rsidRDefault="004573AE" w:rsidP="00626A9F">
      <w:pPr>
        <w:pStyle w:val="Zkladntext"/>
        <w:rPr>
          <w:b/>
          <w:bCs/>
        </w:rPr>
      </w:pPr>
    </w:p>
    <w:p w:rsidR="004573AE" w:rsidRDefault="004573AE" w:rsidP="00626A9F"/>
    <w:sectPr w:rsidR="004573AE" w:rsidSect="0073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AE" w:rsidRDefault="004573AE" w:rsidP="00626A9F">
      <w:r>
        <w:separator/>
      </w:r>
    </w:p>
  </w:endnote>
  <w:endnote w:type="continuationSeparator" w:id="0">
    <w:p w:rsidR="004573AE" w:rsidRDefault="004573AE" w:rsidP="0062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AE" w:rsidRDefault="004573AE" w:rsidP="00626A9F">
      <w:r>
        <w:separator/>
      </w:r>
    </w:p>
  </w:footnote>
  <w:footnote w:type="continuationSeparator" w:id="0">
    <w:p w:rsidR="004573AE" w:rsidRDefault="004573AE" w:rsidP="00626A9F">
      <w:r>
        <w:continuationSeparator/>
      </w:r>
    </w:p>
  </w:footnote>
  <w:footnote w:id="1">
    <w:p w:rsidR="004573AE" w:rsidRDefault="004573AE" w:rsidP="00626A9F">
      <w:pPr>
        <w:pStyle w:val="Zkladntext"/>
        <w:rPr>
          <w:sz w:val="20"/>
          <w:szCs w:val="20"/>
        </w:rPr>
      </w:pPr>
      <w:r>
        <w:rPr>
          <w:rStyle w:val="Odkaznapoznmkupodiarou"/>
          <w:b/>
          <w:bCs/>
          <w:sz w:val="20"/>
          <w:szCs w:val="20"/>
          <w:u w:val="single"/>
        </w:rPr>
        <w:footnoteRef/>
      </w:r>
      <w:r>
        <w:rPr>
          <w:sz w:val="20"/>
          <w:szCs w:val="20"/>
        </w:rPr>
        <w:t>účtovné doklady originál aj fotokópia obsahujú:</w:t>
      </w:r>
    </w:p>
    <w:p w:rsidR="004573AE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4573AE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4573AE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4573AE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4573AE" w:rsidRPr="00DF47A4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dátum zaúčtovania;</w:t>
      </w:r>
    </w:p>
    <w:p w:rsidR="00000000" w:rsidRDefault="004573AE" w:rsidP="00626A9F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</w:pPr>
      <w:r>
        <w:rPr>
          <w:sz w:val="20"/>
          <w:szCs w:val="20"/>
        </w:rPr>
        <w:t>záznam alebo pečiatku  „financované z prostriedkov EPFRV“.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EE7288"/>
    <w:multiLevelType w:val="hybridMultilevel"/>
    <w:tmpl w:val="9EC2F488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B10261"/>
    <w:multiLevelType w:val="hybridMultilevel"/>
    <w:tmpl w:val="EEBA0F7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223E5C"/>
    <w:multiLevelType w:val="hybridMultilevel"/>
    <w:tmpl w:val="DC043C8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AA4D22"/>
    <w:multiLevelType w:val="hybridMultilevel"/>
    <w:tmpl w:val="A0A0AE3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D7ED4"/>
    <w:multiLevelType w:val="hybridMultilevel"/>
    <w:tmpl w:val="755249FA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9F"/>
    <w:rsid w:val="00227016"/>
    <w:rsid w:val="004573AE"/>
    <w:rsid w:val="004955EA"/>
    <w:rsid w:val="004A12B2"/>
    <w:rsid w:val="00594E0D"/>
    <w:rsid w:val="00626A9F"/>
    <w:rsid w:val="00730F8F"/>
    <w:rsid w:val="00817475"/>
    <w:rsid w:val="00DF47A4"/>
    <w:rsid w:val="00E006B6"/>
    <w:rsid w:val="00FC3191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938559-5ED2-4849-96AF-972AE878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A9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26A9F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626A9F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626A9F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626A9F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26A9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626A9F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>Pôdohospodárska platobná agentúra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