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05D" w:rsidRDefault="0095405D" w:rsidP="0095405D">
      <w:pPr>
        <w:jc w:val="center"/>
        <w:rPr>
          <w:b/>
          <w:lang w:eastAsia="cs-CZ"/>
        </w:rPr>
      </w:pPr>
      <w:bookmarkStart w:id="0" w:name="_GoBack"/>
      <w:bookmarkEnd w:id="0"/>
      <w:r>
        <w:rPr>
          <w:b/>
          <w:lang w:eastAsia="cs-CZ"/>
        </w:rPr>
        <w:t xml:space="preserve">OZNÁMENIE O PREDĹŽENÍ PREDKLADANIA ŽIADOSTÍ O POSKYTNUTIE POMOCI NA SÚKROMNÉ </w:t>
      </w:r>
      <w:r w:rsidR="00240097">
        <w:rPr>
          <w:b/>
          <w:lang w:eastAsia="cs-CZ"/>
        </w:rPr>
        <w:t xml:space="preserve">SKLADOVANIE SUŠENÉHO ODSTREDENÉHO MLIEKA  </w:t>
      </w:r>
    </w:p>
    <w:p w:rsidR="000D589C" w:rsidRPr="00EB6CDB" w:rsidRDefault="000D589C" w:rsidP="000D589C">
      <w:pPr>
        <w:jc w:val="center"/>
        <w:rPr>
          <w:b/>
        </w:rPr>
      </w:pPr>
    </w:p>
    <w:p w:rsidR="0003565F" w:rsidRDefault="0003565F" w:rsidP="0003565F">
      <w:pPr>
        <w:rPr>
          <w:b/>
        </w:rPr>
      </w:pPr>
      <w:r>
        <w:t xml:space="preserve">Európska Komisia vyhlásila vykonávacím nariadením Komisie (EÚ) č. 1337/2014 zo 16. decembra 2014, </w:t>
      </w:r>
      <w:r>
        <w:rPr>
          <w:b/>
        </w:rPr>
        <w:t xml:space="preserve">predĺženie termínu podávania žiadostí </w:t>
      </w:r>
      <w:r>
        <w:t xml:space="preserve">o poskytnutie pomoci a uzavretie zmluvy na súkromné skladovanie sušeného odstredeného mlieka </w:t>
      </w:r>
      <w:r>
        <w:rPr>
          <w:b/>
        </w:rPr>
        <w:t xml:space="preserve">do 28. </w:t>
      </w:r>
      <w:r w:rsidR="00CD5F20">
        <w:rPr>
          <w:b/>
        </w:rPr>
        <w:t>f</w:t>
      </w:r>
      <w:r>
        <w:rPr>
          <w:b/>
        </w:rPr>
        <w:t>ebruára 2015</w:t>
      </w:r>
    </w:p>
    <w:p w:rsidR="00863552" w:rsidRDefault="00863552" w:rsidP="008F7289"/>
    <w:p w:rsidR="00B152F8" w:rsidRDefault="00B152F8" w:rsidP="00B152F8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A584A">
        <w:rPr>
          <w:rFonts w:ascii="Times New Roman" w:hAnsi="Times New Roman" w:cs="Times New Roman"/>
        </w:rPr>
        <w:t xml:space="preserve">Bližšie informácie môžete získať priamo na </w:t>
      </w:r>
      <w:r>
        <w:rPr>
          <w:rFonts w:ascii="Times New Roman" w:hAnsi="Times New Roman" w:cs="Times New Roman"/>
        </w:rPr>
        <w:t>sekcii organizácie trhu</w:t>
      </w:r>
    </w:p>
    <w:p w:rsidR="00B152F8" w:rsidRDefault="00B152F8" w:rsidP="00B152F8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B152F8" w:rsidRDefault="00B152F8" w:rsidP="00B152F8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Odbor poľnohospodárskych komodít</w:t>
      </w:r>
    </w:p>
    <w:p w:rsidR="00B152F8" w:rsidRDefault="00B152F8" w:rsidP="00B152F8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Oddelenie živočíšnych komodít</w:t>
      </w:r>
    </w:p>
    <w:p w:rsidR="00961493" w:rsidRDefault="00961493" w:rsidP="00B152F8"/>
    <w:p w:rsidR="00B152F8" w:rsidRPr="00D03457" w:rsidRDefault="00B152F8" w:rsidP="00B152F8">
      <w:r w:rsidRPr="00391F05">
        <w:t>kontakt:</w:t>
      </w:r>
      <w:r w:rsidRPr="00304775">
        <w:rPr>
          <w:color w:val="FF0000"/>
        </w:rPr>
        <w:t xml:space="preserve"> </w:t>
      </w:r>
      <w:r w:rsidRPr="00D03457">
        <w:t>Ing. Jozef Spinčiak</w:t>
      </w:r>
    </w:p>
    <w:p w:rsidR="00B152F8" w:rsidRPr="00D03457" w:rsidRDefault="00B152F8" w:rsidP="00B152F8">
      <w:r w:rsidRPr="00D03457">
        <w:t>e-mail: jozef.spinciak@apa.sk</w:t>
      </w:r>
    </w:p>
    <w:p w:rsidR="00B152F8" w:rsidRPr="00D03457" w:rsidRDefault="00B152F8" w:rsidP="00B152F8">
      <w:pPr>
        <w:spacing w:line="360" w:lineRule="auto"/>
      </w:pPr>
      <w:r w:rsidRPr="00D03457">
        <w:t>tel.: 0918 612 202</w:t>
      </w:r>
    </w:p>
    <w:p w:rsidR="00B152F8" w:rsidRDefault="00B152F8" w:rsidP="00B152F8">
      <w:r w:rsidRPr="00D03457">
        <w:t xml:space="preserve">Ing. </w:t>
      </w:r>
      <w:r>
        <w:t>Gabriela</w:t>
      </w:r>
      <w:r w:rsidRPr="00D03457">
        <w:t xml:space="preserve"> </w:t>
      </w:r>
      <w:r>
        <w:t>Gembešová</w:t>
      </w:r>
    </w:p>
    <w:p w:rsidR="00B152F8" w:rsidRPr="00D03457" w:rsidRDefault="00B152F8" w:rsidP="00B152F8">
      <w:r>
        <w:t>vedúca oddelenia</w:t>
      </w:r>
    </w:p>
    <w:p w:rsidR="00B152F8" w:rsidRPr="00D03457" w:rsidRDefault="00B152F8" w:rsidP="00B152F8">
      <w:r w:rsidRPr="00D03457">
        <w:t xml:space="preserve">e-mail: </w:t>
      </w:r>
      <w:r>
        <w:t>g</w:t>
      </w:r>
      <w:r w:rsidRPr="004E366D">
        <w:t>abriela.</w:t>
      </w:r>
      <w:r>
        <w:t>g</w:t>
      </w:r>
      <w:r w:rsidRPr="004E366D">
        <w:t>embesova@apa.sk</w:t>
      </w:r>
    </w:p>
    <w:p w:rsidR="00B152F8" w:rsidRPr="00822F03" w:rsidRDefault="00B152F8" w:rsidP="00B152F8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22F03">
        <w:rPr>
          <w:rFonts w:ascii="Times New Roman" w:hAnsi="Times New Roman" w:cs="Times New Roman"/>
        </w:rPr>
        <w:t>tel.: 0915 762</w:t>
      </w:r>
      <w:r>
        <w:rPr>
          <w:rFonts w:ascii="Times New Roman" w:hAnsi="Times New Roman" w:cs="Times New Roman"/>
        </w:rPr>
        <w:t> </w:t>
      </w:r>
      <w:r w:rsidRPr="00822F03">
        <w:rPr>
          <w:rFonts w:ascii="Times New Roman" w:hAnsi="Times New Roman" w:cs="Times New Roman"/>
        </w:rPr>
        <w:t>127</w:t>
      </w:r>
    </w:p>
    <w:p w:rsidR="005D19B3" w:rsidRDefault="005D19B3" w:rsidP="0084704C">
      <w:pPr>
        <w:tabs>
          <w:tab w:val="center" w:pos="6521"/>
        </w:tabs>
      </w:pPr>
    </w:p>
    <w:p w:rsidR="00863552" w:rsidRPr="00EB6CDB" w:rsidRDefault="008F7289" w:rsidP="0084704C">
      <w:pPr>
        <w:tabs>
          <w:tab w:val="center" w:pos="6521"/>
        </w:tabs>
      </w:pPr>
      <w:r w:rsidRPr="00EB6CDB">
        <w:t>V Bratislave d</w:t>
      </w:r>
      <w:r w:rsidR="0084704C" w:rsidRPr="00EB6CDB">
        <w:t>ň</w:t>
      </w:r>
      <w:r w:rsidRPr="00EB6CDB">
        <w:t xml:space="preserve">a </w:t>
      </w:r>
      <w:r w:rsidR="005014E6">
        <w:t>15. 01. 2015</w:t>
      </w:r>
    </w:p>
    <w:p w:rsidR="00863552" w:rsidRPr="00EB6CDB" w:rsidRDefault="00863552" w:rsidP="0084704C">
      <w:pPr>
        <w:tabs>
          <w:tab w:val="center" w:pos="6521"/>
        </w:tabs>
      </w:pPr>
    </w:p>
    <w:p w:rsidR="00863552" w:rsidRPr="00EB6CDB" w:rsidRDefault="00863552" w:rsidP="0084704C">
      <w:pPr>
        <w:tabs>
          <w:tab w:val="center" w:pos="6521"/>
        </w:tabs>
      </w:pPr>
    </w:p>
    <w:p w:rsidR="00863552" w:rsidRPr="00EB6CDB" w:rsidRDefault="00863552" w:rsidP="0084704C">
      <w:pPr>
        <w:tabs>
          <w:tab w:val="center" w:pos="6521"/>
        </w:tabs>
      </w:pPr>
    </w:p>
    <w:p w:rsidR="00863552" w:rsidRPr="00EB6CDB" w:rsidRDefault="00863552" w:rsidP="0084704C">
      <w:pPr>
        <w:tabs>
          <w:tab w:val="center" w:pos="6521"/>
        </w:tabs>
      </w:pPr>
    </w:p>
    <w:p w:rsidR="00863552" w:rsidRPr="00EB6CDB" w:rsidRDefault="00863552" w:rsidP="0084704C">
      <w:pPr>
        <w:tabs>
          <w:tab w:val="center" w:pos="6521"/>
        </w:tabs>
      </w:pPr>
    </w:p>
    <w:p w:rsidR="00733AD2" w:rsidRPr="00EB6CDB" w:rsidRDefault="0084704C" w:rsidP="0084704C">
      <w:pPr>
        <w:tabs>
          <w:tab w:val="center" w:pos="6521"/>
        </w:tabs>
      </w:pPr>
      <w:r w:rsidRPr="00EB6CDB">
        <w:tab/>
        <w:t xml:space="preserve">Ing. </w:t>
      </w:r>
      <w:r w:rsidR="009C007C">
        <w:t>Stanislav Hoťka</w:t>
      </w:r>
    </w:p>
    <w:p w:rsidR="009C007C" w:rsidRDefault="0084704C" w:rsidP="0084704C">
      <w:pPr>
        <w:tabs>
          <w:tab w:val="center" w:pos="6521"/>
        </w:tabs>
      </w:pPr>
      <w:r w:rsidRPr="00EB6CDB">
        <w:tab/>
        <w:t xml:space="preserve">riaditeľ odboru </w:t>
      </w:r>
    </w:p>
    <w:p w:rsidR="0084704C" w:rsidRPr="00EB6CDB" w:rsidRDefault="009C007C" w:rsidP="0084704C">
      <w:pPr>
        <w:tabs>
          <w:tab w:val="center" w:pos="6521"/>
        </w:tabs>
      </w:pPr>
      <w:r>
        <w:tab/>
        <w:t>poľnohospodárskych</w:t>
      </w:r>
      <w:r w:rsidR="0084704C" w:rsidRPr="00EB6CDB">
        <w:t xml:space="preserve"> komodít</w:t>
      </w:r>
    </w:p>
    <w:sectPr w:rsidR="0084704C" w:rsidRPr="00EB6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Times New Roman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F54F3"/>
    <w:multiLevelType w:val="hybridMultilevel"/>
    <w:tmpl w:val="88B89DF8"/>
    <w:lvl w:ilvl="0" w:tplc="186AE6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C4B26"/>
    <w:multiLevelType w:val="multilevel"/>
    <w:tmpl w:val="88B89D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89"/>
    <w:rsid w:val="00003222"/>
    <w:rsid w:val="0003565F"/>
    <w:rsid w:val="00056944"/>
    <w:rsid w:val="0006346A"/>
    <w:rsid w:val="000A4FCD"/>
    <w:rsid w:val="000A7389"/>
    <w:rsid w:val="000B6FD0"/>
    <w:rsid w:val="000D589C"/>
    <w:rsid w:val="0014701F"/>
    <w:rsid w:val="001D48C6"/>
    <w:rsid w:val="001E356D"/>
    <w:rsid w:val="00240097"/>
    <w:rsid w:val="00254F12"/>
    <w:rsid w:val="002B6D8D"/>
    <w:rsid w:val="00304775"/>
    <w:rsid w:val="003477A2"/>
    <w:rsid w:val="00391F05"/>
    <w:rsid w:val="003B3957"/>
    <w:rsid w:val="003B3E6F"/>
    <w:rsid w:val="00434553"/>
    <w:rsid w:val="004A0784"/>
    <w:rsid w:val="004B4690"/>
    <w:rsid w:val="004C52A9"/>
    <w:rsid w:val="004D56B1"/>
    <w:rsid w:val="004E366D"/>
    <w:rsid w:val="005014E6"/>
    <w:rsid w:val="00514084"/>
    <w:rsid w:val="005270D8"/>
    <w:rsid w:val="005D19B3"/>
    <w:rsid w:val="00733AD2"/>
    <w:rsid w:val="00754F8B"/>
    <w:rsid w:val="008164AA"/>
    <w:rsid w:val="00822F03"/>
    <w:rsid w:val="0084704C"/>
    <w:rsid w:val="00863552"/>
    <w:rsid w:val="00873C0B"/>
    <w:rsid w:val="008F7289"/>
    <w:rsid w:val="00942017"/>
    <w:rsid w:val="0095405D"/>
    <w:rsid w:val="00961493"/>
    <w:rsid w:val="00975E81"/>
    <w:rsid w:val="009A4AAE"/>
    <w:rsid w:val="009B0B16"/>
    <w:rsid w:val="009C007C"/>
    <w:rsid w:val="00A8650A"/>
    <w:rsid w:val="00AA584A"/>
    <w:rsid w:val="00AE33CA"/>
    <w:rsid w:val="00AE581F"/>
    <w:rsid w:val="00B152F8"/>
    <w:rsid w:val="00B16718"/>
    <w:rsid w:val="00B45AB0"/>
    <w:rsid w:val="00B71C6E"/>
    <w:rsid w:val="00C24A97"/>
    <w:rsid w:val="00C26272"/>
    <w:rsid w:val="00CB0405"/>
    <w:rsid w:val="00CD5F20"/>
    <w:rsid w:val="00CE3E09"/>
    <w:rsid w:val="00CE7C8A"/>
    <w:rsid w:val="00D03457"/>
    <w:rsid w:val="00D220A4"/>
    <w:rsid w:val="00D717E0"/>
    <w:rsid w:val="00E737B6"/>
    <w:rsid w:val="00EA32AB"/>
    <w:rsid w:val="00EB6CDB"/>
    <w:rsid w:val="00ED07E4"/>
    <w:rsid w:val="00EE3CFD"/>
    <w:rsid w:val="00F13B4F"/>
    <w:rsid w:val="00F20FB2"/>
    <w:rsid w:val="00F33232"/>
    <w:rsid w:val="00FB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81F75D-19CF-4114-A59B-BDA8C033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7C8A"/>
    <w:pPr>
      <w:spacing w:after="0" w:line="240" w:lineRule="auto"/>
      <w:jc w:val="both"/>
    </w:pPr>
    <w:rPr>
      <w:sz w:val="24"/>
      <w:szCs w:val="20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ouitHypertextovPrepojenie">
    <w:name w:val="FollowedHyperlink"/>
    <w:basedOn w:val="Predvolenpsmoodseku"/>
    <w:uiPriority w:val="99"/>
    <w:rPr>
      <w:color w:val="33CCCC"/>
      <w:u w:val="single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Hypertextovprepojenie">
    <w:name w:val="Hyperlink"/>
    <w:basedOn w:val="Predvolenpsmoodseku"/>
    <w:uiPriority w:val="99"/>
    <w:rsid w:val="005D19B3"/>
    <w:rPr>
      <w:color w:val="0000FF"/>
      <w:u w:val="single"/>
    </w:rPr>
  </w:style>
  <w:style w:type="paragraph" w:styleId="Normlnywebov">
    <w:name w:val="Normal (Web)"/>
    <w:basedOn w:val="Normlny"/>
    <w:uiPriority w:val="99"/>
    <w:rsid w:val="00B152F8"/>
    <w:pPr>
      <w:spacing w:before="100" w:beforeAutospacing="1" w:after="100" w:afterAutospacing="1"/>
      <w:jc w:val="left"/>
    </w:pPr>
    <w:rPr>
      <w:rFonts w:ascii="Arial Unicode MS" w:hAnsi="Arial Unicode MS" w:cs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8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>PPA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Európska Komisia vyhlásila Nariadením Komisie (ES) č</dc:title>
  <dc:subject/>
  <dc:creator>krejci</dc:creator>
  <cp:keywords/>
  <dc:description/>
  <cp:lastModifiedBy>Juraj GOGORA</cp:lastModifiedBy>
  <cp:revision>2</cp:revision>
  <dcterms:created xsi:type="dcterms:W3CDTF">2018-04-16T08:28:00Z</dcterms:created>
  <dcterms:modified xsi:type="dcterms:W3CDTF">2018-04-16T08:28:00Z</dcterms:modified>
</cp:coreProperties>
</file>