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07F" w:rsidRDefault="001C5DAB" w:rsidP="00643BD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-52705</wp:posOffset>
                </wp:positionV>
                <wp:extent cx="8987155" cy="371475"/>
                <wp:effectExtent l="13970" t="9525" r="38100" b="2857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15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47929" dir="205206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43BDA" w:rsidRPr="00737F62" w:rsidRDefault="00643BDA" w:rsidP="001C5DAB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737F62">
                              <w:rPr>
                                <w:rFonts w:asciiTheme="minorHAnsi" w:eastAsiaTheme="majorEastAsia" w:hAnsiTheme="minorHAnsi"/>
                                <w:b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>Doplňujúce monitorovacie údaje k žiadosti o platbu č. x</w:t>
                            </w:r>
                            <w:r w:rsidRPr="00737F62">
                              <w:rPr>
                                <w:rFonts w:asciiTheme="minorHAnsi" w:eastAsiaTheme="majorEastAsia" w:hAnsiTheme="minorHAnsi"/>
                                <w:b/>
                                <w:spacing w:val="5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footnoteRef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6.05pt;margin-top:-4.15pt;width:70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" fillcolor="#95b3d7 [1940]">
                <v:shadow on="t" color="black" opacity="26213f" origin="-.5,-.5" offset="1.1011mm,.74836mm"/>
                <v:textbox>
                  <w:txbxContent>
                    <w:p w:rsidR="00643BDA" w:rsidRPr="00737F62" w:rsidRDefault="00643BDA" w:rsidP="001C5DAB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spacing w:val="5"/>
                          <w:kern w:val="28"/>
                          <w:sz w:val="32"/>
                          <w:szCs w:val="32"/>
                        </w:rPr>
                      </w:pPr>
                      <w:r w:rsidRPr="00737F62">
                        <w:rPr>
                          <w:rFonts w:asciiTheme="minorHAnsi" w:eastAsiaTheme="majorEastAsia" w:hAnsiTheme="minorHAnsi"/>
                          <w:b/>
                          <w:spacing w:val="5"/>
                          <w:kern w:val="28"/>
                          <w:sz w:val="32"/>
                          <w:szCs w:val="32"/>
                        </w:rPr>
                        <w:t>Doplňujúce monitorovacie údaje k žiadosti o platbu č. x</w:t>
                      </w:r>
                      <w:r w:rsidRPr="00737F62">
                        <w:rPr>
                          <w:rFonts w:asciiTheme="minorHAnsi" w:eastAsiaTheme="majorEastAsia" w:hAnsiTheme="minorHAnsi"/>
                          <w:b/>
                          <w:spacing w:val="5"/>
                          <w:kern w:val="28"/>
                          <w:sz w:val="32"/>
                          <w:szCs w:val="32"/>
                          <w:vertAlign w:val="superscript"/>
                        </w:rPr>
                        <w:footnoteRef/>
                      </w:r>
                    </w:p>
                  </w:txbxContent>
                </v:textbox>
              </v:shape>
            </w:pict>
          </mc:Fallback>
        </mc:AlternateContent>
      </w:r>
    </w:p>
    <w:p w:rsidR="00643BDA" w:rsidRDefault="00643BDA" w:rsidP="00643BDA">
      <w:pPr>
        <w:rPr>
          <w:sz w:val="20"/>
          <w:szCs w:val="20"/>
        </w:rPr>
      </w:pPr>
    </w:p>
    <w:p w:rsidR="00643BDA" w:rsidRPr="00643BDA" w:rsidRDefault="00643BDA" w:rsidP="00643BDA">
      <w:pPr>
        <w:rPr>
          <w:sz w:val="20"/>
          <w:szCs w:val="20"/>
        </w:rPr>
      </w:pPr>
    </w:p>
    <w:p w:rsidR="005E51A4" w:rsidRPr="005E51A4" w:rsidRDefault="005E51A4" w:rsidP="005E51A4">
      <w:pPr>
        <w:rPr>
          <w:b/>
        </w:rPr>
      </w:pPr>
    </w:p>
    <w:tbl>
      <w:tblPr>
        <w:tblStyle w:val="Svetlmriekazvraznenie1"/>
        <w:tblW w:w="14364" w:type="dxa"/>
        <w:tblLook w:val="04A0" w:firstRow="1" w:lastRow="0" w:firstColumn="1" w:lastColumn="0" w:noHBand="0" w:noVBand="1"/>
      </w:tblPr>
      <w:tblGrid>
        <w:gridCol w:w="1526"/>
        <w:gridCol w:w="1493"/>
        <w:gridCol w:w="1706"/>
        <w:gridCol w:w="1417"/>
        <w:gridCol w:w="1701"/>
        <w:gridCol w:w="1843"/>
        <w:gridCol w:w="1984"/>
        <w:gridCol w:w="2694"/>
      </w:tblGrid>
      <w:tr w:rsidR="00854A2E" w:rsidRPr="00737F62" w:rsidTr="0083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4" w:type="dxa"/>
            <w:gridSpan w:val="8"/>
            <w:shd w:val="clear" w:color="auto" w:fill="FFFFFF" w:themeFill="background1"/>
          </w:tcPr>
          <w:p w:rsidR="00854A2E" w:rsidRPr="00737F62" w:rsidRDefault="00854A2E" w:rsidP="00643BDA">
            <w:pPr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1. Vzťah aktivít a merateľných ukazovateľov projektu</w:t>
            </w:r>
          </w:p>
        </w:tc>
      </w:tr>
      <w:tr w:rsidR="00854A2E" w:rsidRPr="00737F62" w:rsidTr="0083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854A2E" w:rsidRPr="00737F62" w:rsidRDefault="00854A2E" w:rsidP="0083254D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Aktivity projektu</w:t>
            </w:r>
          </w:p>
        </w:tc>
        <w:tc>
          <w:tcPr>
            <w:tcW w:w="1493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Merateľný ukazovateľ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706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Relevancia merateľného ukazovateľa k HP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Príznak rizika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Plánovaný stav MÚ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984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Skutočný stav MÚ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694" w:type="dxa"/>
            <w:vAlign w:val="center"/>
          </w:tcPr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Miera plnenia MÚ</w:t>
            </w:r>
          </w:p>
          <w:p w:rsidR="00854A2E" w:rsidRPr="00737F62" w:rsidRDefault="00854A2E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(v %)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854A2E" w:rsidRPr="00737F62" w:rsidTr="0083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4A2E" w:rsidRPr="00737F62" w:rsidRDefault="00854A2E" w:rsidP="005E51A4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1493" w:type="dxa"/>
          </w:tcPr>
          <w:p w:rsidR="00854A2E" w:rsidRPr="00737F62" w:rsidRDefault="00854A2E" w:rsidP="005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706" w:type="dxa"/>
          </w:tcPr>
          <w:p w:rsidR="00854A2E" w:rsidRPr="00737F62" w:rsidRDefault="00854A2E" w:rsidP="005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417" w:type="dxa"/>
          </w:tcPr>
          <w:p w:rsidR="00854A2E" w:rsidRPr="00737F62" w:rsidRDefault="00854A2E" w:rsidP="008E3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54A2E" w:rsidRPr="00737F62" w:rsidRDefault="00854A2E" w:rsidP="008E3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54A2E" w:rsidRPr="00737F62" w:rsidRDefault="00854A2E" w:rsidP="008E3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854A2E" w:rsidRPr="00737F62" w:rsidRDefault="00854A2E" w:rsidP="008E3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854A2E" w:rsidRPr="00737F62" w:rsidRDefault="00854A2E" w:rsidP="008E3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)=(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)/(</w:t>
            </w:r>
            <w:r w:rsidR="008E3F90" w:rsidRPr="00737F6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854A2E" w:rsidRPr="00737F62" w:rsidTr="0083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4A2E" w:rsidRPr="00737F62" w:rsidRDefault="00854A2E" w:rsidP="005E5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Aktivita n</w:t>
            </w:r>
            <w:r w:rsidRPr="00737F6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1493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6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854A2E" w:rsidRPr="00737F62" w:rsidRDefault="00854A2E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A2E" w:rsidRPr="00737F62" w:rsidTr="0083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4A2E" w:rsidRPr="00737F62" w:rsidRDefault="00854A2E" w:rsidP="005E5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Poznámky k aktivite n</w:t>
            </w:r>
            <w:r w:rsidRPr="00737F6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12838" w:type="dxa"/>
            <w:gridSpan w:val="7"/>
          </w:tcPr>
          <w:p w:rsidR="00854A2E" w:rsidRPr="00737F62" w:rsidRDefault="00854A2E" w:rsidP="005E5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B08" w:rsidRDefault="00D94B08" w:rsidP="005E51A4">
      <w:pPr>
        <w:rPr>
          <w:b/>
        </w:rPr>
      </w:pPr>
    </w:p>
    <w:p w:rsidR="00643BDA" w:rsidRDefault="00643BDA" w:rsidP="005E51A4">
      <w:pPr>
        <w:rPr>
          <w:b/>
        </w:rPr>
      </w:pPr>
    </w:p>
    <w:p w:rsidR="00737F62" w:rsidRDefault="00737F62" w:rsidP="005E51A4">
      <w:pPr>
        <w:rPr>
          <w:b/>
        </w:rPr>
      </w:pPr>
    </w:p>
    <w:p w:rsidR="00643BDA" w:rsidRDefault="00643BDA" w:rsidP="005E51A4">
      <w:pPr>
        <w:rPr>
          <w:b/>
        </w:rPr>
      </w:pPr>
    </w:p>
    <w:p w:rsidR="001C5DAB" w:rsidRDefault="001C5DAB" w:rsidP="005E51A4">
      <w:pPr>
        <w:rPr>
          <w:b/>
        </w:rPr>
      </w:pPr>
    </w:p>
    <w:p w:rsidR="0083254D" w:rsidRDefault="0083254D" w:rsidP="005E51A4">
      <w:pPr>
        <w:rPr>
          <w:b/>
        </w:rPr>
      </w:pPr>
    </w:p>
    <w:p w:rsidR="0083254D" w:rsidRPr="001C5DAB" w:rsidRDefault="0083254D" w:rsidP="005E51A4">
      <w:pPr>
        <w:rPr>
          <w:b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1680"/>
        <w:gridCol w:w="2397"/>
        <w:gridCol w:w="1843"/>
        <w:gridCol w:w="1985"/>
        <w:gridCol w:w="1842"/>
        <w:gridCol w:w="1985"/>
        <w:gridCol w:w="2410"/>
      </w:tblGrid>
      <w:tr w:rsidR="00F17B69" w:rsidRPr="00737F62" w:rsidTr="0064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:rsidR="00F17B69" w:rsidRPr="00737F62" w:rsidRDefault="00F17B69" w:rsidP="005E51A4">
            <w:pPr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2. Kumulatívne naplnenie merateľných ukazovateľov</w:t>
            </w:r>
            <w:r w:rsidRPr="00737F6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F17B69" w:rsidRPr="00737F62" w:rsidTr="0083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</w:tcPr>
          <w:p w:rsidR="00F17B69" w:rsidRPr="00737F62" w:rsidRDefault="00F17B69" w:rsidP="0083254D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Merateľný ukazovateľ</w:t>
            </w:r>
            <w:r w:rsidRPr="00737F6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397" w:type="dxa"/>
            <w:vAlign w:val="center"/>
          </w:tcPr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Relevancia merateľného ukazovateľa k HP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1843" w:type="dxa"/>
            <w:vAlign w:val="center"/>
          </w:tcPr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Príznak rizika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1985" w:type="dxa"/>
            <w:vAlign w:val="center"/>
          </w:tcPr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1842" w:type="dxa"/>
            <w:vAlign w:val="center"/>
          </w:tcPr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Plánovaný stav MÚ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1985" w:type="dxa"/>
            <w:vAlign w:val="center"/>
          </w:tcPr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Skutočný stav MÚ</w:t>
            </w:r>
            <w:r w:rsidRPr="00737F62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6"/>
            </w:r>
          </w:p>
        </w:tc>
        <w:tc>
          <w:tcPr>
            <w:tcW w:w="2410" w:type="dxa"/>
            <w:vAlign w:val="center"/>
          </w:tcPr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Miera plnenia MÚ</w:t>
            </w:r>
          </w:p>
          <w:p w:rsidR="00F17B69" w:rsidRPr="00737F62" w:rsidRDefault="00F17B69" w:rsidP="0083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(v %)</w:t>
            </w:r>
            <w:r w:rsidRPr="00737F6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A749A1" w:rsidRPr="00737F62" w:rsidTr="00643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A749A1" w:rsidRPr="00737F62" w:rsidRDefault="00A749A1" w:rsidP="007C2043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2397" w:type="dxa"/>
          </w:tcPr>
          <w:p w:rsidR="00A749A1" w:rsidRPr="00737F62" w:rsidRDefault="00702F16" w:rsidP="007C2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843" w:type="dxa"/>
          </w:tcPr>
          <w:p w:rsidR="00A749A1" w:rsidRPr="00737F62" w:rsidRDefault="00A749A1" w:rsidP="007C2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985" w:type="dxa"/>
          </w:tcPr>
          <w:p w:rsidR="00A749A1" w:rsidRPr="00737F62" w:rsidRDefault="00A749A1" w:rsidP="007C2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(4)</w:t>
            </w:r>
          </w:p>
        </w:tc>
        <w:tc>
          <w:tcPr>
            <w:tcW w:w="1842" w:type="dxa"/>
          </w:tcPr>
          <w:p w:rsidR="00A749A1" w:rsidRPr="00737F62" w:rsidRDefault="00A749A1" w:rsidP="007C2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(5)</w:t>
            </w:r>
          </w:p>
        </w:tc>
        <w:tc>
          <w:tcPr>
            <w:tcW w:w="1985" w:type="dxa"/>
          </w:tcPr>
          <w:p w:rsidR="00A749A1" w:rsidRPr="00737F62" w:rsidRDefault="00A749A1" w:rsidP="007C2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(6)</w:t>
            </w:r>
          </w:p>
        </w:tc>
        <w:tc>
          <w:tcPr>
            <w:tcW w:w="2410" w:type="dxa"/>
          </w:tcPr>
          <w:p w:rsidR="00A749A1" w:rsidRPr="00737F62" w:rsidRDefault="00A749A1" w:rsidP="007C2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7F62">
              <w:rPr>
                <w:rFonts w:asciiTheme="minorHAnsi" w:hAnsiTheme="minorHAnsi"/>
                <w:b/>
                <w:sz w:val="22"/>
                <w:szCs w:val="22"/>
              </w:rPr>
              <w:t>(7)=(6)/(5)</w:t>
            </w:r>
          </w:p>
        </w:tc>
      </w:tr>
      <w:tr w:rsidR="00F17B69" w:rsidRPr="00737F62" w:rsidTr="006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17B69" w:rsidRPr="00737F62" w:rsidRDefault="00F17B69" w:rsidP="005E5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Merateľný ukazovateľ n</w:t>
            </w:r>
            <w:r w:rsidRPr="00737F6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8"/>
            </w:r>
          </w:p>
        </w:tc>
        <w:tc>
          <w:tcPr>
            <w:tcW w:w="2397" w:type="dxa"/>
          </w:tcPr>
          <w:p w:rsidR="00F17B69" w:rsidRPr="00737F62" w:rsidRDefault="00F17B69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17B69" w:rsidRPr="00737F62" w:rsidRDefault="00F17B69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7B69" w:rsidRPr="00737F62" w:rsidRDefault="00F17B69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7B69" w:rsidRPr="00737F62" w:rsidRDefault="00F17B69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7B69" w:rsidRPr="00737F62" w:rsidRDefault="00F17B69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7B69" w:rsidRPr="00737F62" w:rsidRDefault="00F17B69" w:rsidP="005E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B69" w:rsidRPr="00737F62" w:rsidTr="00643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F17B69" w:rsidRPr="00737F62" w:rsidRDefault="00F17B69" w:rsidP="005E5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Poznámky k merateľnému</w:t>
            </w:r>
          </w:p>
          <w:p w:rsidR="00F17B69" w:rsidRPr="00737F62" w:rsidRDefault="00F17B69" w:rsidP="005E5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F62">
              <w:rPr>
                <w:rFonts w:asciiTheme="minorHAnsi" w:hAnsiTheme="minorHAnsi"/>
                <w:sz w:val="22"/>
                <w:szCs w:val="22"/>
              </w:rPr>
              <w:t>ukazovateľu n</w:t>
            </w:r>
            <w:r w:rsidRPr="00737F6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9"/>
            </w:r>
          </w:p>
        </w:tc>
        <w:tc>
          <w:tcPr>
            <w:tcW w:w="12462" w:type="dxa"/>
            <w:gridSpan w:val="6"/>
          </w:tcPr>
          <w:p w:rsidR="00F17B69" w:rsidRPr="00737F62" w:rsidRDefault="00F17B69" w:rsidP="005E5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A4" w:rsidRPr="001C5DAB" w:rsidRDefault="005E51A4" w:rsidP="005E51A4">
      <w:pPr>
        <w:rPr>
          <w:b/>
        </w:rPr>
      </w:pPr>
    </w:p>
    <w:tbl>
      <w:tblPr>
        <w:tblStyle w:val="Svetlmriekazvraznenie1"/>
        <w:tblW w:w="5000" w:type="pct"/>
        <w:tblLayout w:type="fixed"/>
        <w:tblLook w:val="01E0" w:firstRow="1" w:lastRow="1" w:firstColumn="1" w:lastColumn="1" w:noHBand="0" w:noVBand="0"/>
      </w:tblPr>
      <w:tblGrid>
        <w:gridCol w:w="14218"/>
      </w:tblGrid>
      <w:tr w:rsidR="005E51A4" w:rsidRPr="001C5DAB" w:rsidTr="001C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18" w:space="0" w:color="548DD4" w:themeColor="text2" w:themeTint="99"/>
            </w:tcBorders>
          </w:tcPr>
          <w:p w:rsidR="005E51A4" w:rsidRPr="001C5DAB" w:rsidRDefault="005E51A4" w:rsidP="001C5DAB">
            <w:r w:rsidRPr="001C5DAB">
              <w:t>3. Identifikované problémy, riziká a ďalšie informácie  v  súvislosti s realizáciou projektu</w:t>
            </w:r>
            <w:r w:rsidR="001C5DAB" w:rsidRPr="001C5DAB">
              <w:rPr>
                <w:rStyle w:val="Odkaznapoznmkupodiarou"/>
              </w:rPr>
              <w:footnoteReference w:id="20"/>
            </w:r>
          </w:p>
        </w:tc>
      </w:tr>
      <w:tr w:rsidR="005E51A4" w:rsidRPr="001C5DAB" w:rsidTr="001C5D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548DD4" w:themeColor="text2" w:themeTint="99"/>
            </w:tcBorders>
          </w:tcPr>
          <w:p w:rsidR="005E51A4" w:rsidRPr="001C5DAB" w:rsidRDefault="005E51A4" w:rsidP="00643BDA"/>
        </w:tc>
      </w:tr>
    </w:tbl>
    <w:p w:rsidR="00643BDA" w:rsidRPr="00643BDA" w:rsidRDefault="00643BDA" w:rsidP="005E51A4">
      <w:pPr>
        <w:rPr>
          <w:b/>
        </w:rPr>
      </w:pPr>
    </w:p>
    <w:p w:rsidR="00643BDA" w:rsidRPr="00643BDA" w:rsidRDefault="00643BDA" w:rsidP="00643BDA">
      <w:pPr>
        <w:rPr>
          <w:b/>
        </w:rPr>
      </w:pPr>
    </w:p>
    <w:p w:rsidR="00627EA3" w:rsidRPr="00643BDA" w:rsidRDefault="00643BDA" w:rsidP="00643BDA">
      <w:pPr>
        <w:tabs>
          <w:tab w:val="left" w:pos="4575"/>
        </w:tabs>
        <w:rPr>
          <w:b/>
        </w:rPr>
      </w:pPr>
      <w:r w:rsidRPr="00643BDA">
        <w:rPr>
          <w:b/>
        </w:rPr>
        <w:tab/>
      </w:r>
    </w:p>
    <w:sectPr w:rsidR="00627EA3" w:rsidRPr="00643BDA" w:rsidSect="00643BD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AD" w:rsidRDefault="001C1FAD" w:rsidP="00B948E0">
      <w:r>
        <w:separator/>
      </w:r>
    </w:p>
  </w:endnote>
  <w:endnote w:type="continuationSeparator" w:id="0">
    <w:p w:rsidR="001C1FAD" w:rsidRDefault="001C1FAD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025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1732B" w:rsidRPr="00725436" w:rsidRDefault="0001732B" w:rsidP="001C5DAB">
        <w:pPr>
          <w:pStyle w:val="Pta"/>
          <w:jc w:val="center"/>
          <w:rPr>
            <w:rFonts w:asciiTheme="minorHAnsi" w:hAnsiTheme="minorHAnsi"/>
            <w:sz w:val="22"/>
            <w:szCs w:val="22"/>
          </w:rPr>
        </w:pPr>
        <w:r w:rsidRPr="00725436">
          <w:rPr>
            <w:rFonts w:asciiTheme="minorHAnsi" w:hAnsiTheme="minorHAnsi"/>
            <w:sz w:val="22"/>
            <w:szCs w:val="22"/>
          </w:rPr>
          <w:fldChar w:fldCharType="begin"/>
        </w:r>
        <w:r w:rsidRPr="0072543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25436">
          <w:rPr>
            <w:rFonts w:asciiTheme="minorHAnsi" w:hAnsiTheme="minorHAnsi"/>
            <w:sz w:val="22"/>
            <w:szCs w:val="22"/>
          </w:rPr>
          <w:fldChar w:fldCharType="separate"/>
        </w:r>
        <w:r w:rsidR="0032120D">
          <w:rPr>
            <w:rFonts w:asciiTheme="minorHAnsi" w:hAnsiTheme="minorHAnsi"/>
            <w:noProof/>
            <w:sz w:val="22"/>
            <w:szCs w:val="22"/>
          </w:rPr>
          <w:t>2</w:t>
        </w:r>
        <w:r w:rsidRPr="0072543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1732B" w:rsidRDefault="000173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7F" w:rsidRPr="0004107F" w:rsidRDefault="001C5DAB" w:rsidP="0004107F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8914765" cy="9525"/>
              <wp:effectExtent l="24130" t="27305" r="24130" b="488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8914765" cy="9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70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" strokecolor="#002060" strokeweight="3pt">
              <v:shadow on="t" color="black" opacity="22936f" origin=",.5" offset="0,.63889mm"/>
              <o:lock v:ext="edit" shapetype="f"/>
            </v:line>
          </w:pict>
        </mc:Fallback>
      </mc:AlternateContent>
    </w:r>
  </w:p>
  <w:p w:rsidR="0004107F" w:rsidRPr="0004107F" w:rsidRDefault="0004107F" w:rsidP="0004107F">
    <w:pPr>
      <w:tabs>
        <w:tab w:val="center" w:pos="4536"/>
        <w:tab w:val="right" w:pos="9072"/>
      </w:tabs>
      <w:jc w:val="right"/>
    </w:pPr>
    <w:r w:rsidRPr="0004107F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C141AF" w:rsidRPr="0004107F">
          <w:fldChar w:fldCharType="begin"/>
        </w:r>
        <w:r w:rsidRPr="0004107F">
          <w:instrText>PAGE   \* MERGEFORMAT</w:instrText>
        </w:r>
        <w:r w:rsidR="00C141AF" w:rsidRPr="0004107F">
          <w:fldChar w:fldCharType="separate"/>
        </w:r>
        <w:r w:rsidR="00632CD2">
          <w:rPr>
            <w:noProof/>
          </w:rPr>
          <w:t>1</w:t>
        </w:r>
        <w:r w:rsidR="00C141AF" w:rsidRPr="0004107F">
          <w:fldChar w:fldCharType="end"/>
        </w:r>
      </w:sdtContent>
    </w:sdt>
  </w:p>
  <w:p w:rsidR="004D0F36" w:rsidRDefault="004D0F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AD" w:rsidRDefault="001C1FAD" w:rsidP="00B948E0">
      <w:r>
        <w:separator/>
      </w:r>
    </w:p>
  </w:footnote>
  <w:footnote w:type="continuationSeparator" w:id="0">
    <w:p w:rsidR="001C1FAD" w:rsidRDefault="001C1FAD" w:rsidP="00B948E0">
      <w:r>
        <w:continuationSeparator/>
      </w:r>
    </w:p>
  </w:footnote>
  <w:footnote w:id="1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Uvádzajú sa kódy a názvy merateľných ukazovateľov vo vzťahu k daným aktivitám (hlavným aj podporným) v zmysle </w:t>
      </w:r>
      <w:r w:rsidR="00E76CCE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E76CCE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2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 sa relevancia merateľného ukazovateľa k horizontálnemu princípu v zmysle </w:t>
      </w:r>
      <w:r w:rsidR="00E76CCE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E76CCE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3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ITMS2014+. Uvádza sa informácia, či ide o merateľný ukazovateľ s príznakom alebo bez príznaku v zmysle </w:t>
      </w:r>
      <w:r w:rsidR="00E76CCE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E76CCE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4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 sa merná jednotka v zmysle </w:t>
      </w:r>
      <w:r w:rsidR="00E76CCE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E76CCE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5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 sa plánovaný stav merateľného ukazovateľa v zmysle </w:t>
      </w:r>
      <w:r w:rsidR="00E76CCE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E76CCE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6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>Uvádza sa kumulatívna hodnota merateľného ukazovateľa nameraná vo vzťahu k aktivite projektu k</w:t>
      </w:r>
      <w:r w:rsidR="009773F5" w:rsidRPr="00737F62">
        <w:rPr>
          <w:rFonts w:asciiTheme="minorHAnsi" w:hAnsiTheme="minorHAnsi"/>
          <w:sz w:val="16"/>
          <w:szCs w:val="16"/>
        </w:rPr>
        <w:t>u dňu odoslania žiadosti o platbu poskytovateľovi,</w:t>
      </w:r>
      <w:r w:rsidRPr="00737F62">
        <w:rPr>
          <w:rFonts w:asciiTheme="minorHAnsi" w:hAnsiTheme="minorHAnsi"/>
          <w:sz w:val="16"/>
          <w:szCs w:val="16"/>
        </w:rPr>
        <w:t xml:space="preserve"> t.</w:t>
      </w:r>
      <w:r w:rsidR="00237480" w:rsidRPr="00737F62">
        <w:rPr>
          <w:rFonts w:asciiTheme="minorHAnsi" w:hAnsiTheme="minorHAnsi"/>
          <w:sz w:val="16"/>
          <w:szCs w:val="16"/>
        </w:rPr>
        <w:t xml:space="preserve"> </w:t>
      </w:r>
      <w:r w:rsidRPr="00737F62">
        <w:rPr>
          <w:rFonts w:asciiTheme="minorHAnsi" w:hAnsiTheme="minorHAnsi"/>
          <w:sz w:val="16"/>
          <w:szCs w:val="16"/>
        </w:rPr>
        <w:t xml:space="preserve">j. súhrnná hodnota  od začiatku realizácie projektu do </w:t>
      </w:r>
      <w:r w:rsidR="00AC5FBC" w:rsidRPr="00737F62">
        <w:rPr>
          <w:rFonts w:asciiTheme="minorHAnsi" w:hAnsiTheme="minorHAnsi"/>
          <w:sz w:val="16"/>
          <w:szCs w:val="16"/>
        </w:rPr>
        <w:t>odoslania žiadosti o platbu poskytovateľovi.</w:t>
      </w:r>
    </w:p>
  </w:footnote>
  <w:footnote w:id="7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>Vypĺňané automaticky ITMS 2014+. Pomer skutočného stavu (stĺpe</w:t>
      </w:r>
      <w:r w:rsidR="00E76CCE" w:rsidRPr="00737F62">
        <w:rPr>
          <w:rFonts w:asciiTheme="minorHAnsi" w:hAnsiTheme="minorHAnsi"/>
          <w:sz w:val="16"/>
          <w:szCs w:val="16"/>
        </w:rPr>
        <w:t>c</w:t>
      </w:r>
      <w:r w:rsidRPr="00737F62">
        <w:rPr>
          <w:rFonts w:asciiTheme="minorHAnsi" w:hAnsiTheme="minorHAnsi"/>
          <w:sz w:val="16"/>
          <w:szCs w:val="16"/>
        </w:rPr>
        <w:t xml:space="preserve"> č. </w:t>
      </w:r>
      <w:r w:rsidR="008E3F90" w:rsidRPr="00737F62">
        <w:rPr>
          <w:rFonts w:asciiTheme="minorHAnsi" w:hAnsiTheme="minorHAnsi"/>
          <w:sz w:val="16"/>
          <w:szCs w:val="16"/>
        </w:rPr>
        <w:t>7</w:t>
      </w:r>
      <w:r w:rsidRPr="00737F62">
        <w:rPr>
          <w:rFonts w:asciiTheme="minorHAnsi" w:hAnsiTheme="minorHAnsi"/>
          <w:sz w:val="16"/>
          <w:szCs w:val="16"/>
        </w:rPr>
        <w:t xml:space="preserve">) k plánovanému stavu (stĺpec č. </w:t>
      </w:r>
      <w:r w:rsidR="008E3F90" w:rsidRPr="00737F62">
        <w:rPr>
          <w:rFonts w:asciiTheme="minorHAnsi" w:hAnsiTheme="minorHAnsi"/>
          <w:sz w:val="16"/>
          <w:szCs w:val="16"/>
        </w:rPr>
        <w:t>6</w:t>
      </w:r>
      <w:r w:rsidRPr="00737F62">
        <w:rPr>
          <w:rFonts w:asciiTheme="minorHAnsi" w:hAnsiTheme="minorHAnsi"/>
          <w:sz w:val="16"/>
          <w:szCs w:val="16"/>
        </w:rPr>
        <w:t>) merateľného ukazovateľa  aktivity projektu v percentuálnom vyjadrení.</w:t>
      </w:r>
    </w:p>
  </w:footnote>
  <w:footnote w:id="8">
    <w:p w:rsidR="00854A2E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Uvádzajú sa postupne všetky aktivity v zmysle </w:t>
      </w:r>
      <w:r w:rsidR="00E76CCE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E76CCE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 xml:space="preserve">. V prípade, ak aktivita prispieva k napĺňaniu viacerých merateľných ukazovateľov uvedie sa viackrát tá istá aktivita. </w:t>
      </w:r>
    </w:p>
  </w:footnote>
  <w:footnote w:id="9">
    <w:p w:rsidR="003A421C" w:rsidRPr="00737F62" w:rsidRDefault="00854A2E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3A421C" w:rsidRPr="00737F62">
        <w:rPr>
          <w:rFonts w:asciiTheme="minorHAnsi" w:hAnsiTheme="minorHAnsi"/>
          <w:sz w:val="16"/>
          <w:szCs w:val="16"/>
        </w:rPr>
        <w:t xml:space="preserve"> </w:t>
      </w:r>
      <w:r w:rsidR="003A421C" w:rsidRPr="00737F62">
        <w:rPr>
          <w:rFonts w:asciiTheme="minorHAnsi" w:hAnsiTheme="minorHAnsi"/>
          <w:sz w:val="16"/>
          <w:szCs w:val="16"/>
        </w:rPr>
        <w:t xml:space="preserve">Prijímateľ uvedie stručný opis priebehu a pokroku aktivity za monitorované obdobie (pozn. prvým monitorovaným obdobím je obdobie od začiatku realizácie aktivít projektu do dňa odoslania žiadosti o platbu, ku ktorej sa predmetná príloha predkladá </w:t>
      </w:r>
      <w:r w:rsidR="00A06E46" w:rsidRPr="00737F62">
        <w:rPr>
          <w:rFonts w:asciiTheme="minorHAnsi" w:hAnsiTheme="minorHAnsi"/>
          <w:sz w:val="16"/>
          <w:szCs w:val="16"/>
        </w:rPr>
        <w:t>p</w:t>
      </w:r>
      <w:r w:rsidR="003A421C" w:rsidRPr="00737F62">
        <w:rPr>
          <w:rFonts w:asciiTheme="minorHAnsi" w:hAnsiTheme="minorHAnsi"/>
          <w:sz w:val="16"/>
          <w:szCs w:val="16"/>
        </w:rPr>
        <w:t>oskytovateľovi a každým ďalším monitorovaným obdobím je obdobie odo dňa nasledujúceho po dni odoslania predchádzajúcej takejto žiadosti o platbu do dňa odoslania nasledujúcej žiadosti o platbu), popis zapojenia partnerov projektu (ak relevantné), opis prípadných zmien počas realizácie aktivít a taktiež prípadné problémy s predmetnou aktivitou a opatrenia prijaté na elimináciu týchto problémov.</w:t>
      </w:r>
    </w:p>
    <w:p w:rsidR="00854A2E" w:rsidRPr="00737F62" w:rsidRDefault="00854A2E">
      <w:pPr>
        <w:pStyle w:val="Textpoznmkypodiarou"/>
        <w:ind w:left="142" w:hanging="142"/>
        <w:jc w:val="both"/>
        <w:rPr>
          <w:rFonts w:asciiTheme="minorHAnsi" w:hAnsiTheme="minorHAnsi"/>
          <w:strike/>
          <w:sz w:val="16"/>
          <w:szCs w:val="16"/>
        </w:rPr>
      </w:pPr>
    </w:p>
  </w:footnote>
  <w:footnote w:id="10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Uvádzajú sa údaje od začiatku realizácie projektu </w:t>
      </w:r>
      <w:r w:rsidR="00C16F84" w:rsidRPr="00737F62">
        <w:rPr>
          <w:rFonts w:asciiTheme="minorHAnsi" w:hAnsiTheme="minorHAnsi"/>
          <w:sz w:val="16"/>
          <w:szCs w:val="16"/>
        </w:rPr>
        <w:t>ku dňu odoslania žiadosti o platbu poskytovateľov</w:t>
      </w:r>
      <w:r w:rsidR="00E74203" w:rsidRPr="00737F62">
        <w:rPr>
          <w:rFonts w:asciiTheme="minorHAnsi" w:hAnsiTheme="minorHAnsi"/>
          <w:sz w:val="16"/>
          <w:szCs w:val="16"/>
        </w:rPr>
        <w:t>i</w:t>
      </w:r>
      <w:r w:rsidR="00C16F84" w:rsidRPr="00737F62">
        <w:rPr>
          <w:rFonts w:asciiTheme="minorHAnsi" w:hAnsiTheme="minorHAnsi"/>
          <w:sz w:val="16"/>
          <w:szCs w:val="16"/>
        </w:rPr>
        <w:t>.</w:t>
      </w:r>
      <w:r w:rsidRPr="00737F62">
        <w:rPr>
          <w:rFonts w:asciiTheme="minorHAnsi" w:hAnsiTheme="minorHAnsi"/>
          <w:sz w:val="16"/>
          <w:szCs w:val="16"/>
        </w:rPr>
        <w:t xml:space="preserve"> </w:t>
      </w:r>
    </w:p>
  </w:footnote>
  <w:footnote w:id="11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Uvádzajú sa kódy a názvy merateľných ukazovateľov v zmysle </w:t>
      </w:r>
      <w:r w:rsidR="00292DC7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292DC7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12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 sa relevancia merateľného ukazovateľa k horizontálnemu princípu v zmysle </w:t>
      </w:r>
      <w:r w:rsidR="00292DC7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292DC7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13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ITMS2014+. Uvádza sa informácia, či ide o merateľný ukazovateľ s príznakom alebo bez príznaku v zmysle </w:t>
      </w:r>
      <w:r w:rsidR="00292DC7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292DC7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14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 sa merná jednotka v zmysle </w:t>
      </w:r>
      <w:r w:rsidR="00292DC7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292DC7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15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 sa plánovaný stav merateľných ukazovateľov v zmysle </w:t>
      </w:r>
      <w:r w:rsidR="00292DC7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292DC7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16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Uvádza sa kumulatívna hodnota merateľného ukazovateľa nameraná </w:t>
      </w:r>
      <w:r w:rsidR="00E74203" w:rsidRPr="00737F62">
        <w:rPr>
          <w:rFonts w:asciiTheme="minorHAnsi" w:hAnsiTheme="minorHAnsi"/>
          <w:sz w:val="16"/>
          <w:szCs w:val="16"/>
        </w:rPr>
        <w:t xml:space="preserve">ku dňu odoslania žiadosti o platbu poskytovateľovi </w:t>
      </w:r>
      <w:r w:rsidRPr="00737F62">
        <w:rPr>
          <w:rFonts w:asciiTheme="minorHAnsi" w:hAnsiTheme="minorHAnsi"/>
          <w:sz w:val="16"/>
          <w:szCs w:val="16"/>
        </w:rPr>
        <w:t>, t.</w:t>
      </w:r>
      <w:r w:rsidR="00350667" w:rsidRPr="00737F62">
        <w:rPr>
          <w:rFonts w:asciiTheme="minorHAnsi" w:hAnsiTheme="minorHAnsi"/>
          <w:sz w:val="16"/>
          <w:szCs w:val="16"/>
        </w:rPr>
        <w:t xml:space="preserve"> </w:t>
      </w:r>
      <w:r w:rsidRPr="00737F62">
        <w:rPr>
          <w:rFonts w:asciiTheme="minorHAnsi" w:hAnsiTheme="minorHAnsi"/>
          <w:sz w:val="16"/>
          <w:szCs w:val="16"/>
        </w:rPr>
        <w:t xml:space="preserve">j. súhrnná hodnota od začiatku realizácie projektu do </w:t>
      </w:r>
      <w:r w:rsidR="00E74203" w:rsidRPr="00737F62">
        <w:rPr>
          <w:rFonts w:asciiTheme="minorHAnsi" w:hAnsiTheme="minorHAnsi"/>
          <w:sz w:val="16"/>
          <w:szCs w:val="16"/>
        </w:rPr>
        <w:t xml:space="preserve">odoslania žiadosti o platbu poskytovateľovi. </w:t>
      </w:r>
    </w:p>
  </w:footnote>
  <w:footnote w:id="17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>Vypĺňané automaticky ITMS 2014+. Pomer skutočného stavu (stĺpe</w:t>
      </w:r>
      <w:r w:rsidR="00292DC7" w:rsidRPr="00737F62">
        <w:rPr>
          <w:rFonts w:asciiTheme="minorHAnsi" w:hAnsiTheme="minorHAnsi"/>
          <w:sz w:val="16"/>
          <w:szCs w:val="16"/>
        </w:rPr>
        <w:t>c</w:t>
      </w:r>
      <w:r w:rsidRPr="00737F62">
        <w:rPr>
          <w:rFonts w:asciiTheme="minorHAnsi" w:hAnsiTheme="minorHAnsi"/>
          <w:sz w:val="16"/>
          <w:szCs w:val="16"/>
        </w:rPr>
        <w:t xml:space="preserve"> č. 6) k plánovanému stavu (stĺpec č. 5) merateľného ukazovateľa aktivity projektu v percentuálnom vyjadrení.</w:t>
      </w:r>
    </w:p>
  </w:footnote>
  <w:footnote w:id="18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Vypĺňané automaticky ITMS 2014+. Uvádzajú sa postupne všetky merateľné ukazovatele v zmysle </w:t>
      </w:r>
      <w:r w:rsidR="00292DC7" w:rsidRPr="00737F62">
        <w:rPr>
          <w:rFonts w:asciiTheme="minorHAnsi" w:hAnsiTheme="minorHAnsi"/>
          <w:sz w:val="16"/>
          <w:szCs w:val="16"/>
        </w:rPr>
        <w:t>Z</w:t>
      </w:r>
      <w:r w:rsidRPr="00737F62">
        <w:rPr>
          <w:rFonts w:asciiTheme="minorHAnsi" w:hAnsiTheme="minorHAnsi"/>
          <w:sz w:val="16"/>
          <w:szCs w:val="16"/>
        </w:rPr>
        <w:t xml:space="preserve">mluvy o poskytnutí </w:t>
      </w:r>
      <w:r w:rsidR="00292DC7" w:rsidRPr="00737F62">
        <w:rPr>
          <w:rFonts w:asciiTheme="minorHAnsi" w:hAnsiTheme="minorHAnsi"/>
          <w:sz w:val="16"/>
          <w:szCs w:val="16"/>
        </w:rPr>
        <w:t>NFP</w:t>
      </w:r>
      <w:r w:rsidRPr="00737F62">
        <w:rPr>
          <w:rFonts w:asciiTheme="minorHAnsi" w:hAnsiTheme="minorHAnsi"/>
          <w:sz w:val="16"/>
          <w:szCs w:val="16"/>
        </w:rPr>
        <w:t>.</w:t>
      </w:r>
    </w:p>
  </w:footnote>
  <w:footnote w:id="19">
    <w:p w:rsidR="00F17B69" w:rsidRPr="00737F62" w:rsidRDefault="00F17B69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Prijímateľ uvedie stručný opis priebehu a pokroku napĺňania merateľných ukazovateľov od začiatku realizácie projektu </w:t>
      </w:r>
      <w:r w:rsidR="00CD0EA8" w:rsidRPr="00737F62">
        <w:rPr>
          <w:rFonts w:asciiTheme="minorHAnsi" w:hAnsiTheme="minorHAnsi"/>
          <w:sz w:val="16"/>
          <w:szCs w:val="16"/>
        </w:rPr>
        <w:t xml:space="preserve">ku dňu odoslania žiadosti o platbu poskytovateľovi. </w:t>
      </w:r>
    </w:p>
  </w:footnote>
  <w:footnote w:id="20">
    <w:p w:rsidR="001C5DAB" w:rsidRPr="00737F62" w:rsidRDefault="001C5DAB" w:rsidP="004658D8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737F6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37F62">
        <w:rPr>
          <w:rFonts w:asciiTheme="minorHAnsi" w:hAnsiTheme="minorHAnsi"/>
          <w:sz w:val="16"/>
          <w:szCs w:val="16"/>
        </w:rPr>
        <w:t xml:space="preserve"> </w:t>
      </w:r>
      <w:r w:rsidRPr="00737F62">
        <w:rPr>
          <w:rFonts w:asciiTheme="minorHAnsi" w:hAnsiTheme="minorHAnsi"/>
          <w:sz w:val="16"/>
          <w:szCs w:val="16"/>
        </w:rPr>
        <w:t>Prijímateľ stručne uvedie informácie o prípadných skutočnostiach, ktoré ohrozujú realizáciu projektu, resp. majú alebo môžu mať vplyv na plnenie povinností vyplývajúcich zo Zmluvy o poskytnutí NFP, ďalej o rizikách, ktoré vznikli v súvislosti s realizáciou projektu a opatreniach prijatých na ich elimináciu a iných údajoch týkajúcich sa realizácie projektu (prijímateľ vypĺňa v prípade, ak predmetné problémy sú prierezového charakteru vo vzťahu k viacerým aktivitám, príp. sa týkajú iných oblastí projektu ako je realizácia aktivít napr. environmentálne  požiadavky – EIA, NATURA 2000).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DA" w:rsidRDefault="00643BDA" w:rsidP="0004107F">
    <w:pPr>
      <w:pStyle w:val="Hlavika"/>
    </w:pPr>
  </w:p>
  <w:p w:rsidR="004658D8" w:rsidRPr="003D5B3F" w:rsidRDefault="004658D8" w:rsidP="004658D8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14</w:t>
    </w:r>
    <w:r w:rsidRPr="003D5B3F">
      <w:rPr>
        <w:rFonts w:asciiTheme="minorHAnsi" w:hAnsiTheme="minorHAnsi"/>
        <w:i/>
        <w:sz w:val="16"/>
        <w:szCs w:val="16"/>
      </w:rPr>
      <w:t xml:space="preserve"> – </w:t>
    </w:r>
    <w:r>
      <w:rPr>
        <w:rFonts w:asciiTheme="minorHAnsi" w:hAnsiTheme="minorHAnsi"/>
        <w:i/>
        <w:sz w:val="16"/>
        <w:szCs w:val="16"/>
      </w:rPr>
      <w:t>Doplňujúce monitorovacie údaje k žiadosti o platbu</w:t>
    </w:r>
  </w:p>
  <w:p w:rsidR="0004107F" w:rsidRPr="004658D8" w:rsidRDefault="004658D8" w:rsidP="00F626A5">
    <w:pPr>
      <w:pStyle w:val="Hlavika"/>
      <w:tabs>
        <w:tab w:val="left" w:pos="1365"/>
      </w:tabs>
      <w:rPr>
        <w:sz w:val="22"/>
        <w:szCs w:val="22"/>
      </w:rPr>
    </w:pPr>
    <w:r>
      <w:rPr>
        <w:noProof/>
      </w:rPr>
      <w:drawing>
        <wp:inline distT="0" distB="0" distL="0" distR="0" wp14:anchorId="0D8159E4" wp14:editId="3662413E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F626A5">
      <w:tab/>
    </w:r>
    <w:r w:rsidR="00F626A5">
      <w:tab/>
    </w:r>
    <w:r w:rsidR="00F626A5">
      <w:tab/>
    </w:r>
    <w:r w:rsidR="00F626A5">
      <w:tab/>
    </w:r>
    <w:r>
      <w:t xml:space="preserve">        </w:t>
    </w:r>
    <w:r w:rsidR="00F626A5">
      <w:t xml:space="preserve">               </w:t>
    </w:r>
    <w:r>
      <w:t xml:space="preserve">   </w:t>
    </w:r>
    <w:r>
      <w:rPr>
        <w:noProof/>
      </w:rPr>
      <w:drawing>
        <wp:inline distT="0" distB="0" distL="0" distR="0" wp14:anchorId="726DB0F3" wp14:editId="752A5AC7">
          <wp:extent cx="685800" cy="542925"/>
          <wp:effectExtent l="0" t="0" r="0" b="9525"/>
          <wp:docPr id="1" name="Obrázok 1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FD" w:rsidRDefault="00AF5DFD" w:rsidP="00AF5DFD">
    <w:pPr>
      <w:pStyle w:val="Hlavika"/>
      <w:jc w:val="right"/>
    </w:pPr>
    <w:r>
      <w:t>Príloha 4.4.1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B4A3B"/>
    <w:multiLevelType w:val="hybridMultilevel"/>
    <w:tmpl w:val="2196FA48"/>
    <w:lvl w:ilvl="0" w:tplc="BB8214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hanging="964"/>
      </w:pPr>
      <w:rPr>
        <w:rFonts w:cs="Times New Roman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hanging="964"/>
      </w:pPr>
      <w:rPr>
        <w:rFonts w:cs="Times New Roman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hanging="964"/>
      </w:pPr>
      <w:rPr>
        <w:rFonts w:cs="Times New Roman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hanging="96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128AA"/>
    <w:rsid w:val="00013234"/>
    <w:rsid w:val="00013B71"/>
    <w:rsid w:val="0001732B"/>
    <w:rsid w:val="00027D84"/>
    <w:rsid w:val="000307EB"/>
    <w:rsid w:val="0004107F"/>
    <w:rsid w:val="00050728"/>
    <w:rsid w:val="000532CF"/>
    <w:rsid w:val="000540CE"/>
    <w:rsid w:val="000578BB"/>
    <w:rsid w:val="00066955"/>
    <w:rsid w:val="00071088"/>
    <w:rsid w:val="00071CD7"/>
    <w:rsid w:val="00081BD0"/>
    <w:rsid w:val="000B05B4"/>
    <w:rsid w:val="000D298C"/>
    <w:rsid w:val="000D53BF"/>
    <w:rsid w:val="000D6B86"/>
    <w:rsid w:val="000E2AA4"/>
    <w:rsid w:val="000F579B"/>
    <w:rsid w:val="001147BD"/>
    <w:rsid w:val="00116B38"/>
    <w:rsid w:val="00116F61"/>
    <w:rsid w:val="001456C1"/>
    <w:rsid w:val="0014641E"/>
    <w:rsid w:val="0015233E"/>
    <w:rsid w:val="001624E8"/>
    <w:rsid w:val="001660C6"/>
    <w:rsid w:val="001705B6"/>
    <w:rsid w:val="00173917"/>
    <w:rsid w:val="00180E50"/>
    <w:rsid w:val="00180EA1"/>
    <w:rsid w:val="00187228"/>
    <w:rsid w:val="001873B5"/>
    <w:rsid w:val="001B12DC"/>
    <w:rsid w:val="001B27DA"/>
    <w:rsid w:val="001B6E9F"/>
    <w:rsid w:val="001C1FAD"/>
    <w:rsid w:val="001C513F"/>
    <w:rsid w:val="001C5DAB"/>
    <w:rsid w:val="001D4B25"/>
    <w:rsid w:val="001E5462"/>
    <w:rsid w:val="001F0193"/>
    <w:rsid w:val="001F45B1"/>
    <w:rsid w:val="002068BE"/>
    <w:rsid w:val="00210652"/>
    <w:rsid w:val="002235B5"/>
    <w:rsid w:val="002256E5"/>
    <w:rsid w:val="002259C4"/>
    <w:rsid w:val="00225A05"/>
    <w:rsid w:val="00237480"/>
    <w:rsid w:val="00246970"/>
    <w:rsid w:val="0025032E"/>
    <w:rsid w:val="00256687"/>
    <w:rsid w:val="00274479"/>
    <w:rsid w:val="00282057"/>
    <w:rsid w:val="00292DC7"/>
    <w:rsid w:val="002A1E17"/>
    <w:rsid w:val="002B4095"/>
    <w:rsid w:val="002B7A90"/>
    <w:rsid w:val="002D0C7E"/>
    <w:rsid w:val="002D2F7B"/>
    <w:rsid w:val="002D65BD"/>
    <w:rsid w:val="002E611C"/>
    <w:rsid w:val="002E7F32"/>
    <w:rsid w:val="002E7F66"/>
    <w:rsid w:val="00307063"/>
    <w:rsid w:val="00311B78"/>
    <w:rsid w:val="00314A6E"/>
    <w:rsid w:val="0032120D"/>
    <w:rsid w:val="003215D7"/>
    <w:rsid w:val="003244EF"/>
    <w:rsid w:val="003364CC"/>
    <w:rsid w:val="00346D9D"/>
    <w:rsid w:val="00350667"/>
    <w:rsid w:val="00355D65"/>
    <w:rsid w:val="003564C0"/>
    <w:rsid w:val="00357278"/>
    <w:rsid w:val="0037670C"/>
    <w:rsid w:val="00386CBA"/>
    <w:rsid w:val="003935E9"/>
    <w:rsid w:val="003A421C"/>
    <w:rsid w:val="003A67E1"/>
    <w:rsid w:val="003B0DFE"/>
    <w:rsid w:val="003B2F8A"/>
    <w:rsid w:val="003B61C8"/>
    <w:rsid w:val="003C2544"/>
    <w:rsid w:val="003C7227"/>
    <w:rsid w:val="003D0894"/>
    <w:rsid w:val="003D568C"/>
    <w:rsid w:val="003E237C"/>
    <w:rsid w:val="003E72A0"/>
    <w:rsid w:val="003E7A8E"/>
    <w:rsid w:val="003F7258"/>
    <w:rsid w:val="00401547"/>
    <w:rsid w:val="00404056"/>
    <w:rsid w:val="00410CF4"/>
    <w:rsid w:val="00416E2D"/>
    <w:rsid w:val="0042741B"/>
    <w:rsid w:val="00431EE0"/>
    <w:rsid w:val="004320E6"/>
    <w:rsid w:val="00432DF1"/>
    <w:rsid w:val="0043575B"/>
    <w:rsid w:val="004445A9"/>
    <w:rsid w:val="004456C9"/>
    <w:rsid w:val="004470FB"/>
    <w:rsid w:val="004658D8"/>
    <w:rsid w:val="00470E75"/>
    <w:rsid w:val="00471459"/>
    <w:rsid w:val="00477B8E"/>
    <w:rsid w:val="00490AF9"/>
    <w:rsid w:val="00493F0A"/>
    <w:rsid w:val="004952F7"/>
    <w:rsid w:val="004A0829"/>
    <w:rsid w:val="004C0DB5"/>
    <w:rsid w:val="004C1071"/>
    <w:rsid w:val="004C2ABA"/>
    <w:rsid w:val="004C42B7"/>
    <w:rsid w:val="004D0F36"/>
    <w:rsid w:val="004E13AA"/>
    <w:rsid w:val="004E2120"/>
    <w:rsid w:val="004E3ABD"/>
    <w:rsid w:val="004F4A2C"/>
    <w:rsid w:val="004F748C"/>
    <w:rsid w:val="00511497"/>
    <w:rsid w:val="005118B6"/>
    <w:rsid w:val="005122F6"/>
    <w:rsid w:val="00521DCF"/>
    <w:rsid w:val="00541FF5"/>
    <w:rsid w:val="0056427D"/>
    <w:rsid w:val="00566BEB"/>
    <w:rsid w:val="00567D2B"/>
    <w:rsid w:val="00577F68"/>
    <w:rsid w:val="005800C7"/>
    <w:rsid w:val="00580A58"/>
    <w:rsid w:val="00586023"/>
    <w:rsid w:val="00586FDB"/>
    <w:rsid w:val="0059329F"/>
    <w:rsid w:val="00595875"/>
    <w:rsid w:val="005B49EF"/>
    <w:rsid w:val="005B6A33"/>
    <w:rsid w:val="005D51B8"/>
    <w:rsid w:val="005E327E"/>
    <w:rsid w:val="005E51A4"/>
    <w:rsid w:val="005F1C3F"/>
    <w:rsid w:val="005F510B"/>
    <w:rsid w:val="005F5B71"/>
    <w:rsid w:val="00602010"/>
    <w:rsid w:val="00622D7A"/>
    <w:rsid w:val="00623CD8"/>
    <w:rsid w:val="00623EF6"/>
    <w:rsid w:val="00625FF7"/>
    <w:rsid w:val="00627EA3"/>
    <w:rsid w:val="00632CD2"/>
    <w:rsid w:val="00643BDA"/>
    <w:rsid w:val="00647870"/>
    <w:rsid w:val="006479DF"/>
    <w:rsid w:val="006515F1"/>
    <w:rsid w:val="00660DCB"/>
    <w:rsid w:val="006719A0"/>
    <w:rsid w:val="00672B61"/>
    <w:rsid w:val="006826C5"/>
    <w:rsid w:val="006852E9"/>
    <w:rsid w:val="00687102"/>
    <w:rsid w:val="0068718A"/>
    <w:rsid w:val="00691A7C"/>
    <w:rsid w:val="00697B85"/>
    <w:rsid w:val="006A496E"/>
    <w:rsid w:val="006A5157"/>
    <w:rsid w:val="006A7DF2"/>
    <w:rsid w:val="006C2C95"/>
    <w:rsid w:val="006C4A7F"/>
    <w:rsid w:val="006C6A25"/>
    <w:rsid w:val="006D082A"/>
    <w:rsid w:val="006D3B82"/>
    <w:rsid w:val="006D6AE8"/>
    <w:rsid w:val="006E28B8"/>
    <w:rsid w:val="006F15B4"/>
    <w:rsid w:val="006F1C5D"/>
    <w:rsid w:val="00702F16"/>
    <w:rsid w:val="00705DE2"/>
    <w:rsid w:val="00711F30"/>
    <w:rsid w:val="00712A61"/>
    <w:rsid w:val="00721161"/>
    <w:rsid w:val="00725436"/>
    <w:rsid w:val="00733F36"/>
    <w:rsid w:val="00737F62"/>
    <w:rsid w:val="00744A1E"/>
    <w:rsid w:val="00745F38"/>
    <w:rsid w:val="00751238"/>
    <w:rsid w:val="00756688"/>
    <w:rsid w:val="0076414C"/>
    <w:rsid w:val="00765555"/>
    <w:rsid w:val="00771CC6"/>
    <w:rsid w:val="00774537"/>
    <w:rsid w:val="007769A9"/>
    <w:rsid w:val="00777F4F"/>
    <w:rsid w:val="0078017B"/>
    <w:rsid w:val="00780ABC"/>
    <w:rsid w:val="00782970"/>
    <w:rsid w:val="00794FDC"/>
    <w:rsid w:val="007A03C9"/>
    <w:rsid w:val="007A60EF"/>
    <w:rsid w:val="007A74B5"/>
    <w:rsid w:val="007C0184"/>
    <w:rsid w:val="007C2043"/>
    <w:rsid w:val="007C3FEC"/>
    <w:rsid w:val="007F0D9A"/>
    <w:rsid w:val="007F6F35"/>
    <w:rsid w:val="00801225"/>
    <w:rsid w:val="00802C91"/>
    <w:rsid w:val="00803014"/>
    <w:rsid w:val="00807413"/>
    <w:rsid w:val="008109A4"/>
    <w:rsid w:val="00814765"/>
    <w:rsid w:val="00815734"/>
    <w:rsid w:val="008205E0"/>
    <w:rsid w:val="00821013"/>
    <w:rsid w:val="0083254D"/>
    <w:rsid w:val="00837631"/>
    <w:rsid w:val="0084259A"/>
    <w:rsid w:val="0084743A"/>
    <w:rsid w:val="00854A2E"/>
    <w:rsid w:val="008566E2"/>
    <w:rsid w:val="00863E65"/>
    <w:rsid w:val="00865E76"/>
    <w:rsid w:val="008743E6"/>
    <w:rsid w:val="008800A7"/>
    <w:rsid w:val="008806AC"/>
    <w:rsid w:val="00891EDF"/>
    <w:rsid w:val="00897FA1"/>
    <w:rsid w:val="008A1CF0"/>
    <w:rsid w:val="008A20CF"/>
    <w:rsid w:val="008C271F"/>
    <w:rsid w:val="008D0F9C"/>
    <w:rsid w:val="008E040E"/>
    <w:rsid w:val="008E18C8"/>
    <w:rsid w:val="008E3F90"/>
    <w:rsid w:val="008E627D"/>
    <w:rsid w:val="008F2307"/>
    <w:rsid w:val="008F2627"/>
    <w:rsid w:val="008F4DB5"/>
    <w:rsid w:val="008F6D7F"/>
    <w:rsid w:val="008F71BA"/>
    <w:rsid w:val="0090110D"/>
    <w:rsid w:val="00911D80"/>
    <w:rsid w:val="00912362"/>
    <w:rsid w:val="00917BA5"/>
    <w:rsid w:val="0092115C"/>
    <w:rsid w:val="0092132F"/>
    <w:rsid w:val="00926284"/>
    <w:rsid w:val="00932BD6"/>
    <w:rsid w:val="00944BB0"/>
    <w:rsid w:val="009549F7"/>
    <w:rsid w:val="00957B6F"/>
    <w:rsid w:val="009606FA"/>
    <w:rsid w:val="009773F5"/>
    <w:rsid w:val="00977CF6"/>
    <w:rsid w:val="009836CF"/>
    <w:rsid w:val="009B421D"/>
    <w:rsid w:val="009E0DC8"/>
    <w:rsid w:val="009E556C"/>
    <w:rsid w:val="00A01CEC"/>
    <w:rsid w:val="00A06E46"/>
    <w:rsid w:val="00A06F34"/>
    <w:rsid w:val="00A144AE"/>
    <w:rsid w:val="00A33931"/>
    <w:rsid w:val="00A37256"/>
    <w:rsid w:val="00A520FC"/>
    <w:rsid w:val="00A65494"/>
    <w:rsid w:val="00A749A1"/>
    <w:rsid w:val="00A9254C"/>
    <w:rsid w:val="00A94B2A"/>
    <w:rsid w:val="00AB755C"/>
    <w:rsid w:val="00AC5FBC"/>
    <w:rsid w:val="00AF34B8"/>
    <w:rsid w:val="00AF5DFD"/>
    <w:rsid w:val="00B0470C"/>
    <w:rsid w:val="00B12061"/>
    <w:rsid w:val="00B12D69"/>
    <w:rsid w:val="00B1360B"/>
    <w:rsid w:val="00B214DD"/>
    <w:rsid w:val="00B315E9"/>
    <w:rsid w:val="00B4284E"/>
    <w:rsid w:val="00B45EAB"/>
    <w:rsid w:val="00B5079A"/>
    <w:rsid w:val="00B50C2F"/>
    <w:rsid w:val="00B53B4A"/>
    <w:rsid w:val="00B64CD1"/>
    <w:rsid w:val="00B65075"/>
    <w:rsid w:val="00B660B0"/>
    <w:rsid w:val="00B66BB6"/>
    <w:rsid w:val="00B713AF"/>
    <w:rsid w:val="00B815EB"/>
    <w:rsid w:val="00B86FC1"/>
    <w:rsid w:val="00B948E0"/>
    <w:rsid w:val="00BA13ED"/>
    <w:rsid w:val="00BA4376"/>
    <w:rsid w:val="00BC4BAC"/>
    <w:rsid w:val="00BE5DFF"/>
    <w:rsid w:val="00BF4803"/>
    <w:rsid w:val="00BF4995"/>
    <w:rsid w:val="00BF7479"/>
    <w:rsid w:val="00C02231"/>
    <w:rsid w:val="00C11731"/>
    <w:rsid w:val="00C13AF9"/>
    <w:rsid w:val="00C141AF"/>
    <w:rsid w:val="00C16F84"/>
    <w:rsid w:val="00C214B6"/>
    <w:rsid w:val="00C31910"/>
    <w:rsid w:val="00C348A2"/>
    <w:rsid w:val="00C52268"/>
    <w:rsid w:val="00C53567"/>
    <w:rsid w:val="00C567E9"/>
    <w:rsid w:val="00C6439D"/>
    <w:rsid w:val="00C700CB"/>
    <w:rsid w:val="00C71D0A"/>
    <w:rsid w:val="00C7625A"/>
    <w:rsid w:val="00C76EFF"/>
    <w:rsid w:val="00C76F19"/>
    <w:rsid w:val="00C869BB"/>
    <w:rsid w:val="00C92BF0"/>
    <w:rsid w:val="00CA208E"/>
    <w:rsid w:val="00CB33DE"/>
    <w:rsid w:val="00CB4790"/>
    <w:rsid w:val="00CB6194"/>
    <w:rsid w:val="00CC0461"/>
    <w:rsid w:val="00CC21DC"/>
    <w:rsid w:val="00CD0EA8"/>
    <w:rsid w:val="00CD3D13"/>
    <w:rsid w:val="00CF5379"/>
    <w:rsid w:val="00D05350"/>
    <w:rsid w:val="00D24124"/>
    <w:rsid w:val="00D27406"/>
    <w:rsid w:val="00D434C3"/>
    <w:rsid w:val="00D471C8"/>
    <w:rsid w:val="00D5558B"/>
    <w:rsid w:val="00D61BB6"/>
    <w:rsid w:val="00D67B13"/>
    <w:rsid w:val="00D71A7B"/>
    <w:rsid w:val="00D71BDB"/>
    <w:rsid w:val="00D8137B"/>
    <w:rsid w:val="00D86DA2"/>
    <w:rsid w:val="00D900AF"/>
    <w:rsid w:val="00D905DF"/>
    <w:rsid w:val="00D90CF6"/>
    <w:rsid w:val="00D936F7"/>
    <w:rsid w:val="00D94B08"/>
    <w:rsid w:val="00DB0798"/>
    <w:rsid w:val="00DB3113"/>
    <w:rsid w:val="00DB798B"/>
    <w:rsid w:val="00DC5D31"/>
    <w:rsid w:val="00DF18AF"/>
    <w:rsid w:val="00E03684"/>
    <w:rsid w:val="00E11626"/>
    <w:rsid w:val="00E21D04"/>
    <w:rsid w:val="00E26DA4"/>
    <w:rsid w:val="00E47294"/>
    <w:rsid w:val="00E50154"/>
    <w:rsid w:val="00E52D37"/>
    <w:rsid w:val="00E5416A"/>
    <w:rsid w:val="00E574D3"/>
    <w:rsid w:val="00E701EB"/>
    <w:rsid w:val="00E74203"/>
    <w:rsid w:val="00E742C1"/>
    <w:rsid w:val="00E74EA1"/>
    <w:rsid w:val="00E76CCE"/>
    <w:rsid w:val="00E7702D"/>
    <w:rsid w:val="00E836BC"/>
    <w:rsid w:val="00E90D10"/>
    <w:rsid w:val="00EB7E0A"/>
    <w:rsid w:val="00ED14F9"/>
    <w:rsid w:val="00ED3F33"/>
    <w:rsid w:val="00EE7018"/>
    <w:rsid w:val="00EE70FE"/>
    <w:rsid w:val="00F00622"/>
    <w:rsid w:val="00F0607A"/>
    <w:rsid w:val="00F10B9D"/>
    <w:rsid w:val="00F17B69"/>
    <w:rsid w:val="00F27075"/>
    <w:rsid w:val="00F353B5"/>
    <w:rsid w:val="00F426CF"/>
    <w:rsid w:val="00F53646"/>
    <w:rsid w:val="00F60497"/>
    <w:rsid w:val="00F626A5"/>
    <w:rsid w:val="00F64F3B"/>
    <w:rsid w:val="00F67358"/>
    <w:rsid w:val="00F83000"/>
    <w:rsid w:val="00F854AC"/>
    <w:rsid w:val="00F87DFE"/>
    <w:rsid w:val="00F92867"/>
    <w:rsid w:val="00F97E8C"/>
    <w:rsid w:val="00FA79F0"/>
    <w:rsid w:val="00FB0A9E"/>
    <w:rsid w:val="00FC04A6"/>
    <w:rsid w:val="00FC0F30"/>
    <w:rsid w:val="00FC1456"/>
    <w:rsid w:val="00FC28EE"/>
    <w:rsid w:val="00FD4CCD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07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5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5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D5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5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customStyle="1" w:styleId="CharCharCharChar">
    <w:name w:val="Char Char Char Char"/>
    <w:basedOn w:val="Normlny"/>
    <w:uiPriority w:val="99"/>
    <w:rsid w:val="000D53B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ppendixHeading">
    <w:name w:val="Appendix Heading"/>
    <w:basedOn w:val="Nadpis1"/>
    <w:next w:val="Zkladntext"/>
    <w:qFormat/>
    <w:rsid w:val="000D53BF"/>
    <w:pPr>
      <w:keepLines w:val="0"/>
      <w:pageBreakBefore/>
      <w:numPr>
        <w:numId w:val="8"/>
      </w:numPr>
      <w:tabs>
        <w:tab w:val="clear" w:pos="0"/>
        <w:tab w:val="num" w:pos="360"/>
      </w:tabs>
      <w:spacing w:before="0" w:line="360" w:lineRule="exact"/>
      <w:ind w:firstLine="0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0D53BF"/>
    <w:pPr>
      <w:keepLines w:val="0"/>
      <w:numPr>
        <w:ilvl w:val="1"/>
        <w:numId w:val="8"/>
      </w:numPr>
      <w:tabs>
        <w:tab w:val="clear" w:pos="0"/>
        <w:tab w:val="num" w:pos="360"/>
      </w:tabs>
      <w:spacing w:before="400" w:line="320" w:lineRule="exact"/>
      <w:ind w:firstLine="0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0D53BF"/>
    <w:pPr>
      <w:keepLines w:val="0"/>
      <w:numPr>
        <w:ilvl w:val="2"/>
        <w:numId w:val="8"/>
      </w:numPr>
      <w:tabs>
        <w:tab w:val="clear" w:pos="0"/>
        <w:tab w:val="num" w:pos="360"/>
      </w:tabs>
      <w:spacing w:before="400" w:line="280" w:lineRule="exact"/>
      <w:ind w:firstLine="0"/>
      <w:outlineLvl w:val="9"/>
    </w:pPr>
    <w:rPr>
      <w:rFonts w:ascii="Times New Roman" w:eastAsia="Times New Roman" w:hAnsi="Times New Roman" w:cs="Times New Roman"/>
      <w:bCs w:val="0"/>
      <w:color w:val="auto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0D53BF"/>
    <w:pPr>
      <w:keepLines w:val="0"/>
      <w:numPr>
        <w:ilvl w:val="3"/>
        <w:numId w:val="8"/>
      </w:numPr>
      <w:tabs>
        <w:tab w:val="clear" w:pos="0"/>
        <w:tab w:val="num" w:pos="360"/>
        <w:tab w:val="num" w:pos="288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D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53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53BF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D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D5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D5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table" w:styleId="Svetlmriekazvraznenie1">
    <w:name w:val="Light Grid Accent 1"/>
    <w:basedOn w:val="Normlnatabuka"/>
    <w:uiPriority w:val="62"/>
    <w:rsid w:val="006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07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5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5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D5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5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customStyle="1" w:styleId="CharCharCharChar">
    <w:name w:val="Char Char Char Char"/>
    <w:basedOn w:val="Normlny"/>
    <w:uiPriority w:val="99"/>
    <w:rsid w:val="000D53B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ppendixHeading">
    <w:name w:val="Appendix Heading"/>
    <w:basedOn w:val="Nadpis1"/>
    <w:next w:val="Zkladntext"/>
    <w:qFormat/>
    <w:rsid w:val="000D53BF"/>
    <w:pPr>
      <w:keepLines w:val="0"/>
      <w:pageBreakBefore/>
      <w:numPr>
        <w:numId w:val="8"/>
      </w:numPr>
      <w:tabs>
        <w:tab w:val="clear" w:pos="0"/>
        <w:tab w:val="num" w:pos="360"/>
      </w:tabs>
      <w:spacing w:before="0" w:line="360" w:lineRule="exact"/>
      <w:ind w:firstLine="0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0D53BF"/>
    <w:pPr>
      <w:keepLines w:val="0"/>
      <w:numPr>
        <w:ilvl w:val="1"/>
        <w:numId w:val="8"/>
      </w:numPr>
      <w:tabs>
        <w:tab w:val="clear" w:pos="0"/>
        <w:tab w:val="num" w:pos="360"/>
      </w:tabs>
      <w:spacing w:before="400" w:line="320" w:lineRule="exact"/>
      <w:ind w:firstLine="0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0D53BF"/>
    <w:pPr>
      <w:keepLines w:val="0"/>
      <w:numPr>
        <w:ilvl w:val="2"/>
        <w:numId w:val="8"/>
      </w:numPr>
      <w:tabs>
        <w:tab w:val="clear" w:pos="0"/>
        <w:tab w:val="num" w:pos="360"/>
      </w:tabs>
      <w:spacing w:before="400" w:line="280" w:lineRule="exact"/>
      <w:ind w:firstLine="0"/>
      <w:outlineLvl w:val="9"/>
    </w:pPr>
    <w:rPr>
      <w:rFonts w:ascii="Times New Roman" w:eastAsia="Times New Roman" w:hAnsi="Times New Roman" w:cs="Times New Roman"/>
      <w:bCs w:val="0"/>
      <w:color w:val="auto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0D53BF"/>
    <w:pPr>
      <w:keepLines w:val="0"/>
      <w:numPr>
        <w:ilvl w:val="3"/>
        <w:numId w:val="8"/>
      </w:numPr>
      <w:tabs>
        <w:tab w:val="clear" w:pos="0"/>
        <w:tab w:val="num" w:pos="360"/>
        <w:tab w:val="num" w:pos="288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D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53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53BF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D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D5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D5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table" w:styleId="Svetlmriekazvraznenie1">
    <w:name w:val="Light Grid Accent 1"/>
    <w:basedOn w:val="Normlnatabuka"/>
    <w:uiPriority w:val="62"/>
    <w:rsid w:val="006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5A72-2E6A-45C2-B91D-208379B1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Huslica Kamil</cp:lastModifiedBy>
  <cp:revision>11</cp:revision>
  <cp:lastPrinted>2016-07-15T07:52:00Z</cp:lastPrinted>
  <dcterms:created xsi:type="dcterms:W3CDTF">2015-05-13T11:18:00Z</dcterms:created>
  <dcterms:modified xsi:type="dcterms:W3CDTF">2016-07-15T07:52:00Z</dcterms:modified>
</cp:coreProperties>
</file>