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926CC2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926CC2" w:rsidP="00CC6EEA">
            <w:pPr>
              <w:jc w:val="both"/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CC6EEA">
                  <w:rPr>
                    <w:rFonts w:ascii="Calibri" w:hAnsi="Calibri"/>
                    <w:sz w:val="22"/>
                    <w:szCs w:val="22"/>
                  </w:rPr>
                  <w:t>Znižovanie negatívneho vplyvu alebo zvyšovanie pozitívneho vplyvu na životné prostredie a zvyšovanie efektívnosti využívania zdrojov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926CC2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CC6EEA">
                  <w:rPr>
                    <w:rStyle w:val="tl4"/>
                    <w:rFonts w:ascii="Calibri" w:hAnsi="Calibri"/>
                    <w:sz w:val="22"/>
                    <w:szCs w:val="22"/>
                  </w:rPr>
                  <w:t>2.3.1 Produktívne investície do akvakultúry (čl. 48.1.e, j)</w:t>
                </w:r>
              </w:sdtContent>
            </w:sdt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showingPlcHdr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B43513" w:rsidP="00B43513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CB" w:rsidRDefault="00DD59CB" w:rsidP="00B948E0">
      <w:r>
        <w:separator/>
      </w:r>
    </w:p>
  </w:endnote>
  <w:endnote w:type="continuationSeparator" w:id="0">
    <w:p w:rsidR="00DD59CB" w:rsidRDefault="00DD59CB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CB" w:rsidRDefault="00DD59CB" w:rsidP="00B948E0">
      <w:r>
        <w:separator/>
      </w:r>
    </w:p>
  </w:footnote>
  <w:footnote w:type="continuationSeparator" w:id="0">
    <w:p w:rsidR="00DD59CB" w:rsidRDefault="00DD59CB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26CC2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43513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C6EEA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D59C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D588-5497-44CA-BC20-A60463D1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Kunová Silvia</cp:lastModifiedBy>
  <cp:revision>2</cp:revision>
  <cp:lastPrinted>2014-06-27T08:05:00Z</cp:lastPrinted>
  <dcterms:created xsi:type="dcterms:W3CDTF">2018-04-23T06:16:00Z</dcterms:created>
  <dcterms:modified xsi:type="dcterms:W3CDTF">2018-04-23T06:16:00Z</dcterms:modified>
</cp:coreProperties>
</file>