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3105" w14:textId="09CA0DF1" w:rsidR="005F7AB5" w:rsidRDefault="005F7AB5" w:rsidP="005F7AB5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3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 č. 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51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/PRV/20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21</w:t>
      </w:r>
    </w:p>
    <w:p w14:paraId="519278F0" w14:textId="77777777" w:rsidR="005F7AB5" w:rsidRDefault="005F7AB5" w:rsidP="005F7AB5">
      <w:pPr>
        <w:spacing w:after="0" w:line="240" w:lineRule="auto"/>
        <w:rPr>
          <w:rFonts w:cstheme="minorHAnsi"/>
        </w:rPr>
      </w:pPr>
    </w:p>
    <w:p w14:paraId="7B366D38" w14:textId="4AEF2B72" w:rsidR="005F7AB5" w:rsidRDefault="005F7AB5" w:rsidP="005F7AB5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Pôdohospodárska platobná agentúra oznamuje príjemcom podpory z Programu rozvoja vidieka SR 2014 – 202</w:t>
      </w:r>
      <w:r w:rsidR="00E400F5">
        <w:rPr>
          <w:rFonts w:eastAsia="Times New Roman" w:cstheme="minorHAnsi"/>
          <w:color w:val="000000"/>
          <w:lang w:eastAsia="sk-SK"/>
        </w:rPr>
        <w:t>2</w:t>
      </w:r>
      <w:r>
        <w:rPr>
          <w:rFonts w:eastAsia="Times New Roman" w:cstheme="minorHAnsi"/>
          <w:color w:val="000000"/>
          <w:lang w:eastAsia="sk-SK"/>
        </w:rPr>
        <w:t xml:space="preserve">, že aktualizovala na webovom sídle PPA, v časti </w:t>
      </w:r>
      <w:hyperlink r:id="rId4" w:history="1">
        <w:r w:rsidR="00E400F5" w:rsidRPr="00E400F5">
          <w:rPr>
            <w:rStyle w:val="Hypertextovprepojenie"/>
          </w:rPr>
          <w:t>PPA</w:t>
        </w:r>
      </w:hyperlink>
      <w:r w:rsidR="00E400F5" w:rsidRPr="00E400F5">
        <w:t> / </w:t>
      </w:r>
      <w:hyperlink r:id="rId5" w:history="1">
        <w:r w:rsidR="00E400F5" w:rsidRPr="00E400F5">
          <w:rPr>
            <w:rStyle w:val="Hypertextovprepojenie"/>
          </w:rPr>
          <w:t>Projektové podpory </w:t>
        </w:r>
      </w:hyperlink>
      <w:r w:rsidR="00E400F5" w:rsidRPr="00E400F5">
        <w:t>  / </w:t>
      </w:r>
      <w:hyperlink r:id="rId6" w:history="1">
        <w:r w:rsidR="00E400F5" w:rsidRPr="00E400F5">
          <w:rPr>
            <w:rStyle w:val="Hypertextovprepojenie"/>
          </w:rPr>
          <w:t>Implementácia programov</w:t>
        </w:r>
      </w:hyperlink>
      <w:r w:rsidR="00E400F5" w:rsidRPr="00E400F5">
        <w:t>  / </w:t>
      </w:r>
      <w:hyperlink r:id="rId7" w:history="1">
        <w:r w:rsidR="00E400F5" w:rsidRPr="00E400F5">
          <w:rPr>
            <w:rStyle w:val="Hypertextovprepojenie"/>
          </w:rPr>
          <w:t>PRV 2014-2020</w:t>
        </w:r>
      </w:hyperlink>
      <w:r w:rsidR="00E400F5" w:rsidRPr="00E400F5">
        <w:t>  / </w:t>
      </w:r>
      <w:hyperlink r:id="rId8" w:history="1">
        <w:r w:rsidR="00E400F5" w:rsidRPr="00E400F5">
          <w:rPr>
            <w:rStyle w:val="Hypertextovprepojenie"/>
          </w:rPr>
          <w:t>Výzvy</w:t>
        </w:r>
      </w:hyperlink>
      <w:r w:rsidR="00E400F5" w:rsidRPr="00E400F5">
        <w:t>  / </w:t>
      </w:r>
      <w:hyperlink r:id="rId9" w:history="1">
        <w:r w:rsidR="00E400F5" w:rsidRPr="00E400F5">
          <w:rPr>
            <w:rStyle w:val="Hypertextovprepojenie"/>
          </w:rPr>
          <w:t>Opatrenie 4</w:t>
        </w:r>
      </w:hyperlink>
      <w:r w:rsidR="00E400F5" w:rsidRPr="00E400F5">
        <w:t>  / </w:t>
      </w:r>
      <w:hyperlink r:id="rId10" w:history="1">
        <w:r w:rsidR="00E400F5" w:rsidRPr="00E400F5">
          <w:rPr>
            <w:rStyle w:val="Hypertextovprepojenie"/>
          </w:rPr>
          <w:t>Podopatrenie 4.2 </w:t>
        </w:r>
      </w:hyperlink>
      <w:r w:rsidR="00E400F5" w:rsidRPr="00E400F5">
        <w:t>  / </w:t>
      </w:r>
      <w:hyperlink r:id="rId11" w:history="1">
        <w:r w:rsidR="00E400F5" w:rsidRPr="00E400F5">
          <w:rPr>
            <w:rStyle w:val="Hypertextovprepojenie"/>
          </w:rPr>
          <w:t>51/PRV/2021</w:t>
        </w:r>
      </w:hyperlink>
      <w:r>
        <w:rPr>
          <w:rFonts w:eastAsia="Times New Roman" w:cstheme="minorHAnsi"/>
          <w:b/>
          <w:bCs/>
          <w:color w:val="000000"/>
          <w:lang w:eastAsia="sk-SK"/>
        </w:rPr>
        <w:t xml:space="preserve">  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="00930AB3">
        <w:rPr>
          <w:rFonts w:eastAsia="Times New Roman" w:cstheme="minorHAnsi"/>
          <w:color w:val="000000"/>
          <w:lang w:eastAsia="sk-SK"/>
        </w:rPr>
        <w:t>v</w:t>
      </w:r>
      <w:r>
        <w:rPr>
          <w:rFonts w:eastAsia="Times New Roman" w:cstheme="minorHAnsi"/>
          <w:color w:val="000000"/>
          <w:lang w:eastAsia="sk-SK"/>
        </w:rPr>
        <w:t xml:space="preserve">ýzvu č. </w:t>
      </w:r>
      <w:r w:rsidR="00E400F5">
        <w:rPr>
          <w:rFonts w:eastAsia="Times New Roman" w:cstheme="minorHAnsi"/>
          <w:color w:val="000000"/>
          <w:lang w:eastAsia="sk-SK"/>
        </w:rPr>
        <w:t>51</w:t>
      </w:r>
      <w:r>
        <w:rPr>
          <w:rFonts w:eastAsia="Times New Roman" w:cstheme="minorHAnsi"/>
          <w:color w:val="000000"/>
          <w:lang w:eastAsia="sk-SK"/>
        </w:rPr>
        <w:t>/PRV/20</w:t>
      </w:r>
      <w:r w:rsidR="00E400F5">
        <w:rPr>
          <w:rFonts w:eastAsia="Times New Roman" w:cstheme="minorHAnsi"/>
          <w:color w:val="000000"/>
          <w:lang w:eastAsia="sk-SK"/>
        </w:rPr>
        <w:t>21</w:t>
      </w:r>
      <w:r>
        <w:rPr>
          <w:rFonts w:eastAsia="Times New Roman" w:cstheme="minorHAnsi"/>
          <w:color w:val="000000"/>
          <w:lang w:eastAsia="sk-SK"/>
        </w:rPr>
        <w:t xml:space="preserve"> pre opatrenie: </w:t>
      </w:r>
      <w:r w:rsidR="00E400F5">
        <w:rPr>
          <w:rFonts w:eastAsia="Times New Roman" w:cstheme="minorHAnsi"/>
          <w:b/>
          <w:bCs/>
          <w:color w:val="000000"/>
          <w:lang w:eastAsia="sk-SK"/>
        </w:rPr>
        <w:t>4</w:t>
      </w:r>
      <w:r>
        <w:rPr>
          <w:rFonts w:eastAsia="Times New Roman" w:cstheme="minorHAnsi"/>
          <w:b/>
          <w:bCs/>
          <w:color w:val="000000"/>
          <w:lang w:eastAsia="sk-SK"/>
        </w:rPr>
        <w:t xml:space="preserve"> –</w:t>
      </w:r>
      <w:r>
        <w:rPr>
          <w:rFonts w:eastAsia="Times New Roman" w:cstheme="minorHAnsi"/>
          <w:b/>
          <w:color w:val="000000"/>
          <w:lang w:eastAsia="ar-SA"/>
        </w:rPr>
        <w:t xml:space="preserve"> </w:t>
      </w:r>
      <w:r w:rsidR="00E400F5" w:rsidRPr="00E400F5">
        <w:rPr>
          <w:rFonts w:eastAsia="Times New Roman" w:cstheme="minorHAnsi"/>
          <w:b/>
          <w:bCs/>
          <w:color w:val="000000"/>
          <w:lang w:eastAsia="sk-SK"/>
        </w:rPr>
        <w:t>Investície do hmotného majetku</w:t>
      </w:r>
      <w:r>
        <w:rPr>
          <w:rFonts w:eastAsia="Times New Roman" w:cstheme="minorHAnsi"/>
          <w:color w:val="000000"/>
          <w:lang w:eastAsia="sk-SK"/>
        </w:rPr>
        <w:t xml:space="preserve">, podopatrenie: </w:t>
      </w:r>
      <w:r w:rsidR="00E400F5">
        <w:rPr>
          <w:rFonts w:eastAsia="Times New Roman" w:cstheme="minorHAnsi"/>
          <w:b/>
          <w:bCs/>
          <w:color w:val="000000"/>
          <w:lang w:eastAsia="sk-SK"/>
        </w:rPr>
        <w:t>4</w:t>
      </w:r>
      <w:r>
        <w:rPr>
          <w:rFonts w:eastAsia="Times New Roman" w:cstheme="minorHAnsi"/>
          <w:b/>
          <w:bCs/>
          <w:color w:val="000000"/>
          <w:lang w:eastAsia="sk-SK"/>
        </w:rPr>
        <w:t>.</w:t>
      </w:r>
      <w:r w:rsidR="00E400F5">
        <w:rPr>
          <w:rFonts w:eastAsia="Times New Roman" w:cstheme="minorHAnsi"/>
          <w:b/>
          <w:bCs/>
          <w:color w:val="000000"/>
          <w:lang w:eastAsia="sk-SK"/>
        </w:rPr>
        <w:t>2</w:t>
      </w:r>
      <w:r>
        <w:rPr>
          <w:rFonts w:eastAsia="Times New Roman" w:cstheme="minorHAnsi"/>
          <w:b/>
          <w:bCs/>
          <w:color w:val="000000"/>
          <w:lang w:eastAsia="sk-SK"/>
        </w:rPr>
        <w:t xml:space="preserve"> – </w:t>
      </w:r>
      <w:r w:rsidR="00E400F5" w:rsidRPr="00E400F5">
        <w:rPr>
          <w:rFonts w:eastAsia="Times New Roman" w:cstheme="minorHAnsi"/>
          <w:b/>
          <w:bCs/>
          <w:color w:val="000000"/>
          <w:lang w:eastAsia="sk-SK"/>
        </w:rPr>
        <w:t>Podpora pre investície na spracovanie/uvádzanie na trh a/alebo vývoj poľnohospodárskych výrobkov</w:t>
      </w:r>
    </w:p>
    <w:p w14:paraId="7208FBF8" w14:textId="70EBF004" w:rsidR="005F7AB5" w:rsidRDefault="005F7AB5" w:rsidP="005F7AB5">
      <w:pPr>
        <w:pStyle w:val="Zkladntext"/>
        <w:spacing w:before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>Aktualizáciou výzvy sa na základe stanoviska riadiaceho orgánu upravila indikatívna výška finančných prostriedkov určených na vyčerpanie vo výzve.</w:t>
      </w:r>
    </w:p>
    <w:p w14:paraId="42199F3F" w14:textId="77777777" w:rsidR="005D4273" w:rsidRDefault="005D4273"/>
    <w:sectPr w:rsidR="005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B5"/>
    <w:rsid w:val="005D4273"/>
    <w:rsid w:val="005F7AB5"/>
    <w:rsid w:val="006D4542"/>
    <w:rsid w:val="00930AB3"/>
    <w:rsid w:val="00E400F5"/>
    <w:rsid w:val="00F3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1B80"/>
  <w15:chartTrackingRefBased/>
  <w15:docId w15:val="{E5B215A9-780E-4674-9C09-8FB7D2E0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7AB5"/>
    <w:pPr>
      <w:spacing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7AB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5F7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F7AB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E4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-vyzv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pa.sk/prv-2014-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.sk/projektove-podpory" TargetMode="External"/><Relationship Id="rId11" Type="http://schemas.openxmlformats.org/officeDocument/2006/relationships/hyperlink" Target="https://www.apa.sk/51-prv-2021" TargetMode="External"/><Relationship Id="rId5" Type="http://schemas.openxmlformats.org/officeDocument/2006/relationships/hyperlink" Target="https://www.apa.sk/projektove-podpory-123" TargetMode="External"/><Relationship Id="rId10" Type="http://schemas.openxmlformats.org/officeDocument/2006/relationships/hyperlink" Target="https://www.apa.sk/podopatrenie-4-2" TargetMode="External"/><Relationship Id="rId4" Type="http://schemas.openxmlformats.org/officeDocument/2006/relationships/hyperlink" Target="https://www.apa.sk/" TargetMode="External"/><Relationship Id="rId9" Type="http://schemas.openxmlformats.org/officeDocument/2006/relationships/hyperlink" Target="https://www.apa.sk/opatrenie-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>PPA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4</cp:revision>
  <dcterms:created xsi:type="dcterms:W3CDTF">2023-02-27T11:32:00Z</dcterms:created>
  <dcterms:modified xsi:type="dcterms:W3CDTF">2023-02-27T11:38:00Z</dcterms:modified>
</cp:coreProperties>
</file>