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C2" w:rsidRDefault="005E03C2" w:rsidP="00560CBD">
      <w:pPr>
        <w:widowControl w:val="0"/>
        <w:adjustRightInd w:val="0"/>
        <w:spacing w:before="60" w:after="60" w:line="300" w:lineRule="exact"/>
        <w:jc w:val="center"/>
        <w:textAlignment w:val="baseline"/>
        <w:rPr>
          <w:b/>
          <w:bCs/>
          <w:smallCaps/>
          <w:color w:val="000000"/>
        </w:rPr>
      </w:pPr>
      <w:bookmarkStart w:id="0" w:name="_GoBack"/>
      <w:bookmarkEnd w:id="0"/>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Default="005E03C2" w:rsidP="00560CBD">
      <w:pPr>
        <w:widowControl w:val="0"/>
        <w:adjustRightInd w:val="0"/>
        <w:spacing w:before="60" w:after="60" w:line="300" w:lineRule="exact"/>
        <w:jc w:val="center"/>
        <w:textAlignment w:val="baseline"/>
        <w:rPr>
          <w:b/>
          <w:bCs/>
          <w:smallCaps/>
          <w:color w:val="000000"/>
        </w:rPr>
      </w:pPr>
    </w:p>
    <w:p w:rsidR="005E03C2" w:rsidRPr="00ED6BEF" w:rsidRDefault="005E03C2" w:rsidP="00560CBD">
      <w:pPr>
        <w:widowControl w:val="0"/>
        <w:adjustRightInd w:val="0"/>
        <w:spacing w:before="60" w:after="60" w:line="300" w:lineRule="exact"/>
        <w:jc w:val="center"/>
        <w:textAlignment w:val="baseline"/>
        <w:rPr>
          <w:rFonts w:ascii="Arial" w:hAnsi="Arial" w:cs="Arial"/>
          <w:b/>
          <w:bCs/>
          <w:smallCaps/>
          <w:color w:val="000000"/>
          <w:sz w:val="22"/>
          <w:szCs w:val="22"/>
        </w:rPr>
      </w:pPr>
      <w:r w:rsidRPr="00ED6BEF">
        <w:rPr>
          <w:rFonts w:ascii="Arial" w:hAnsi="Arial" w:cs="Arial"/>
          <w:b/>
          <w:bCs/>
          <w:smallCaps/>
          <w:color w:val="000000"/>
          <w:sz w:val="22"/>
          <w:szCs w:val="22"/>
        </w:rPr>
        <w:t>príloha č.19</w:t>
      </w:r>
    </w:p>
    <w:p w:rsidR="005E03C2" w:rsidRPr="00ED6BEF" w:rsidRDefault="005E03C2" w:rsidP="00560CBD">
      <w:pPr>
        <w:pStyle w:val="Zarkazkladnhotextu"/>
        <w:widowControl/>
        <w:adjustRightInd/>
        <w:spacing w:line="300" w:lineRule="exact"/>
        <w:ind w:left="0"/>
        <w:jc w:val="center"/>
        <w:textAlignment w:val="auto"/>
        <w:rPr>
          <w:rFonts w:ascii="Arial" w:hAnsi="Arial" w:cs="Arial"/>
          <w:smallCaps/>
          <w:color w:val="000000"/>
          <w:sz w:val="22"/>
          <w:szCs w:val="22"/>
        </w:rPr>
      </w:pPr>
      <w:r w:rsidRPr="00ED6BEF">
        <w:rPr>
          <w:rFonts w:ascii="Arial" w:hAnsi="Arial" w:cs="Arial"/>
          <w:smallCaps/>
          <w:color w:val="000000"/>
          <w:sz w:val="22"/>
          <w:szCs w:val="22"/>
        </w:rPr>
        <w:t xml:space="preserve">kritériá pre uznateľnosť výdavkov, maximálne finančné limity vybraných oprávnených výdavkov v rámci opatrenia 3.3 vzdelávanie a informovanie implementované prostredníctvom osi 4 </w:t>
      </w:r>
      <w:r>
        <w:rPr>
          <w:rFonts w:ascii="Arial" w:hAnsi="Arial" w:cs="Arial"/>
          <w:smallCaps/>
          <w:color w:val="000000"/>
          <w:sz w:val="22"/>
          <w:szCs w:val="22"/>
        </w:rPr>
        <w:t>LEADER</w:t>
      </w:r>
      <w:r w:rsidRPr="00ED6BEF">
        <w:rPr>
          <w:rFonts w:ascii="Arial" w:hAnsi="Arial" w:cs="Arial"/>
          <w:smallCaps/>
          <w:color w:val="000000"/>
          <w:sz w:val="22"/>
          <w:szCs w:val="22"/>
        </w:rPr>
        <w:t xml:space="preserve">, opatrenia 4.2 vykonávanie projektov spolupráce a opatrenia 4.3 chod </w:t>
      </w:r>
      <w:r>
        <w:rPr>
          <w:rFonts w:ascii="Arial" w:hAnsi="Arial" w:cs="Arial"/>
          <w:smallCaps/>
          <w:color w:val="000000"/>
          <w:sz w:val="22"/>
          <w:szCs w:val="22"/>
        </w:rPr>
        <w:t>MAS</w:t>
      </w:r>
    </w:p>
    <w:p w:rsidR="005E03C2" w:rsidRPr="00572EDA" w:rsidRDefault="005E03C2" w:rsidP="00560CBD">
      <w:pPr>
        <w:pStyle w:val="Zarkazkladnhotextu"/>
        <w:spacing w:line="300" w:lineRule="exact"/>
        <w:ind w:left="0"/>
        <w:jc w:val="center"/>
        <w:rPr>
          <w:b w:val="0"/>
          <w:bCs w:val="0"/>
          <w:color w:val="000000"/>
          <w:sz w:val="28"/>
          <w:szCs w:val="28"/>
          <w:u w:val="single"/>
        </w:rPr>
      </w:pPr>
      <w:r w:rsidRPr="00572EDA">
        <w:rPr>
          <w:b w:val="0"/>
          <w:bCs w:val="0"/>
          <w:color w:val="000000"/>
          <w:sz w:val="28"/>
          <w:szCs w:val="28"/>
          <w:u w:val="single"/>
        </w:rPr>
        <w:t xml:space="preserve">účinná od </w:t>
      </w:r>
      <w:r>
        <w:rPr>
          <w:b w:val="0"/>
          <w:bCs w:val="0"/>
          <w:color w:val="000000"/>
          <w:sz w:val="28"/>
          <w:szCs w:val="28"/>
          <w:u w:val="single"/>
        </w:rPr>
        <w:t>13</w:t>
      </w:r>
      <w:r w:rsidRPr="00572EDA">
        <w:rPr>
          <w:b w:val="0"/>
          <w:bCs w:val="0"/>
          <w:color w:val="000000"/>
          <w:sz w:val="28"/>
          <w:szCs w:val="28"/>
          <w:u w:val="single"/>
        </w:rPr>
        <w:t xml:space="preserve">. </w:t>
      </w:r>
      <w:r>
        <w:rPr>
          <w:b w:val="0"/>
          <w:bCs w:val="0"/>
          <w:color w:val="000000"/>
          <w:sz w:val="28"/>
          <w:szCs w:val="28"/>
          <w:u w:val="single"/>
        </w:rPr>
        <w:t>03</w:t>
      </w:r>
      <w:r w:rsidRPr="00572EDA">
        <w:rPr>
          <w:b w:val="0"/>
          <w:bCs w:val="0"/>
          <w:color w:val="000000"/>
          <w:sz w:val="28"/>
          <w:szCs w:val="28"/>
          <w:u w:val="single"/>
        </w:rPr>
        <w:t>. 201</w:t>
      </w:r>
      <w:r>
        <w:rPr>
          <w:b w:val="0"/>
          <w:bCs w:val="0"/>
          <w:color w:val="000000"/>
          <w:sz w:val="28"/>
          <w:szCs w:val="28"/>
          <w:u w:val="single"/>
        </w:rPr>
        <w:t>3</w:t>
      </w:r>
    </w:p>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Default="005E03C2" w:rsidP="00560CBD"/>
    <w:p w:rsidR="005E03C2" w:rsidRPr="00C2286A" w:rsidRDefault="005E03C2" w:rsidP="00FB0A83">
      <w:pPr>
        <w:jc w:val="both"/>
        <w:rPr>
          <w:rFonts w:ascii="Arial" w:hAnsi="Arial" w:cs="Arial"/>
          <w:sz w:val="22"/>
          <w:szCs w:val="22"/>
        </w:rPr>
      </w:pPr>
      <w:r w:rsidRPr="00C2286A">
        <w:rPr>
          <w:rFonts w:ascii="Arial" w:hAnsi="Arial" w:cs="Arial"/>
          <w:sz w:val="22"/>
          <w:szCs w:val="22"/>
        </w:rPr>
        <w:lastRenderedPageBreak/>
        <w:t>Uvedené finančné limity vybraných oprávnených výdavkov pre opatrenie 3.3 Vzdelávania a informovanie, implementované prostredníctvom osi 4 LEADER, opatrenie 4.2 Vykonávanie projektov spolupráce a opatrenie 4.3 Chod MAS predstavujú maximálnu hodnotu oprávnenosti daného výdavkuv nadväznosti na zabezpečenie hospodárneho, efektívneho a účinného vynakladania verejných prostriedkov v súlade so zákonom č.523/2004 o rozpočtových pravidlách verejnej správy v znení neskorších predpisov. PPA môže posudzovať primeranosť výdavkov na základe priemernej ceny daného výdavku na trhu, t.j. vyhradzuje si právo danú výšku výdavku upraviť, ak sa cena daného výdavku výrazne odlišuje od priemernej ceny daného výdavku na trhu. To platí aj u oprávnených výdavkov, pri ktorých nie sú stanovené maximálne finančné limity. V prípade, že konečný prijímateľ</w:t>
      </w:r>
      <w:r w:rsidRPr="00C2286A">
        <w:rPr>
          <w:rFonts w:ascii="Arial" w:hAnsi="Arial" w:cs="Arial"/>
          <w:sz w:val="22"/>
          <w:szCs w:val="22"/>
          <w:vertAlign w:val="superscript"/>
        </w:rPr>
        <w:footnoteReference w:id="1"/>
      </w:r>
      <w:r w:rsidRPr="00C2286A">
        <w:rPr>
          <w:rFonts w:ascii="Arial" w:hAnsi="Arial" w:cs="Arial"/>
          <w:sz w:val="22"/>
          <w:szCs w:val="22"/>
        </w:rPr>
        <w:t xml:space="preserve">  preukáže na základe žiadosti PPA zabezpečenie hospodárneho, efektívneho a účinného vynakladania verejných prostriedkov v súlade so zákonom č.523/2004 o rozpočtových pravidlách verejnej správy v znení neskorších predpisov pri položkách, ktoré prevyšujú maximálne limity, môže PPA v odôvodnených prípadoch akceptovať aj prekročenie stanoveného limitu. </w:t>
      </w:r>
    </w:p>
    <w:p w:rsidR="005E03C2" w:rsidRPr="00C2286A" w:rsidRDefault="005E03C2" w:rsidP="00FB0A83">
      <w:pPr>
        <w:jc w:val="both"/>
        <w:rPr>
          <w:rFonts w:ascii="Arial" w:hAnsi="Arial" w:cs="Arial"/>
          <w:sz w:val="22"/>
          <w:szCs w:val="22"/>
        </w:rPr>
      </w:pPr>
      <w:r w:rsidRPr="00C2286A">
        <w:rPr>
          <w:rFonts w:ascii="Arial" w:hAnsi="Arial" w:cs="Arial"/>
          <w:sz w:val="22"/>
          <w:szCs w:val="22"/>
        </w:rPr>
        <w:t xml:space="preserve">Pre aktivity zrealizované pred účinnosťou tejto prílohy platí ustanovenie Zmluvy o poskytnutí NFP o zabezpečení hospodárneho, efektívneho a účinného vynakladania verejných prostriedkov. V zmysle ustanovenia Zmluvy o NFP a na základe odporúčaní Certifikačného orgánu  môže PPA zamietnuť, prípadne znížiť výdavok zo žiadosti o platbu, ktorý nebol v súlade s ustanovením o hospodárnom, efektívnom a účinnom vynakladaní verejných prostriedkov, resp. nie je nevyhnutný pre samotnú realizáciu projektu. </w:t>
      </w:r>
    </w:p>
    <w:p w:rsidR="005E03C2" w:rsidRDefault="005E03C2" w:rsidP="00FB0A83">
      <w:pPr>
        <w:jc w:val="both"/>
        <w:rPr>
          <w:rFonts w:ascii="Arial" w:hAnsi="Arial" w:cs="Arial"/>
          <w:i/>
          <w:iCs/>
          <w:sz w:val="22"/>
          <w:szCs w:val="22"/>
        </w:rPr>
      </w:pPr>
    </w:p>
    <w:p w:rsidR="005E03C2" w:rsidRPr="00FB0A83" w:rsidRDefault="005E03C2" w:rsidP="00FB0A83">
      <w:pPr>
        <w:jc w:val="both"/>
        <w:rPr>
          <w:rFonts w:ascii="Arial" w:hAnsi="Arial" w:cs="Arial"/>
          <w:i/>
          <w:iCs/>
          <w:sz w:val="22"/>
          <w:szCs w:val="22"/>
        </w:rPr>
      </w:pPr>
      <w:r>
        <w:rPr>
          <w:rFonts w:ascii="Arial" w:hAnsi="Arial" w:cs="Arial"/>
          <w:i/>
          <w:iCs/>
          <w:sz w:val="22"/>
          <w:szCs w:val="22"/>
        </w:rPr>
        <w:t>Všetky uvedené sumy sú bez DPH.</w:t>
      </w:r>
    </w:p>
    <w:p w:rsidR="005E03C2" w:rsidRPr="008059A5" w:rsidRDefault="005E03C2" w:rsidP="00560CBD">
      <w:pPr>
        <w:jc w:val="both"/>
        <w:rPr>
          <w:rFonts w:ascii="Arial" w:hAnsi="Arial" w:cs="Arial"/>
          <w:sz w:val="20"/>
          <w:szCs w:val="20"/>
        </w:rPr>
      </w:pPr>
    </w:p>
    <w:p w:rsidR="005E03C2" w:rsidRPr="005C2649" w:rsidRDefault="005E03C2" w:rsidP="00560CBD">
      <w:pPr>
        <w:spacing w:before="60" w:after="60" w:line="300" w:lineRule="exact"/>
        <w:jc w:val="both"/>
        <w:rPr>
          <w:rFonts w:ascii="Arial" w:hAnsi="Arial" w:cs="Arial"/>
          <w:sz w:val="22"/>
          <w:szCs w:val="22"/>
        </w:rPr>
      </w:pPr>
    </w:p>
    <w:p w:rsidR="005E03C2" w:rsidRDefault="005E03C2" w:rsidP="00560CBD"/>
    <w:p w:rsidR="005E03C2" w:rsidRDefault="005E03C2" w:rsidP="00560CBD"/>
    <w:p w:rsidR="005E03C2" w:rsidRDefault="005E03C2" w:rsidP="00560CBD">
      <w:r>
        <w:br w:type="page"/>
      </w:r>
    </w:p>
    <w:tbl>
      <w:tblPr>
        <w:tblW w:w="9102" w:type="dxa"/>
        <w:tblInd w:w="-30" w:type="dxa"/>
        <w:tblLayout w:type="fixed"/>
        <w:tblCellMar>
          <w:left w:w="30" w:type="dxa"/>
          <w:right w:w="30" w:type="dxa"/>
        </w:tblCellMar>
        <w:tblLook w:val="0000" w:firstRow="0" w:lastRow="0" w:firstColumn="0" w:lastColumn="0" w:noHBand="0" w:noVBand="0"/>
      </w:tblPr>
      <w:tblGrid>
        <w:gridCol w:w="2724"/>
        <w:gridCol w:w="2096"/>
        <w:gridCol w:w="30"/>
        <w:gridCol w:w="2126"/>
        <w:gridCol w:w="1418"/>
        <w:gridCol w:w="708"/>
      </w:tblGrid>
      <w:tr w:rsidR="005E03C2" w:rsidRPr="005C2649">
        <w:trPr>
          <w:gridAfter w:val="1"/>
          <w:wAfter w:w="708" w:type="dxa"/>
          <w:trHeight w:val="218"/>
        </w:trPr>
        <w:tc>
          <w:tcPr>
            <w:tcW w:w="4820" w:type="dxa"/>
            <w:gridSpan w:val="2"/>
            <w:tcBorders>
              <w:top w:val="nil"/>
              <w:left w:val="nil"/>
              <w:bottom w:val="single" w:sz="6" w:space="0" w:color="auto"/>
              <w:right w:val="nil"/>
            </w:tcBorders>
          </w:tcPr>
          <w:p w:rsidR="005E03C2" w:rsidRPr="005C2649" w:rsidRDefault="005E03C2" w:rsidP="009E71D8">
            <w:pPr>
              <w:autoSpaceDE w:val="0"/>
              <w:autoSpaceDN w:val="0"/>
              <w:adjustRightInd w:val="0"/>
            </w:pPr>
          </w:p>
        </w:tc>
        <w:tc>
          <w:tcPr>
            <w:tcW w:w="3574" w:type="dxa"/>
            <w:gridSpan w:val="3"/>
            <w:tcBorders>
              <w:top w:val="nil"/>
              <w:left w:val="nil"/>
              <w:bottom w:val="single" w:sz="6" w:space="0" w:color="auto"/>
              <w:right w:val="nil"/>
            </w:tcBorders>
          </w:tcPr>
          <w:p w:rsidR="005E03C2" w:rsidRPr="005C2649" w:rsidRDefault="005E03C2" w:rsidP="009E71D8">
            <w:pPr>
              <w:autoSpaceDE w:val="0"/>
              <w:autoSpaceDN w:val="0"/>
              <w:adjustRightInd w:val="0"/>
              <w:jc w:val="right"/>
            </w:pPr>
          </w:p>
        </w:tc>
      </w:tr>
      <w:tr w:rsidR="005E03C2" w:rsidRPr="005C2649">
        <w:trPr>
          <w:trHeight w:val="218"/>
        </w:trPr>
        <w:tc>
          <w:tcPr>
            <w:tcW w:w="9102"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5C2649" w:rsidRDefault="005E03C2" w:rsidP="009E71D8">
            <w:pPr>
              <w:autoSpaceDE w:val="0"/>
              <w:autoSpaceDN w:val="0"/>
              <w:adjustRightInd w:val="0"/>
              <w:jc w:val="center"/>
              <w:rPr>
                <w:rFonts w:ascii="Arial" w:hAnsi="Arial"/>
                <w:b/>
                <w:bCs/>
              </w:rPr>
            </w:pPr>
            <w:r w:rsidRPr="005C2649">
              <w:rPr>
                <w:rFonts w:ascii="Arial" w:hAnsi="Arial"/>
                <w:b/>
                <w:bCs/>
                <w:sz w:val="22"/>
                <w:szCs w:val="22"/>
              </w:rPr>
              <w:t xml:space="preserve">Opatrenie 3.3 Vzdelávanie a informovanie implementované prostredníctvom osi 4 </w:t>
            </w:r>
          </w:p>
        </w:tc>
      </w:tr>
      <w:tr w:rsidR="005E03C2" w:rsidRPr="005C2649">
        <w:trPr>
          <w:trHeight w:val="218"/>
        </w:trPr>
        <w:tc>
          <w:tcPr>
            <w:tcW w:w="6976"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5C2649" w:rsidRDefault="005E03C2" w:rsidP="009E71D8">
            <w:pPr>
              <w:numPr>
                <w:ilvl w:val="0"/>
                <w:numId w:val="2"/>
              </w:numPr>
              <w:autoSpaceDE w:val="0"/>
              <w:autoSpaceDN w:val="0"/>
              <w:adjustRightInd w:val="0"/>
              <w:ind w:left="284" w:hanging="284"/>
              <w:rPr>
                <w:rFonts w:ascii="Arial" w:hAnsi="Arial"/>
                <w:b/>
                <w:bCs/>
                <w:sz w:val="20"/>
                <w:szCs w:val="20"/>
              </w:rPr>
            </w:pPr>
            <w:r w:rsidRPr="005C2649">
              <w:rPr>
                <w:rFonts w:ascii="Arial" w:hAnsi="Arial" w:cs="Arial"/>
                <w:b/>
                <w:bCs/>
                <w:sz w:val="20"/>
                <w:szCs w:val="20"/>
              </w:rPr>
              <w:t>INTERNÉ VÝDAVKY</w:t>
            </w:r>
          </w:p>
        </w:tc>
        <w:tc>
          <w:tcPr>
            <w:tcW w:w="212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5C2649" w:rsidRDefault="005E03C2" w:rsidP="009E71D8">
            <w:pPr>
              <w:autoSpaceDE w:val="0"/>
              <w:autoSpaceDN w:val="0"/>
              <w:adjustRightInd w:val="0"/>
              <w:jc w:val="center"/>
              <w:rPr>
                <w:rFonts w:ascii="Arial" w:hAnsi="Arial"/>
                <w:b/>
                <w:bCs/>
                <w:sz w:val="20"/>
                <w:szCs w:val="20"/>
              </w:rPr>
            </w:pPr>
            <w:r w:rsidRPr="005C2649">
              <w:rPr>
                <w:rFonts w:ascii="Arial" w:hAnsi="Arial"/>
                <w:b/>
                <w:bCs/>
                <w:sz w:val="20"/>
                <w:szCs w:val="20"/>
              </w:rPr>
              <w:t>maximálna hodnota výdavku</w:t>
            </w:r>
          </w:p>
        </w:tc>
      </w:tr>
      <w:tr w:rsidR="005E03C2" w:rsidRPr="005C2649">
        <w:trPr>
          <w:trHeight w:val="383"/>
        </w:trPr>
        <w:tc>
          <w:tcPr>
            <w:tcW w:w="2724" w:type="dxa"/>
            <w:vMerge w:val="restart"/>
            <w:tcBorders>
              <w:top w:val="single" w:sz="6" w:space="0" w:color="auto"/>
              <w:left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jc w:val="both"/>
              <w:rPr>
                <w:rFonts w:ascii="Arial" w:hAnsi="Arial"/>
                <w:b/>
                <w:bCs/>
                <w:sz w:val="20"/>
                <w:szCs w:val="20"/>
              </w:rPr>
            </w:pPr>
            <w:r w:rsidRPr="005C2649">
              <w:rPr>
                <w:rFonts w:ascii="Arial" w:hAnsi="Arial"/>
                <w:b/>
                <w:bCs/>
                <w:sz w:val="20"/>
                <w:szCs w:val="20"/>
              </w:rPr>
              <w:t xml:space="preserve">c) výdavky na použitie  </w:t>
            </w:r>
          </w:p>
          <w:p w:rsidR="005E03C2" w:rsidRPr="005C2649" w:rsidRDefault="005E03C2" w:rsidP="009E71D8">
            <w:pPr>
              <w:autoSpaceDE w:val="0"/>
              <w:autoSpaceDN w:val="0"/>
              <w:adjustRightInd w:val="0"/>
              <w:jc w:val="both"/>
              <w:rPr>
                <w:rFonts w:ascii="Arial" w:hAnsi="Arial"/>
                <w:b/>
                <w:bCs/>
                <w:sz w:val="20"/>
                <w:szCs w:val="20"/>
              </w:rPr>
            </w:pPr>
            <w:r w:rsidRPr="005C2649">
              <w:rPr>
                <w:rFonts w:ascii="Arial" w:hAnsi="Arial"/>
                <w:b/>
                <w:bCs/>
                <w:sz w:val="20"/>
                <w:szCs w:val="20"/>
              </w:rPr>
              <w:t xml:space="preserve">    priestorov a techniky vo  </w:t>
            </w:r>
          </w:p>
          <w:p w:rsidR="005E03C2" w:rsidRPr="005C2649" w:rsidRDefault="005E03C2" w:rsidP="009E71D8">
            <w:pPr>
              <w:autoSpaceDE w:val="0"/>
              <w:autoSpaceDN w:val="0"/>
              <w:adjustRightInd w:val="0"/>
              <w:jc w:val="both"/>
              <w:rPr>
                <w:rFonts w:ascii="Arial" w:hAnsi="Arial"/>
                <w:b/>
                <w:bCs/>
                <w:sz w:val="20"/>
                <w:szCs w:val="20"/>
              </w:rPr>
            </w:pPr>
            <w:r w:rsidRPr="005C2649">
              <w:rPr>
                <w:rFonts w:ascii="Arial" w:hAnsi="Arial"/>
                <w:b/>
                <w:bCs/>
                <w:sz w:val="20"/>
                <w:szCs w:val="20"/>
              </w:rPr>
              <w:t xml:space="preserve">    vlastnej réžii </w:t>
            </w: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použitie vlastného učebného priestoru</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cs="Arial"/>
                <w:sz w:val="20"/>
                <w:szCs w:val="20"/>
              </w:rPr>
            </w:pPr>
            <w:r w:rsidRPr="00697D90">
              <w:rPr>
                <w:rFonts w:ascii="Arial" w:hAnsi="Arial" w:cs="Arial"/>
                <w:sz w:val="20"/>
                <w:szCs w:val="20"/>
              </w:rPr>
              <w:t>60,00 EUR/deň</w:t>
            </w:r>
          </w:p>
        </w:tc>
      </w:tr>
      <w:tr w:rsidR="005E03C2" w:rsidRPr="005C2649">
        <w:trPr>
          <w:trHeight w:val="382"/>
        </w:trPr>
        <w:tc>
          <w:tcPr>
            <w:tcW w:w="2724" w:type="dxa"/>
            <w:vMerge/>
            <w:tcBorders>
              <w:left w:val="single" w:sz="6" w:space="0" w:color="auto"/>
              <w:bottom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jc w:val="center"/>
              <w:rPr>
                <w:rFonts w:ascii="Arial" w:hAnsi="Arial"/>
                <w:b/>
                <w:bCs/>
                <w:sz w:val="20"/>
                <w:szCs w:val="20"/>
              </w:rPr>
            </w:pP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použitie vlastnej didaktickej techniky</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cs="Arial"/>
                <w:sz w:val="20"/>
                <w:szCs w:val="20"/>
              </w:rPr>
            </w:pPr>
            <w:r w:rsidRPr="00697D90">
              <w:rPr>
                <w:rFonts w:ascii="Arial" w:hAnsi="Arial" w:cs="Arial"/>
                <w:sz w:val="20"/>
                <w:szCs w:val="20"/>
              </w:rPr>
              <w:t>52,00 EUR/deň</w:t>
            </w:r>
          </w:p>
        </w:tc>
      </w:tr>
      <w:tr w:rsidR="005E03C2" w:rsidRPr="005C2649">
        <w:trPr>
          <w:trHeight w:val="95"/>
        </w:trPr>
        <w:tc>
          <w:tcPr>
            <w:tcW w:w="6976" w:type="dxa"/>
            <w:gridSpan w:val="4"/>
            <w:tcBorders>
              <w:top w:val="single" w:sz="6" w:space="0" w:color="auto"/>
              <w:left w:val="single" w:sz="6" w:space="0" w:color="auto"/>
              <w:bottom w:val="single" w:sz="6" w:space="0" w:color="auto"/>
            </w:tcBorders>
            <w:shd w:val="clear" w:color="auto" w:fill="D9D9D9"/>
            <w:vAlign w:val="center"/>
          </w:tcPr>
          <w:p w:rsidR="005E03C2" w:rsidRPr="00697D90" w:rsidRDefault="005E03C2" w:rsidP="009E71D8">
            <w:pPr>
              <w:numPr>
                <w:ilvl w:val="0"/>
                <w:numId w:val="2"/>
              </w:numPr>
              <w:autoSpaceDE w:val="0"/>
              <w:autoSpaceDN w:val="0"/>
              <w:adjustRightInd w:val="0"/>
              <w:ind w:left="284" w:hanging="720"/>
              <w:rPr>
                <w:rFonts w:ascii="Arial" w:hAnsi="Arial"/>
                <w:sz w:val="20"/>
                <w:szCs w:val="20"/>
              </w:rPr>
            </w:pPr>
            <w:r w:rsidRPr="00697D90">
              <w:rPr>
                <w:rFonts w:ascii="Arial" w:hAnsi="Arial"/>
                <w:b/>
                <w:bCs/>
                <w:sz w:val="20"/>
                <w:szCs w:val="20"/>
              </w:rPr>
              <w:t xml:space="preserve">2.  EXTERNÉ VÝDAVKY </w:t>
            </w:r>
          </w:p>
        </w:tc>
        <w:tc>
          <w:tcPr>
            <w:tcW w:w="212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jc w:val="center"/>
              <w:rPr>
                <w:rFonts w:ascii="Arial" w:hAnsi="Arial"/>
                <w:sz w:val="20"/>
                <w:szCs w:val="20"/>
              </w:rPr>
            </w:pPr>
            <w:r w:rsidRPr="00697D90">
              <w:rPr>
                <w:rFonts w:ascii="Arial" w:hAnsi="Arial"/>
                <w:b/>
                <w:bCs/>
                <w:sz w:val="20"/>
                <w:szCs w:val="20"/>
              </w:rPr>
              <w:t>maximálna hodnota výdavku</w:t>
            </w:r>
          </w:p>
        </w:tc>
      </w:tr>
      <w:tr w:rsidR="005E03C2" w:rsidRPr="005C2649">
        <w:trPr>
          <w:trHeight w:val="218"/>
        </w:trPr>
        <w:tc>
          <w:tcPr>
            <w:tcW w:w="2724" w:type="dxa"/>
            <w:vMerge w:val="restart"/>
            <w:tcBorders>
              <w:top w:val="single" w:sz="6" w:space="0" w:color="auto"/>
              <w:left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jc w:val="both"/>
              <w:rPr>
                <w:rFonts w:ascii="Arial" w:hAnsi="Arial"/>
                <w:b/>
                <w:bCs/>
                <w:sz w:val="20"/>
                <w:szCs w:val="20"/>
              </w:rPr>
            </w:pPr>
            <w:r w:rsidRPr="005C2649">
              <w:rPr>
                <w:rFonts w:ascii="Arial" w:hAnsi="Arial"/>
                <w:b/>
                <w:bCs/>
                <w:sz w:val="20"/>
                <w:szCs w:val="20"/>
              </w:rPr>
              <w:t xml:space="preserve">c) prenájom didaktickej  </w:t>
            </w:r>
          </w:p>
          <w:p w:rsidR="005E03C2" w:rsidRPr="005C2649" w:rsidRDefault="005E03C2" w:rsidP="009E71D8">
            <w:pPr>
              <w:autoSpaceDE w:val="0"/>
              <w:autoSpaceDN w:val="0"/>
              <w:adjustRightInd w:val="0"/>
              <w:jc w:val="both"/>
              <w:rPr>
                <w:rFonts w:ascii="Arial" w:hAnsi="Arial"/>
                <w:b/>
                <w:bCs/>
                <w:sz w:val="20"/>
                <w:szCs w:val="20"/>
              </w:rPr>
            </w:pPr>
            <w:r w:rsidRPr="005C2649">
              <w:rPr>
                <w:rFonts w:ascii="Arial" w:hAnsi="Arial"/>
                <w:b/>
                <w:bCs/>
                <w:sz w:val="20"/>
                <w:szCs w:val="20"/>
              </w:rPr>
              <w:t xml:space="preserve">    techniky, prenájom  </w:t>
            </w:r>
          </w:p>
          <w:p w:rsidR="005E03C2" w:rsidRPr="005C2649" w:rsidRDefault="005E03C2" w:rsidP="009E71D8">
            <w:pPr>
              <w:autoSpaceDE w:val="0"/>
              <w:autoSpaceDN w:val="0"/>
              <w:adjustRightInd w:val="0"/>
              <w:jc w:val="both"/>
              <w:rPr>
                <w:rFonts w:ascii="Arial" w:hAnsi="Arial"/>
                <w:b/>
                <w:bCs/>
                <w:sz w:val="20"/>
                <w:szCs w:val="20"/>
              </w:rPr>
            </w:pPr>
            <w:r w:rsidRPr="005C2649">
              <w:rPr>
                <w:rFonts w:ascii="Arial" w:hAnsi="Arial"/>
                <w:b/>
                <w:bCs/>
                <w:sz w:val="20"/>
                <w:szCs w:val="20"/>
              </w:rPr>
              <w:t xml:space="preserve">    učebného priestoru </w:t>
            </w: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prenájom učebného priestoru</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cs="Arial"/>
                <w:sz w:val="20"/>
                <w:szCs w:val="20"/>
              </w:rPr>
            </w:pPr>
            <w:r w:rsidRPr="00697D90">
              <w:rPr>
                <w:rFonts w:ascii="Arial" w:hAnsi="Arial" w:cs="Arial"/>
                <w:sz w:val="20"/>
                <w:szCs w:val="20"/>
              </w:rPr>
              <w:t>176,00 EUR/deň</w:t>
            </w:r>
          </w:p>
        </w:tc>
      </w:tr>
      <w:tr w:rsidR="005E03C2" w:rsidRPr="005C2649">
        <w:trPr>
          <w:trHeight w:val="21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rPr>
                <w:rFonts w:ascii="Arial" w:hAnsi="Arial"/>
                <w:sz w:val="20"/>
                <w:szCs w:val="20"/>
              </w:rPr>
            </w:pP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both"/>
              <w:rPr>
                <w:rFonts w:ascii="Arial" w:hAnsi="Arial"/>
                <w:sz w:val="20"/>
                <w:szCs w:val="20"/>
              </w:rPr>
            </w:pPr>
            <w:r w:rsidRPr="00697D90">
              <w:rPr>
                <w:rFonts w:ascii="Arial" w:hAnsi="Arial"/>
                <w:sz w:val="20"/>
                <w:szCs w:val="20"/>
              </w:rPr>
              <w:t xml:space="preserve">prenájom didaktickej techniky (prístroje na </w:t>
            </w:r>
          </w:p>
          <w:p w:rsidR="005E03C2" w:rsidRPr="00697D90" w:rsidRDefault="005E03C2" w:rsidP="009E71D8">
            <w:pPr>
              <w:autoSpaceDE w:val="0"/>
              <w:autoSpaceDN w:val="0"/>
              <w:adjustRightInd w:val="0"/>
              <w:jc w:val="both"/>
              <w:rPr>
                <w:rFonts w:ascii="Arial" w:hAnsi="Arial"/>
                <w:sz w:val="20"/>
                <w:szCs w:val="20"/>
              </w:rPr>
            </w:pPr>
            <w:r w:rsidRPr="00697D90">
              <w:rPr>
                <w:rFonts w:ascii="Arial" w:hAnsi="Arial"/>
                <w:sz w:val="20"/>
                <w:szCs w:val="20"/>
              </w:rPr>
              <w:t xml:space="preserve">  záznam obrazu, zobrazovacie plochy,  </w:t>
            </w:r>
          </w:p>
          <w:p w:rsidR="005E03C2" w:rsidRPr="00697D90" w:rsidRDefault="005E03C2" w:rsidP="009E71D8">
            <w:pPr>
              <w:autoSpaceDE w:val="0"/>
              <w:autoSpaceDN w:val="0"/>
              <w:adjustRightInd w:val="0"/>
              <w:jc w:val="both"/>
              <w:rPr>
                <w:rFonts w:ascii="Arial" w:hAnsi="Arial"/>
                <w:sz w:val="20"/>
                <w:szCs w:val="20"/>
              </w:rPr>
            </w:pPr>
            <w:r w:rsidRPr="00697D90">
              <w:rPr>
                <w:rFonts w:ascii="Arial" w:hAnsi="Arial"/>
                <w:sz w:val="20"/>
                <w:szCs w:val="20"/>
              </w:rPr>
              <w:t xml:space="preserve">  projektory, zvuková technika, výpočtová </w:t>
            </w:r>
          </w:p>
          <w:p w:rsidR="005E03C2" w:rsidRPr="00697D90" w:rsidRDefault="005E03C2" w:rsidP="009E71D8">
            <w:pPr>
              <w:autoSpaceDE w:val="0"/>
              <w:autoSpaceDN w:val="0"/>
              <w:adjustRightInd w:val="0"/>
              <w:jc w:val="both"/>
              <w:rPr>
                <w:rFonts w:ascii="Arial" w:hAnsi="Arial"/>
                <w:sz w:val="20"/>
                <w:szCs w:val="20"/>
              </w:rPr>
            </w:pPr>
            <w:r w:rsidRPr="00697D90">
              <w:rPr>
                <w:rFonts w:ascii="Arial" w:hAnsi="Arial"/>
                <w:sz w:val="20"/>
                <w:szCs w:val="20"/>
              </w:rPr>
              <w:t>  technika a pod)</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cs="Arial"/>
                <w:sz w:val="20"/>
                <w:szCs w:val="20"/>
              </w:rPr>
            </w:pPr>
            <w:r w:rsidRPr="00697D90">
              <w:rPr>
                <w:rFonts w:ascii="Arial" w:hAnsi="Arial" w:cs="Arial"/>
                <w:sz w:val="20"/>
                <w:szCs w:val="20"/>
              </w:rPr>
              <w:t>80,00 EUR/deň</w:t>
            </w:r>
          </w:p>
        </w:tc>
      </w:tr>
      <w:tr w:rsidR="005E03C2" w:rsidRPr="005C2649">
        <w:trPr>
          <w:trHeight w:val="218"/>
        </w:trPr>
        <w:tc>
          <w:tcPr>
            <w:tcW w:w="2724" w:type="dxa"/>
            <w:vMerge/>
            <w:tcBorders>
              <w:left w:val="single" w:sz="6" w:space="0" w:color="auto"/>
              <w:bottom w:val="single" w:sz="6" w:space="0" w:color="auto"/>
              <w:right w:val="single" w:sz="6" w:space="0" w:color="auto"/>
            </w:tcBorders>
            <w:shd w:val="clear" w:color="auto" w:fill="FFFFCC"/>
          </w:tcPr>
          <w:p w:rsidR="005E03C2" w:rsidRPr="005C2649" w:rsidRDefault="005E03C2" w:rsidP="009E71D8">
            <w:pPr>
              <w:autoSpaceDE w:val="0"/>
              <w:autoSpaceDN w:val="0"/>
              <w:adjustRightInd w:val="0"/>
              <w:rPr>
                <w:rFonts w:ascii="Arial" w:hAnsi="Arial"/>
                <w:sz w:val="20"/>
                <w:szCs w:val="20"/>
              </w:rPr>
            </w:pP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both"/>
              <w:rPr>
                <w:rFonts w:ascii="Arial" w:hAnsi="Arial"/>
                <w:sz w:val="20"/>
                <w:szCs w:val="20"/>
              </w:rPr>
            </w:pPr>
            <w:r w:rsidRPr="00697D90">
              <w:rPr>
                <w:rFonts w:ascii="Arial" w:hAnsi="Arial"/>
                <w:sz w:val="20"/>
                <w:szCs w:val="20"/>
              </w:rPr>
              <w:t>prenájom učebných (názorných) pomôcok,</w:t>
            </w:r>
          </w:p>
          <w:p w:rsidR="005E03C2" w:rsidRPr="00697D90" w:rsidRDefault="005E03C2" w:rsidP="009E71D8">
            <w:pPr>
              <w:autoSpaceDE w:val="0"/>
              <w:autoSpaceDN w:val="0"/>
              <w:adjustRightInd w:val="0"/>
              <w:jc w:val="both"/>
              <w:rPr>
                <w:rFonts w:ascii="Arial" w:hAnsi="Arial"/>
                <w:sz w:val="20"/>
                <w:szCs w:val="20"/>
              </w:rPr>
            </w:pPr>
            <w:r w:rsidRPr="00697D90">
              <w:rPr>
                <w:rFonts w:ascii="Arial" w:hAnsi="Arial"/>
                <w:sz w:val="20"/>
                <w:szCs w:val="20"/>
              </w:rPr>
              <w:t xml:space="preserve">  technológie, laboratórií a pod., ktoré priamo  </w:t>
            </w:r>
          </w:p>
          <w:p w:rsidR="005E03C2" w:rsidRPr="00697D90" w:rsidRDefault="005E03C2" w:rsidP="009E71D8">
            <w:pPr>
              <w:autoSpaceDE w:val="0"/>
              <w:autoSpaceDN w:val="0"/>
              <w:adjustRightInd w:val="0"/>
              <w:jc w:val="both"/>
              <w:rPr>
                <w:rFonts w:ascii="Arial" w:hAnsi="Arial"/>
                <w:sz w:val="20"/>
                <w:szCs w:val="20"/>
              </w:rPr>
            </w:pPr>
            <w:r w:rsidRPr="00697D90">
              <w:rPr>
                <w:rFonts w:ascii="Arial" w:hAnsi="Arial"/>
                <w:sz w:val="20"/>
                <w:szCs w:val="20"/>
              </w:rPr>
              <w:t>  súvisia s projektom</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5E03C2" w:rsidRPr="00697D90" w:rsidDel="0061705E" w:rsidRDefault="005E03C2" w:rsidP="009E71D8">
            <w:pPr>
              <w:autoSpaceDE w:val="0"/>
              <w:autoSpaceDN w:val="0"/>
              <w:adjustRightInd w:val="0"/>
              <w:jc w:val="right"/>
              <w:rPr>
                <w:rFonts w:ascii="Arial" w:hAnsi="Arial" w:cs="Arial"/>
                <w:sz w:val="20"/>
                <w:szCs w:val="20"/>
              </w:rPr>
            </w:pPr>
            <w:r w:rsidRPr="00697D90">
              <w:rPr>
                <w:rFonts w:ascii="Arial" w:hAnsi="Arial" w:cs="Arial"/>
                <w:sz w:val="20"/>
                <w:szCs w:val="20"/>
              </w:rPr>
              <w:t>352,00 EUR/deň</w:t>
            </w:r>
          </w:p>
        </w:tc>
      </w:tr>
      <w:tr w:rsidR="005E03C2" w:rsidRPr="005C2649">
        <w:trPr>
          <w:trHeight w:val="218"/>
        </w:trPr>
        <w:tc>
          <w:tcPr>
            <w:tcW w:w="6976"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numPr>
                <w:ilvl w:val="0"/>
                <w:numId w:val="2"/>
              </w:numPr>
              <w:autoSpaceDE w:val="0"/>
              <w:autoSpaceDN w:val="0"/>
              <w:adjustRightInd w:val="0"/>
              <w:ind w:left="284" w:hanging="720"/>
              <w:rPr>
                <w:rFonts w:ascii="Arial" w:hAnsi="Arial"/>
                <w:b/>
                <w:bCs/>
                <w:sz w:val="20"/>
                <w:szCs w:val="20"/>
              </w:rPr>
            </w:pPr>
            <w:r w:rsidRPr="00697D90">
              <w:rPr>
                <w:rFonts w:ascii="Arial" w:hAnsi="Arial"/>
                <w:b/>
                <w:bCs/>
                <w:sz w:val="20"/>
                <w:szCs w:val="20"/>
              </w:rPr>
              <w:t>3.  OSTANÉ VÝDAVKY ORGANIZÁTORA</w:t>
            </w:r>
          </w:p>
        </w:tc>
        <w:tc>
          <w:tcPr>
            <w:tcW w:w="212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jc w:val="center"/>
              <w:rPr>
                <w:rFonts w:ascii="Arial" w:hAnsi="Arial"/>
                <w:sz w:val="20"/>
                <w:szCs w:val="20"/>
              </w:rPr>
            </w:pPr>
            <w:r w:rsidRPr="00697D90">
              <w:rPr>
                <w:rFonts w:ascii="Arial" w:hAnsi="Arial"/>
                <w:b/>
                <w:bCs/>
                <w:sz w:val="20"/>
                <w:szCs w:val="20"/>
              </w:rPr>
              <w:t>maximálna hodnota výdavku</w:t>
            </w:r>
          </w:p>
        </w:tc>
      </w:tr>
      <w:tr w:rsidR="005E03C2" w:rsidRPr="005C2649">
        <w:trPr>
          <w:trHeight w:val="218"/>
        </w:trPr>
        <w:tc>
          <w:tcPr>
            <w:tcW w:w="2724" w:type="dxa"/>
            <w:vMerge w:val="restart"/>
            <w:tcBorders>
              <w:top w:val="single" w:sz="6" w:space="0" w:color="auto"/>
              <w:left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jc w:val="both"/>
              <w:rPr>
                <w:rFonts w:ascii="Arial" w:hAnsi="Arial"/>
                <w:b/>
                <w:bCs/>
                <w:sz w:val="20"/>
                <w:szCs w:val="20"/>
              </w:rPr>
            </w:pPr>
            <w:r w:rsidRPr="005C2649">
              <w:rPr>
                <w:rFonts w:ascii="Arial" w:hAnsi="Arial"/>
                <w:b/>
                <w:bCs/>
                <w:sz w:val="20"/>
                <w:szCs w:val="20"/>
              </w:rPr>
              <w:t xml:space="preserve">b) tvorba a tlač študijného  </w:t>
            </w:r>
          </w:p>
          <w:p w:rsidR="005E03C2" w:rsidRPr="005C2649" w:rsidRDefault="005E03C2" w:rsidP="009E71D8">
            <w:pPr>
              <w:autoSpaceDE w:val="0"/>
              <w:autoSpaceDN w:val="0"/>
              <w:adjustRightInd w:val="0"/>
              <w:jc w:val="both"/>
              <w:rPr>
                <w:rFonts w:ascii="Arial" w:hAnsi="Arial"/>
                <w:b/>
                <w:bCs/>
                <w:sz w:val="20"/>
                <w:szCs w:val="20"/>
              </w:rPr>
            </w:pPr>
            <w:r w:rsidRPr="005C2649">
              <w:rPr>
                <w:rFonts w:ascii="Arial" w:hAnsi="Arial"/>
                <w:b/>
                <w:bCs/>
                <w:sz w:val="20"/>
                <w:szCs w:val="20"/>
              </w:rPr>
              <w:t xml:space="preserve">    a informačného materiálu</w:t>
            </w:r>
          </w:p>
          <w:p w:rsidR="005E03C2" w:rsidRPr="005C2649" w:rsidRDefault="005E03C2" w:rsidP="009E71D8">
            <w:pPr>
              <w:autoSpaceDE w:val="0"/>
              <w:autoSpaceDN w:val="0"/>
              <w:adjustRightInd w:val="0"/>
              <w:jc w:val="center"/>
              <w:rPr>
                <w:rFonts w:ascii="Arial" w:hAnsi="Arial"/>
                <w:sz w:val="20"/>
                <w:szCs w:val="20"/>
              </w:rPr>
            </w:pPr>
          </w:p>
        </w:tc>
        <w:tc>
          <w:tcPr>
            <w:tcW w:w="4252" w:type="dxa"/>
            <w:gridSpan w:val="3"/>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 xml:space="preserve">do 10 strán max. </w:t>
            </w:r>
          </w:p>
        </w:tc>
        <w:tc>
          <w:tcPr>
            <w:tcW w:w="2126" w:type="dxa"/>
            <w:gridSpan w:val="2"/>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8,00 EUR/1 ks</w:t>
            </w:r>
          </w:p>
        </w:tc>
      </w:tr>
      <w:tr w:rsidR="005E03C2" w:rsidRPr="005C2649">
        <w:trPr>
          <w:trHeight w:val="218"/>
        </w:trPr>
        <w:tc>
          <w:tcPr>
            <w:tcW w:w="2724" w:type="dxa"/>
            <w:vMerge/>
            <w:tcBorders>
              <w:left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jc w:val="right"/>
              <w:rPr>
                <w:rFonts w:ascii="Arial" w:hAnsi="Arial"/>
                <w:b/>
                <w:bCs/>
                <w:sz w:val="20"/>
                <w:szCs w:val="20"/>
              </w:rPr>
            </w:pPr>
          </w:p>
        </w:tc>
        <w:tc>
          <w:tcPr>
            <w:tcW w:w="4252" w:type="dxa"/>
            <w:gridSpan w:val="3"/>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 xml:space="preserve">10 – 40 strán max. </w:t>
            </w:r>
          </w:p>
        </w:tc>
        <w:tc>
          <w:tcPr>
            <w:tcW w:w="2126" w:type="dxa"/>
            <w:gridSpan w:val="2"/>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18,00 EUR/1 ks</w:t>
            </w:r>
          </w:p>
        </w:tc>
      </w:tr>
      <w:tr w:rsidR="005E03C2" w:rsidRPr="005C2649">
        <w:trPr>
          <w:trHeight w:val="218"/>
        </w:trPr>
        <w:tc>
          <w:tcPr>
            <w:tcW w:w="2724" w:type="dxa"/>
            <w:vMerge/>
            <w:tcBorders>
              <w:left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jc w:val="right"/>
              <w:rPr>
                <w:rFonts w:ascii="Arial" w:hAnsi="Arial"/>
                <w:b/>
                <w:bCs/>
                <w:sz w:val="20"/>
                <w:szCs w:val="20"/>
              </w:rPr>
            </w:pPr>
          </w:p>
        </w:tc>
        <w:tc>
          <w:tcPr>
            <w:tcW w:w="4252" w:type="dxa"/>
            <w:gridSpan w:val="3"/>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40 – 80 strán max.</w:t>
            </w:r>
          </w:p>
        </w:tc>
        <w:tc>
          <w:tcPr>
            <w:tcW w:w="2126" w:type="dxa"/>
            <w:gridSpan w:val="2"/>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cs="Arial"/>
                <w:sz w:val="20"/>
                <w:szCs w:val="20"/>
              </w:rPr>
            </w:pPr>
            <w:r w:rsidRPr="00697D90">
              <w:rPr>
                <w:rFonts w:ascii="Arial" w:hAnsi="Arial" w:cs="Arial"/>
                <w:sz w:val="20"/>
                <w:szCs w:val="20"/>
              </w:rPr>
              <w:t>28,00 EUR/1 ks</w:t>
            </w:r>
          </w:p>
        </w:tc>
      </w:tr>
      <w:tr w:rsidR="005E03C2" w:rsidRPr="005C2649">
        <w:trPr>
          <w:trHeight w:val="218"/>
        </w:trPr>
        <w:tc>
          <w:tcPr>
            <w:tcW w:w="2724" w:type="dxa"/>
            <w:vMerge/>
            <w:tcBorders>
              <w:left w:val="single" w:sz="6" w:space="0" w:color="auto"/>
              <w:bottom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jc w:val="right"/>
              <w:rPr>
                <w:rFonts w:ascii="Arial" w:hAnsi="Arial"/>
                <w:b/>
                <w:bCs/>
                <w:sz w:val="20"/>
                <w:szCs w:val="20"/>
              </w:rPr>
            </w:pPr>
          </w:p>
        </w:tc>
        <w:tc>
          <w:tcPr>
            <w:tcW w:w="4252" w:type="dxa"/>
            <w:gridSpan w:val="3"/>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nad 80 strán max.</w:t>
            </w:r>
          </w:p>
        </w:tc>
        <w:tc>
          <w:tcPr>
            <w:tcW w:w="2126" w:type="dxa"/>
            <w:gridSpan w:val="2"/>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cs="Arial"/>
                <w:sz w:val="20"/>
                <w:szCs w:val="20"/>
              </w:rPr>
            </w:pPr>
            <w:r w:rsidRPr="00697D90">
              <w:rPr>
                <w:rFonts w:ascii="Arial" w:hAnsi="Arial" w:cs="Arial"/>
                <w:sz w:val="20"/>
                <w:szCs w:val="20"/>
              </w:rPr>
              <w:t>35,00 EUR/1 ks</w:t>
            </w:r>
          </w:p>
        </w:tc>
      </w:tr>
      <w:tr w:rsidR="005E03C2" w:rsidRPr="005C2649">
        <w:trPr>
          <w:trHeight w:val="218"/>
        </w:trPr>
        <w:tc>
          <w:tcPr>
            <w:tcW w:w="2724" w:type="dxa"/>
            <w:vMerge w:val="restart"/>
            <w:tcBorders>
              <w:top w:val="single" w:sz="6" w:space="0" w:color="auto"/>
              <w:left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rPr>
                <w:rFonts w:ascii="Arial" w:hAnsi="Arial" w:cs="Arial"/>
                <w:b/>
                <w:bCs/>
                <w:sz w:val="20"/>
                <w:szCs w:val="20"/>
              </w:rPr>
            </w:pPr>
            <w:r w:rsidRPr="005C2649">
              <w:rPr>
                <w:rFonts w:ascii="Arial" w:hAnsi="Arial" w:cs="Arial"/>
                <w:b/>
                <w:bCs/>
                <w:sz w:val="20"/>
                <w:szCs w:val="20"/>
              </w:rPr>
              <w:t xml:space="preserve">c) šírenie  informácií a  </w:t>
            </w:r>
          </w:p>
          <w:p w:rsidR="005E03C2" w:rsidRPr="005C2649" w:rsidRDefault="005E03C2" w:rsidP="009E71D8">
            <w:pPr>
              <w:autoSpaceDE w:val="0"/>
              <w:autoSpaceDN w:val="0"/>
              <w:adjustRightInd w:val="0"/>
              <w:rPr>
                <w:rFonts w:ascii="Arial" w:hAnsi="Arial"/>
                <w:b/>
                <w:bCs/>
                <w:sz w:val="20"/>
                <w:szCs w:val="20"/>
              </w:rPr>
            </w:pPr>
            <w:r w:rsidRPr="005C2649">
              <w:rPr>
                <w:rFonts w:ascii="Arial" w:hAnsi="Arial" w:cs="Arial"/>
                <w:b/>
                <w:bCs/>
                <w:sz w:val="20"/>
                <w:szCs w:val="20"/>
              </w:rPr>
              <w:t xml:space="preserve">     publicita projektu</w:t>
            </w:r>
          </w:p>
          <w:p w:rsidR="005E03C2" w:rsidRPr="005C2649" w:rsidRDefault="005E03C2" w:rsidP="009E71D8">
            <w:pPr>
              <w:autoSpaceDE w:val="0"/>
              <w:autoSpaceDN w:val="0"/>
              <w:adjustRightInd w:val="0"/>
              <w:jc w:val="center"/>
              <w:rPr>
                <w:rFonts w:ascii="Arial" w:hAnsi="Arial"/>
                <w:sz w:val="16"/>
                <w:szCs w:val="16"/>
              </w:rPr>
            </w:pPr>
            <w:r w:rsidRPr="005C2649">
              <w:rPr>
                <w:rFonts w:ascii="Arial" w:hAnsi="Arial" w:cs="Arial"/>
                <w:sz w:val="16"/>
                <w:szCs w:val="16"/>
              </w:rPr>
              <w:t>s povinným logom v zmysle PRV</w:t>
            </w: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príprava, tvorba a údržba webového sídla</w:t>
            </w:r>
          </w:p>
          <w:p w:rsidR="005E03C2" w:rsidRPr="00697D90" w:rsidRDefault="005E03C2" w:rsidP="009E71D8">
            <w:pPr>
              <w:autoSpaceDE w:val="0"/>
              <w:autoSpaceDN w:val="0"/>
              <w:adjustRightInd w:val="0"/>
              <w:rPr>
                <w:rFonts w:ascii="Arial" w:hAnsi="Arial"/>
                <w:sz w:val="20"/>
                <w:szCs w:val="20"/>
              </w:rPr>
            </w:pPr>
            <w:r w:rsidRPr="00697D90">
              <w:rPr>
                <w:rFonts w:ascii="Arial" w:hAnsi="Arial" w:cs="Arial"/>
                <w:sz w:val="20"/>
                <w:szCs w:val="20"/>
              </w:rPr>
              <w:t>(externe dodávaná služba)</w:t>
            </w:r>
          </w:p>
        </w:tc>
        <w:tc>
          <w:tcPr>
            <w:tcW w:w="2126" w:type="dxa"/>
            <w:gridSpan w:val="2"/>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cs="Arial"/>
                <w:sz w:val="20"/>
                <w:szCs w:val="20"/>
              </w:rPr>
            </w:pPr>
            <w:r w:rsidRPr="00697D90">
              <w:rPr>
                <w:rFonts w:ascii="Arial" w:hAnsi="Arial" w:cs="Arial"/>
                <w:sz w:val="18"/>
                <w:szCs w:val="18"/>
              </w:rPr>
              <w:t> </w:t>
            </w:r>
            <w:r w:rsidRPr="00697D90">
              <w:rPr>
                <w:rFonts w:ascii="Arial" w:hAnsi="Arial" w:cs="Arial"/>
                <w:sz w:val="20"/>
                <w:szCs w:val="20"/>
              </w:rPr>
              <w:t xml:space="preserve"> 4 200,00 EUR/ na celý projekt (s presnou špecifikáciou služby na faktúre, resp. dodacom liste),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 xml:space="preserve">alebo podľa skutočne odpracovaných hodín dokladovaných pracovným výkazom - max. 170,00 EUR/hod. </w:t>
            </w:r>
          </w:p>
        </w:tc>
      </w:tr>
      <w:tr w:rsidR="005E03C2" w:rsidRPr="005C2649">
        <w:trPr>
          <w:trHeight w:val="46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rPr>
                <w:rFonts w:ascii="Arial" w:hAnsi="Arial"/>
                <w:sz w:val="20"/>
                <w:szCs w:val="20"/>
              </w:rPr>
            </w:pP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príprava, tvorba a údržba webového sídla</w:t>
            </w:r>
          </w:p>
          <w:p w:rsidR="005E03C2" w:rsidRPr="00697D90" w:rsidRDefault="005E03C2" w:rsidP="009E71D8">
            <w:pPr>
              <w:autoSpaceDE w:val="0"/>
              <w:autoSpaceDN w:val="0"/>
              <w:adjustRightInd w:val="0"/>
              <w:rPr>
                <w:rFonts w:ascii="Arial" w:hAnsi="Arial"/>
                <w:sz w:val="20"/>
                <w:szCs w:val="20"/>
              </w:rPr>
            </w:pPr>
            <w:r w:rsidRPr="00697D90">
              <w:rPr>
                <w:rFonts w:ascii="Arial" w:hAnsi="Arial" w:cs="Arial"/>
                <w:sz w:val="20"/>
                <w:szCs w:val="20"/>
              </w:rPr>
              <w:t xml:space="preserve">realizovaná zamestnancom prijímateľa </w:t>
            </w:r>
          </w:p>
        </w:tc>
        <w:tc>
          <w:tcPr>
            <w:tcW w:w="2126" w:type="dxa"/>
            <w:gridSpan w:val="2"/>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podľa skutočne odpracovaných hodín dokladovaných  pracovným výkazom - max. 170,00 EUR/hod.</w:t>
            </w:r>
          </w:p>
        </w:tc>
      </w:tr>
      <w:tr w:rsidR="005E03C2" w:rsidRPr="005C2649">
        <w:trPr>
          <w:trHeight w:val="262"/>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rPr>
                <w:rFonts w:ascii="Arial" w:hAnsi="Arial"/>
                <w:b/>
                <w:bCs/>
                <w:sz w:val="20"/>
                <w:szCs w:val="20"/>
              </w:rPr>
            </w:pP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cs="Arial"/>
                <w:sz w:val="20"/>
                <w:szCs w:val="20"/>
              </w:rPr>
              <w:t>výroba informačných materiálov (letáky, pozvánky)</w:t>
            </w:r>
          </w:p>
        </w:tc>
        <w:tc>
          <w:tcPr>
            <w:tcW w:w="2126" w:type="dxa"/>
            <w:gridSpan w:val="2"/>
            <w:tcBorders>
              <w:top w:val="single" w:sz="6" w:space="0" w:color="auto"/>
              <w:left w:val="single" w:sz="6" w:space="0" w:color="auto"/>
              <w:bottom w:val="single" w:sz="4" w:space="0" w:color="auto"/>
              <w:right w:val="single" w:sz="6" w:space="0" w:color="auto"/>
            </w:tcBorders>
          </w:tcPr>
          <w:p w:rsidR="005E03C2" w:rsidRPr="00697D90" w:rsidRDefault="005E03C2" w:rsidP="009E71D8">
            <w:pPr>
              <w:autoSpaceDE w:val="0"/>
              <w:autoSpaceDN w:val="0"/>
              <w:adjustRightInd w:val="0"/>
              <w:jc w:val="right"/>
              <w:rPr>
                <w:rFonts w:ascii="Arial" w:hAnsi="Arial"/>
                <w:b/>
                <w:bCs/>
                <w:sz w:val="20"/>
                <w:szCs w:val="20"/>
              </w:rPr>
            </w:pPr>
            <w:r w:rsidRPr="00697D90">
              <w:rPr>
                <w:rFonts w:ascii="Arial" w:hAnsi="Arial" w:cs="Arial"/>
                <w:sz w:val="20"/>
                <w:szCs w:val="20"/>
              </w:rPr>
              <w:t>2,00 EUR/1 ks</w:t>
            </w:r>
          </w:p>
        </w:tc>
      </w:tr>
      <w:tr w:rsidR="005E03C2" w:rsidRPr="005C2649">
        <w:trPr>
          <w:trHeight w:val="555"/>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rFonts w:ascii="Arial" w:hAnsi="Arial"/>
                <w:sz w:val="20"/>
                <w:szCs w:val="20"/>
              </w:rPr>
            </w:pPr>
          </w:p>
        </w:tc>
        <w:tc>
          <w:tcPr>
            <w:tcW w:w="2126" w:type="dxa"/>
            <w:gridSpan w:val="2"/>
            <w:vMerge w:val="restart"/>
            <w:tcBorders>
              <w:top w:val="single" w:sz="6" w:space="0" w:color="auto"/>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cs="Arial"/>
                <w:sz w:val="20"/>
                <w:szCs w:val="20"/>
              </w:rPr>
              <w:t xml:space="preserve">propagačné materiály </w:t>
            </w:r>
          </w:p>
        </w:tc>
        <w:tc>
          <w:tcPr>
            <w:tcW w:w="2126" w:type="dxa"/>
            <w:tcBorders>
              <w:top w:val="single" w:sz="6" w:space="0" w:color="auto"/>
              <w:left w:val="single" w:sz="6" w:space="0" w:color="auto"/>
              <w:bottom w:val="single" w:sz="6" w:space="0" w:color="auto"/>
              <w:right w:val="single" w:sz="4"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cs="Arial"/>
                <w:sz w:val="20"/>
                <w:szCs w:val="20"/>
              </w:rPr>
              <w:t>DVD nosič</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8,00 EUR/1 ks</w:t>
            </w:r>
          </w:p>
        </w:tc>
      </w:tr>
      <w:tr w:rsidR="005E03C2" w:rsidRPr="005C2649">
        <w:trPr>
          <w:trHeight w:val="555"/>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rFonts w:ascii="Arial" w:hAnsi="Arial"/>
                <w:b/>
                <w:bCs/>
                <w:sz w:val="20"/>
                <w:szCs w:val="20"/>
              </w:rPr>
            </w:pPr>
          </w:p>
        </w:tc>
        <w:tc>
          <w:tcPr>
            <w:tcW w:w="2126" w:type="dxa"/>
            <w:gridSpan w:val="2"/>
            <w:vMerge/>
            <w:tcBorders>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cs="Arial"/>
                <w:sz w:val="20"/>
                <w:szCs w:val="20"/>
              </w:rPr>
            </w:pPr>
          </w:p>
        </w:tc>
        <w:tc>
          <w:tcPr>
            <w:tcW w:w="2126" w:type="dxa"/>
            <w:tcBorders>
              <w:top w:val="single" w:sz="6" w:space="0" w:color="auto"/>
              <w:left w:val="single" w:sz="6" w:space="0" w:color="auto"/>
              <w:bottom w:val="single" w:sz="6" w:space="0" w:color="auto"/>
              <w:right w:val="single" w:sz="4" w:space="0" w:color="auto"/>
            </w:tcBorders>
            <w:vAlign w:val="center"/>
          </w:tcPr>
          <w:p w:rsidR="005E03C2" w:rsidRPr="00697D90" w:rsidRDefault="005E03C2" w:rsidP="009E71D8">
            <w:pPr>
              <w:autoSpaceDE w:val="0"/>
              <w:autoSpaceDN w:val="0"/>
              <w:adjustRightInd w:val="0"/>
              <w:jc w:val="both"/>
              <w:rPr>
                <w:rFonts w:ascii="Arial" w:hAnsi="Arial"/>
                <w:sz w:val="20"/>
                <w:szCs w:val="20"/>
              </w:rPr>
            </w:pPr>
            <w:r w:rsidRPr="00697D90">
              <w:rPr>
                <w:rFonts w:ascii="Arial" w:hAnsi="Arial" w:cs="Arial"/>
                <w:sz w:val="20"/>
                <w:szCs w:val="20"/>
              </w:rPr>
              <w:t>CD nosič</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 xml:space="preserve"> 4,06 EUR/1 ks</w:t>
            </w:r>
          </w:p>
        </w:tc>
      </w:tr>
      <w:tr w:rsidR="005E03C2" w:rsidRPr="005C2649">
        <w:trPr>
          <w:trHeight w:val="162"/>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rFonts w:ascii="Arial" w:hAnsi="Arial"/>
                <w:b/>
                <w:bCs/>
                <w:sz w:val="20"/>
                <w:szCs w:val="20"/>
              </w:rPr>
            </w:pPr>
          </w:p>
        </w:tc>
        <w:tc>
          <w:tcPr>
            <w:tcW w:w="2126" w:type="dxa"/>
            <w:gridSpan w:val="2"/>
            <w:vMerge w:val="restart"/>
            <w:tcBorders>
              <w:top w:val="single" w:sz="6" w:space="0" w:color="auto"/>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cs="Arial"/>
                <w:sz w:val="20"/>
                <w:szCs w:val="20"/>
              </w:rPr>
              <w:t xml:space="preserve">propagačné predmety </w:t>
            </w:r>
          </w:p>
        </w:tc>
        <w:tc>
          <w:tcPr>
            <w:tcW w:w="2126" w:type="dxa"/>
            <w:tcBorders>
              <w:top w:val="single" w:sz="6" w:space="0" w:color="auto"/>
              <w:left w:val="single" w:sz="6" w:space="0" w:color="auto"/>
              <w:bottom w:val="single" w:sz="6" w:space="0" w:color="auto"/>
              <w:right w:val="single" w:sz="4" w:space="0" w:color="auto"/>
            </w:tcBorders>
          </w:tcPr>
          <w:p w:rsidR="005E03C2" w:rsidRPr="00697D90" w:rsidRDefault="005E03C2" w:rsidP="009E71D8">
            <w:pPr>
              <w:autoSpaceDE w:val="0"/>
              <w:autoSpaceDN w:val="0"/>
              <w:adjustRightInd w:val="0"/>
              <w:jc w:val="both"/>
              <w:rPr>
                <w:rFonts w:ascii="Arial" w:hAnsi="Arial"/>
                <w:b/>
                <w:bCs/>
                <w:sz w:val="20"/>
                <w:szCs w:val="20"/>
              </w:rPr>
            </w:pPr>
            <w:r w:rsidRPr="00697D90">
              <w:rPr>
                <w:rFonts w:ascii="Arial" w:hAnsi="Arial" w:cs="Arial"/>
                <w:sz w:val="20"/>
                <w:szCs w:val="20"/>
              </w:rPr>
              <w:t>PE taška</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1,36 EUR/1 ks</w:t>
            </w:r>
          </w:p>
        </w:tc>
      </w:tr>
      <w:tr w:rsidR="005E03C2" w:rsidRPr="005C2649">
        <w:trPr>
          <w:trHeight w:val="15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rFonts w:ascii="Arial" w:hAnsi="Arial"/>
                <w:b/>
                <w:bCs/>
                <w:sz w:val="20"/>
                <w:szCs w:val="20"/>
              </w:rPr>
            </w:pPr>
          </w:p>
        </w:tc>
        <w:tc>
          <w:tcPr>
            <w:tcW w:w="2126" w:type="dxa"/>
            <w:gridSpan w:val="2"/>
            <w:vMerge/>
            <w:tcBorders>
              <w:left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p>
        </w:tc>
        <w:tc>
          <w:tcPr>
            <w:tcW w:w="2126" w:type="dxa"/>
            <w:tcBorders>
              <w:top w:val="single" w:sz="6" w:space="0" w:color="auto"/>
              <w:left w:val="single" w:sz="6" w:space="0" w:color="auto"/>
              <w:bottom w:val="single" w:sz="6" w:space="0" w:color="auto"/>
              <w:right w:val="single" w:sz="4" w:space="0" w:color="auto"/>
            </w:tcBorders>
          </w:tcPr>
          <w:p w:rsidR="005E03C2" w:rsidRPr="00697D90" w:rsidRDefault="005E03C2" w:rsidP="009E71D8">
            <w:pPr>
              <w:autoSpaceDE w:val="0"/>
              <w:autoSpaceDN w:val="0"/>
              <w:adjustRightInd w:val="0"/>
              <w:jc w:val="both"/>
              <w:rPr>
                <w:rFonts w:ascii="Arial" w:hAnsi="Arial"/>
                <w:b/>
                <w:bCs/>
                <w:sz w:val="20"/>
                <w:szCs w:val="20"/>
              </w:rPr>
            </w:pPr>
            <w:r w:rsidRPr="00697D90">
              <w:rPr>
                <w:rFonts w:ascii="Arial" w:hAnsi="Arial" w:cs="Arial"/>
                <w:sz w:val="20"/>
                <w:szCs w:val="20"/>
              </w:rPr>
              <w:t>taška s logom</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10,74 EUR/1 ks</w:t>
            </w:r>
          </w:p>
        </w:tc>
      </w:tr>
      <w:tr w:rsidR="005E03C2" w:rsidRPr="005C2649">
        <w:trPr>
          <w:trHeight w:val="15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rFonts w:ascii="Arial" w:hAnsi="Arial"/>
                <w:b/>
                <w:bCs/>
                <w:sz w:val="20"/>
                <w:szCs w:val="20"/>
              </w:rPr>
            </w:pPr>
          </w:p>
        </w:tc>
        <w:tc>
          <w:tcPr>
            <w:tcW w:w="2126" w:type="dxa"/>
            <w:gridSpan w:val="2"/>
            <w:vMerge/>
            <w:tcBorders>
              <w:left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p>
        </w:tc>
        <w:tc>
          <w:tcPr>
            <w:tcW w:w="2126" w:type="dxa"/>
            <w:tcBorders>
              <w:top w:val="single" w:sz="6" w:space="0" w:color="auto"/>
              <w:left w:val="single" w:sz="6" w:space="0" w:color="auto"/>
              <w:bottom w:val="single" w:sz="6" w:space="0" w:color="auto"/>
              <w:right w:val="single" w:sz="4" w:space="0" w:color="auto"/>
            </w:tcBorders>
          </w:tcPr>
          <w:p w:rsidR="005E03C2" w:rsidRPr="00697D90" w:rsidRDefault="005E03C2" w:rsidP="009E71D8">
            <w:pPr>
              <w:autoSpaceDE w:val="0"/>
              <w:autoSpaceDN w:val="0"/>
              <w:adjustRightInd w:val="0"/>
              <w:jc w:val="both"/>
              <w:rPr>
                <w:rFonts w:ascii="Arial" w:hAnsi="Arial"/>
                <w:b/>
                <w:bCs/>
                <w:sz w:val="20"/>
                <w:szCs w:val="20"/>
              </w:rPr>
            </w:pPr>
            <w:r w:rsidRPr="00697D90">
              <w:rPr>
                <w:rFonts w:ascii="Arial" w:hAnsi="Arial" w:cs="Arial"/>
                <w:sz w:val="20"/>
                <w:szCs w:val="20"/>
              </w:rPr>
              <w:t>konferenčný folder</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8,00 EUR/1 ks</w:t>
            </w:r>
          </w:p>
        </w:tc>
      </w:tr>
      <w:tr w:rsidR="005E03C2" w:rsidRPr="005C2649">
        <w:trPr>
          <w:trHeight w:val="15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rFonts w:ascii="Arial" w:hAnsi="Arial"/>
                <w:b/>
                <w:bCs/>
                <w:sz w:val="20"/>
                <w:szCs w:val="20"/>
              </w:rPr>
            </w:pPr>
          </w:p>
        </w:tc>
        <w:tc>
          <w:tcPr>
            <w:tcW w:w="2126" w:type="dxa"/>
            <w:gridSpan w:val="2"/>
            <w:vMerge/>
            <w:tcBorders>
              <w:left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p>
        </w:tc>
        <w:tc>
          <w:tcPr>
            <w:tcW w:w="2126" w:type="dxa"/>
            <w:tcBorders>
              <w:top w:val="single" w:sz="6" w:space="0" w:color="auto"/>
              <w:left w:val="single" w:sz="6" w:space="0" w:color="auto"/>
              <w:bottom w:val="single" w:sz="6" w:space="0" w:color="auto"/>
              <w:right w:val="single" w:sz="4" w:space="0" w:color="auto"/>
            </w:tcBorders>
          </w:tcPr>
          <w:p w:rsidR="005E03C2" w:rsidRPr="00697D90" w:rsidRDefault="005E03C2" w:rsidP="009E71D8">
            <w:pPr>
              <w:autoSpaceDE w:val="0"/>
              <w:autoSpaceDN w:val="0"/>
              <w:adjustRightInd w:val="0"/>
              <w:jc w:val="both"/>
              <w:rPr>
                <w:rFonts w:ascii="Arial" w:hAnsi="Arial"/>
                <w:b/>
                <w:bCs/>
                <w:sz w:val="20"/>
                <w:szCs w:val="20"/>
              </w:rPr>
            </w:pPr>
            <w:r w:rsidRPr="00697D90">
              <w:rPr>
                <w:rFonts w:ascii="Arial" w:hAnsi="Arial" w:cs="Arial"/>
                <w:sz w:val="20"/>
                <w:szCs w:val="20"/>
              </w:rPr>
              <w:t>obal na písomnosti</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0,32 EUR/1 ks</w:t>
            </w:r>
          </w:p>
        </w:tc>
      </w:tr>
      <w:tr w:rsidR="005E03C2" w:rsidRPr="005C2649">
        <w:trPr>
          <w:trHeight w:val="15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rFonts w:ascii="Arial" w:hAnsi="Arial"/>
                <w:b/>
                <w:bCs/>
                <w:sz w:val="20"/>
                <w:szCs w:val="20"/>
              </w:rPr>
            </w:pPr>
          </w:p>
        </w:tc>
        <w:tc>
          <w:tcPr>
            <w:tcW w:w="2126" w:type="dxa"/>
            <w:gridSpan w:val="2"/>
            <w:vMerge/>
            <w:tcBorders>
              <w:left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p>
        </w:tc>
        <w:tc>
          <w:tcPr>
            <w:tcW w:w="2126" w:type="dxa"/>
            <w:tcBorders>
              <w:top w:val="single" w:sz="6" w:space="0" w:color="auto"/>
              <w:left w:val="single" w:sz="6" w:space="0" w:color="auto"/>
              <w:bottom w:val="single" w:sz="6" w:space="0" w:color="auto"/>
              <w:right w:val="single" w:sz="4" w:space="0" w:color="auto"/>
            </w:tcBorders>
          </w:tcPr>
          <w:p w:rsidR="005E03C2" w:rsidRPr="00697D90" w:rsidRDefault="005E03C2" w:rsidP="009E71D8">
            <w:pPr>
              <w:autoSpaceDE w:val="0"/>
              <w:autoSpaceDN w:val="0"/>
              <w:adjustRightInd w:val="0"/>
              <w:jc w:val="both"/>
              <w:rPr>
                <w:rFonts w:ascii="Arial" w:hAnsi="Arial"/>
                <w:b/>
                <w:bCs/>
                <w:sz w:val="20"/>
                <w:szCs w:val="20"/>
              </w:rPr>
            </w:pPr>
            <w:r w:rsidRPr="00697D90">
              <w:rPr>
                <w:rFonts w:ascii="Arial" w:hAnsi="Arial" w:cs="Arial"/>
                <w:sz w:val="20"/>
                <w:szCs w:val="20"/>
              </w:rPr>
              <w:t>blok</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1,53 EUR/1 ks</w:t>
            </w:r>
          </w:p>
        </w:tc>
      </w:tr>
      <w:tr w:rsidR="005E03C2" w:rsidRPr="005C2649">
        <w:trPr>
          <w:trHeight w:val="15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rFonts w:ascii="Arial" w:hAnsi="Arial"/>
                <w:b/>
                <w:bCs/>
                <w:sz w:val="20"/>
                <w:szCs w:val="20"/>
              </w:rPr>
            </w:pPr>
          </w:p>
        </w:tc>
        <w:tc>
          <w:tcPr>
            <w:tcW w:w="2126" w:type="dxa"/>
            <w:gridSpan w:val="2"/>
            <w:vMerge/>
            <w:tcBorders>
              <w:left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p>
        </w:tc>
        <w:tc>
          <w:tcPr>
            <w:tcW w:w="2126" w:type="dxa"/>
            <w:tcBorders>
              <w:top w:val="single" w:sz="6" w:space="0" w:color="auto"/>
              <w:left w:val="single" w:sz="6" w:space="0" w:color="auto"/>
              <w:bottom w:val="single" w:sz="6" w:space="0" w:color="auto"/>
              <w:right w:val="single" w:sz="4" w:space="0" w:color="auto"/>
            </w:tcBorders>
          </w:tcPr>
          <w:p w:rsidR="005E03C2" w:rsidRPr="00697D90" w:rsidRDefault="005E03C2" w:rsidP="009E71D8">
            <w:pPr>
              <w:autoSpaceDE w:val="0"/>
              <w:autoSpaceDN w:val="0"/>
              <w:adjustRightInd w:val="0"/>
              <w:jc w:val="both"/>
              <w:rPr>
                <w:rFonts w:ascii="Arial" w:hAnsi="Arial"/>
                <w:b/>
                <w:bCs/>
                <w:sz w:val="20"/>
                <w:szCs w:val="20"/>
              </w:rPr>
            </w:pPr>
            <w:r w:rsidRPr="00697D90">
              <w:rPr>
                <w:rFonts w:ascii="Arial" w:hAnsi="Arial" w:cs="Arial"/>
                <w:sz w:val="20"/>
                <w:szCs w:val="20"/>
              </w:rPr>
              <w:t>pero s logom</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3,27 EUR/1 ks</w:t>
            </w:r>
          </w:p>
        </w:tc>
      </w:tr>
      <w:tr w:rsidR="005E03C2" w:rsidRPr="005C2649">
        <w:trPr>
          <w:trHeight w:val="15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rFonts w:ascii="Arial" w:hAnsi="Arial"/>
                <w:b/>
                <w:bCs/>
                <w:sz w:val="20"/>
                <w:szCs w:val="20"/>
              </w:rPr>
            </w:pPr>
          </w:p>
        </w:tc>
        <w:tc>
          <w:tcPr>
            <w:tcW w:w="2126" w:type="dxa"/>
            <w:gridSpan w:val="2"/>
            <w:vMerge/>
            <w:tcBorders>
              <w:left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p>
        </w:tc>
        <w:tc>
          <w:tcPr>
            <w:tcW w:w="2126" w:type="dxa"/>
            <w:tcBorders>
              <w:top w:val="single" w:sz="6" w:space="0" w:color="auto"/>
              <w:left w:val="single" w:sz="6" w:space="0" w:color="auto"/>
              <w:bottom w:val="single" w:sz="6" w:space="0" w:color="auto"/>
              <w:right w:val="single" w:sz="4" w:space="0" w:color="auto"/>
            </w:tcBorders>
          </w:tcPr>
          <w:p w:rsidR="005E03C2" w:rsidRPr="00697D90" w:rsidRDefault="005E03C2" w:rsidP="009E71D8">
            <w:pPr>
              <w:autoSpaceDE w:val="0"/>
              <w:autoSpaceDN w:val="0"/>
              <w:adjustRightInd w:val="0"/>
              <w:jc w:val="both"/>
              <w:rPr>
                <w:rFonts w:ascii="Arial" w:hAnsi="Arial"/>
                <w:b/>
                <w:bCs/>
                <w:sz w:val="20"/>
                <w:szCs w:val="20"/>
              </w:rPr>
            </w:pPr>
            <w:r w:rsidRPr="00697D90">
              <w:rPr>
                <w:rFonts w:ascii="Arial" w:hAnsi="Arial" w:cs="Arial"/>
                <w:sz w:val="20"/>
                <w:szCs w:val="20"/>
              </w:rPr>
              <w:t>USB kľúč</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cs="Arial"/>
                <w:sz w:val="20"/>
                <w:szCs w:val="20"/>
              </w:rPr>
              <w:t>9,78 EUR/1 ks</w:t>
            </w:r>
          </w:p>
        </w:tc>
      </w:tr>
      <w:tr w:rsidR="005E03C2" w:rsidRPr="005C2649">
        <w:trPr>
          <w:trHeight w:val="15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b/>
                <w:bCs/>
              </w:rPr>
            </w:pPr>
          </w:p>
        </w:tc>
        <w:tc>
          <w:tcPr>
            <w:tcW w:w="2126" w:type="dxa"/>
            <w:gridSpan w:val="2"/>
            <w:vMerge/>
            <w:tcBorders>
              <w:left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p>
        </w:tc>
        <w:tc>
          <w:tcPr>
            <w:tcW w:w="2126" w:type="dxa"/>
            <w:tcBorders>
              <w:top w:val="single" w:sz="6" w:space="0" w:color="auto"/>
              <w:left w:val="single" w:sz="6" w:space="0" w:color="auto"/>
              <w:bottom w:val="single" w:sz="6" w:space="0" w:color="auto"/>
              <w:right w:val="single" w:sz="4" w:space="0" w:color="auto"/>
            </w:tcBorders>
          </w:tcPr>
          <w:p w:rsidR="005E03C2" w:rsidRPr="00697D90" w:rsidRDefault="005E03C2" w:rsidP="009E71D8">
            <w:pPr>
              <w:autoSpaceDE w:val="0"/>
              <w:autoSpaceDN w:val="0"/>
              <w:adjustRightInd w:val="0"/>
              <w:jc w:val="both"/>
              <w:rPr>
                <w:rFonts w:ascii="Arial" w:hAnsi="Arial" w:cs="Arial"/>
                <w:sz w:val="20"/>
                <w:szCs w:val="20"/>
              </w:rPr>
            </w:pPr>
            <w:r w:rsidRPr="00697D90">
              <w:rPr>
                <w:rFonts w:ascii="Arial" w:hAnsi="Arial" w:cs="Arial"/>
                <w:sz w:val="20"/>
                <w:szCs w:val="20"/>
              </w:rPr>
              <w:t>diár s logom</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cs="Arial"/>
                <w:sz w:val="20"/>
                <w:szCs w:val="20"/>
              </w:rPr>
            </w:pPr>
            <w:r w:rsidRPr="00697D90">
              <w:rPr>
                <w:rFonts w:ascii="Arial" w:hAnsi="Arial" w:cs="Arial"/>
                <w:sz w:val="20"/>
                <w:szCs w:val="20"/>
              </w:rPr>
              <w:t>13,67 EUR/1 ks</w:t>
            </w:r>
          </w:p>
        </w:tc>
      </w:tr>
      <w:tr w:rsidR="005E03C2" w:rsidRPr="005C2649">
        <w:trPr>
          <w:trHeight w:val="158"/>
        </w:trPr>
        <w:tc>
          <w:tcPr>
            <w:tcW w:w="2724" w:type="dxa"/>
            <w:vMerge/>
            <w:tcBorders>
              <w:left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b/>
                <w:bCs/>
              </w:rPr>
            </w:pPr>
          </w:p>
        </w:tc>
        <w:tc>
          <w:tcPr>
            <w:tcW w:w="2126" w:type="dxa"/>
            <w:gridSpan w:val="2"/>
            <w:vMerge/>
            <w:tcBorders>
              <w:left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p>
        </w:tc>
        <w:tc>
          <w:tcPr>
            <w:tcW w:w="2126" w:type="dxa"/>
            <w:tcBorders>
              <w:top w:val="single" w:sz="6" w:space="0" w:color="auto"/>
              <w:left w:val="single" w:sz="6" w:space="0" w:color="auto"/>
              <w:bottom w:val="single" w:sz="6" w:space="0" w:color="auto"/>
              <w:right w:val="single" w:sz="4"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zverejnenie v</w:t>
            </w:r>
          </w:p>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masmédiách s regionálnym pokrytím</w:t>
            </w:r>
          </w:p>
        </w:tc>
        <w:tc>
          <w:tcPr>
            <w:tcW w:w="2126" w:type="dxa"/>
            <w:gridSpan w:val="2"/>
            <w:tcBorders>
              <w:top w:val="single" w:sz="4" w:space="0" w:color="auto"/>
              <w:left w:val="single" w:sz="4" w:space="0" w:color="auto"/>
              <w:bottom w:val="single" w:sz="4" w:space="0" w:color="auto"/>
              <w:right w:val="single" w:sz="4" w:space="0" w:color="auto"/>
            </w:tcBorders>
          </w:tcPr>
          <w:p w:rsidR="005E03C2" w:rsidRPr="00697D90" w:rsidRDefault="005E03C2" w:rsidP="009E71D8">
            <w:pPr>
              <w:autoSpaceDE w:val="0"/>
              <w:autoSpaceDN w:val="0"/>
              <w:adjustRightInd w:val="0"/>
              <w:jc w:val="right"/>
              <w:rPr>
                <w:rFonts w:ascii="Arial" w:hAnsi="Arial" w:cs="Arial"/>
                <w:sz w:val="20"/>
                <w:szCs w:val="20"/>
              </w:rPr>
            </w:pPr>
            <w:r w:rsidRPr="00697D90">
              <w:rPr>
                <w:rFonts w:ascii="Arial" w:hAnsi="Arial" w:cs="Arial"/>
                <w:sz w:val="20"/>
                <w:szCs w:val="20"/>
              </w:rPr>
              <w:t>podľa platného cenníka príslušného masmédia</w:t>
            </w:r>
          </w:p>
        </w:tc>
      </w:tr>
      <w:tr w:rsidR="005E03C2" w:rsidRPr="005C2649">
        <w:trPr>
          <w:trHeight w:val="158"/>
        </w:trPr>
        <w:tc>
          <w:tcPr>
            <w:tcW w:w="2724" w:type="dxa"/>
            <w:vMerge/>
            <w:tcBorders>
              <w:left w:val="single" w:sz="6" w:space="0" w:color="auto"/>
              <w:bottom w:val="single" w:sz="6" w:space="0" w:color="auto"/>
              <w:right w:val="single" w:sz="6" w:space="0" w:color="auto"/>
            </w:tcBorders>
            <w:shd w:val="clear" w:color="auto" w:fill="FFFFCC"/>
          </w:tcPr>
          <w:p w:rsidR="005E03C2" w:rsidRPr="005C2649" w:rsidRDefault="005E03C2" w:rsidP="009E71D8">
            <w:pPr>
              <w:autoSpaceDE w:val="0"/>
              <w:autoSpaceDN w:val="0"/>
              <w:adjustRightInd w:val="0"/>
              <w:jc w:val="center"/>
              <w:rPr>
                <w:b/>
                <w:bCs/>
              </w:rPr>
            </w:pPr>
          </w:p>
        </w:tc>
        <w:tc>
          <w:tcPr>
            <w:tcW w:w="2126" w:type="dxa"/>
            <w:gridSpan w:val="2"/>
            <w:vMerge/>
            <w:tcBorders>
              <w:left w:val="single" w:sz="6" w:space="0" w:color="auto"/>
              <w:bottom w:val="single" w:sz="6" w:space="0" w:color="auto"/>
              <w:right w:val="single" w:sz="6" w:space="0" w:color="auto"/>
            </w:tcBorders>
          </w:tcPr>
          <w:p w:rsidR="005E03C2" w:rsidRPr="005C2649" w:rsidRDefault="005E03C2" w:rsidP="009E71D8">
            <w:pPr>
              <w:autoSpaceDE w:val="0"/>
              <w:autoSpaceDN w:val="0"/>
              <w:adjustRightInd w:val="0"/>
            </w:pPr>
          </w:p>
        </w:tc>
        <w:tc>
          <w:tcPr>
            <w:tcW w:w="2126" w:type="dxa"/>
            <w:tcBorders>
              <w:top w:val="single" w:sz="6" w:space="0" w:color="auto"/>
              <w:left w:val="single" w:sz="6" w:space="0" w:color="auto"/>
              <w:bottom w:val="single" w:sz="6" w:space="0" w:color="auto"/>
              <w:right w:val="single" w:sz="4" w:space="0" w:color="auto"/>
            </w:tcBorders>
          </w:tcPr>
          <w:p w:rsidR="005E03C2" w:rsidRPr="005C2649" w:rsidRDefault="005E03C2" w:rsidP="009E71D8">
            <w:pPr>
              <w:autoSpaceDE w:val="0"/>
              <w:autoSpaceDN w:val="0"/>
              <w:adjustRightInd w:val="0"/>
              <w:rPr>
                <w:rFonts w:ascii="Arial" w:hAnsi="Arial" w:cs="Arial"/>
                <w:sz w:val="20"/>
                <w:szCs w:val="20"/>
              </w:rPr>
            </w:pPr>
            <w:r w:rsidRPr="005C2649">
              <w:rPr>
                <w:rFonts w:ascii="Arial" w:hAnsi="Arial" w:cs="Arial"/>
                <w:sz w:val="20"/>
                <w:szCs w:val="20"/>
              </w:rPr>
              <w:t>zverejnenie v masmédiách s celoslovenským pokrytím</w:t>
            </w:r>
          </w:p>
          <w:p w:rsidR="005E03C2" w:rsidRPr="005C2649" w:rsidRDefault="005E03C2" w:rsidP="009E71D8">
            <w:pPr>
              <w:autoSpaceDE w:val="0"/>
              <w:autoSpaceDN w:val="0"/>
              <w:adjustRightInd w:val="0"/>
              <w:rPr>
                <w:rFonts w:ascii="Arial" w:hAnsi="Arial"/>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5E03C2" w:rsidRPr="005C2649" w:rsidRDefault="005E03C2" w:rsidP="009E71D8">
            <w:pPr>
              <w:autoSpaceDE w:val="0"/>
              <w:autoSpaceDN w:val="0"/>
              <w:adjustRightInd w:val="0"/>
              <w:jc w:val="right"/>
              <w:rPr>
                <w:rFonts w:ascii="Arial" w:hAnsi="Arial"/>
                <w:sz w:val="20"/>
                <w:szCs w:val="20"/>
              </w:rPr>
            </w:pPr>
            <w:r w:rsidRPr="005C2649">
              <w:rPr>
                <w:rFonts w:ascii="Arial" w:hAnsi="Arial" w:cs="Arial"/>
                <w:sz w:val="20"/>
                <w:szCs w:val="20"/>
              </w:rPr>
              <w:t>podľa platného cenníka príslušného masmédia</w:t>
            </w:r>
          </w:p>
        </w:tc>
      </w:tr>
    </w:tbl>
    <w:p w:rsidR="005E03C2" w:rsidRDefault="005E03C2" w:rsidP="00560CBD">
      <w:pPr>
        <w:keepNext/>
        <w:widowControl w:val="0"/>
        <w:adjustRightInd w:val="0"/>
        <w:spacing w:before="60" w:after="60" w:line="300" w:lineRule="exact"/>
        <w:jc w:val="both"/>
        <w:textAlignment w:val="baseline"/>
        <w:outlineLvl w:val="1"/>
        <w:rPr>
          <w:sz w:val="22"/>
          <w:szCs w:val="22"/>
        </w:rPr>
      </w:pPr>
    </w:p>
    <w:p w:rsidR="005E03C2" w:rsidRDefault="005E03C2" w:rsidP="00560CBD">
      <w:pPr>
        <w:keepNext/>
        <w:widowControl w:val="0"/>
        <w:adjustRightInd w:val="0"/>
        <w:spacing w:before="60" w:after="60" w:line="300" w:lineRule="exact"/>
        <w:jc w:val="both"/>
        <w:textAlignment w:val="baseline"/>
        <w:outlineLvl w:val="1"/>
        <w:rPr>
          <w:sz w:val="22"/>
          <w:szCs w:val="22"/>
        </w:rPr>
      </w:pPr>
    </w:p>
    <w:p w:rsidR="005E03C2" w:rsidRDefault="005E03C2" w:rsidP="00560CBD">
      <w:pPr>
        <w:keepNext/>
        <w:widowControl w:val="0"/>
        <w:adjustRightInd w:val="0"/>
        <w:spacing w:before="60" w:after="60" w:line="300" w:lineRule="exact"/>
        <w:jc w:val="both"/>
        <w:textAlignment w:val="baseline"/>
        <w:outlineLvl w:val="1"/>
        <w:rPr>
          <w:sz w:val="22"/>
          <w:szCs w:val="22"/>
        </w:rPr>
      </w:pPr>
    </w:p>
    <w:p w:rsidR="005E03C2"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r>
        <w:rPr>
          <w:sz w:val="22"/>
          <w:szCs w:val="22"/>
        </w:rPr>
        <w:br w:type="page"/>
      </w:r>
    </w:p>
    <w:tbl>
      <w:tblPr>
        <w:tblW w:w="9102" w:type="dxa"/>
        <w:tblInd w:w="-38" w:type="dxa"/>
        <w:tblLayout w:type="fixed"/>
        <w:tblCellMar>
          <w:left w:w="30" w:type="dxa"/>
          <w:right w:w="30" w:type="dxa"/>
        </w:tblCellMar>
        <w:tblLook w:val="0000" w:firstRow="0" w:lastRow="0" w:firstColumn="0" w:lastColumn="0" w:noHBand="0" w:noVBand="0"/>
      </w:tblPr>
      <w:tblGrid>
        <w:gridCol w:w="4283"/>
        <w:gridCol w:w="2551"/>
        <w:gridCol w:w="2268"/>
      </w:tblGrid>
      <w:tr w:rsidR="005E03C2" w:rsidRPr="005C2649">
        <w:trPr>
          <w:trHeight w:val="218"/>
        </w:trPr>
        <w:tc>
          <w:tcPr>
            <w:tcW w:w="9102" w:type="dxa"/>
            <w:gridSpan w:val="3"/>
            <w:tcBorders>
              <w:top w:val="single" w:sz="6" w:space="0" w:color="auto"/>
              <w:left w:val="single" w:sz="6" w:space="0" w:color="auto"/>
              <w:bottom w:val="single" w:sz="6" w:space="0" w:color="auto"/>
              <w:right w:val="single" w:sz="6" w:space="0" w:color="auto"/>
            </w:tcBorders>
            <w:shd w:val="clear" w:color="auto" w:fill="D9D9D9"/>
          </w:tcPr>
          <w:p w:rsidR="005E03C2" w:rsidRPr="005C2649" w:rsidRDefault="005E03C2" w:rsidP="009E71D8">
            <w:pPr>
              <w:autoSpaceDE w:val="0"/>
              <w:autoSpaceDN w:val="0"/>
              <w:adjustRightInd w:val="0"/>
              <w:jc w:val="center"/>
              <w:rPr>
                <w:rFonts w:ascii="Arial" w:hAnsi="Arial" w:cs="Arial"/>
                <w:b/>
                <w:bCs/>
              </w:rPr>
            </w:pPr>
            <w:r w:rsidRPr="005C2649">
              <w:rPr>
                <w:rFonts w:ascii="Arial" w:hAnsi="Arial" w:cs="Arial"/>
                <w:b/>
                <w:bCs/>
                <w:sz w:val="22"/>
                <w:szCs w:val="22"/>
              </w:rPr>
              <w:t>Opatrenie 4.2 Vykonávanie projektov spolupráce</w:t>
            </w:r>
          </w:p>
        </w:tc>
      </w:tr>
      <w:tr w:rsidR="005E03C2" w:rsidRPr="005C2649">
        <w:trPr>
          <w:trHeight w:val="218"/>
        </w:trPr>
        <w:tc>
          <w:tcPr>
            <w:tcW w:w="9102" w:type="dxa"/>
            <w:gridSpan w:val="3"/>
            <w:tcBorders>
              <w:top w:val="single" w:sz="6" w:space="0" w:color="auto"/>
              <w:left w:val="single" w:sz="6" w:space="0" w:color="auto"/>
              <w:bottom w:val="single" w:sz="6" w:space="0" w:color="auto"/>
              <w:right w:val="single" w:sz="6" w:space="0" w:color="auto"/>
            </w:tcBorders>
            <w:shd w:val="clear" w:color="auto" w:fill="D9D9D9"/>
          </w:tcPr>
          <w:p w:rsidR="005E03C2" w:rsidRPr="005C2649" w:rsidRDefault="005E03C2" w:rsidP="009E71D8">
            <w:pPr>
              <w:autoSpaceDE w:val="0"/>
              <w:autoSpaceDN w:val="0"/>
              <w:adjustRightInd w:val="0"/>
              <w:jc w:val="center"/>
              <w:rPr>
                <w:rFonts w:ascii="Arial" w:hAnsi="Arial"/>
                <w:b/>
                <w:bCs/>
                <w:sz w:val="20"/>
                <w:szCs w:val="20"/>
              </w:rPr>
            </w:pPr>
            <w:r w:rsidRPr="005C2649">
              <w:rPr>
                <w:rFonts w:ascii="Arial" w:hAnsi="Arial" w:cs="Arial"/>
                <w:b/>
                <w:bCs/>
                <w:sz w:val="20"/>
                <w:szCs w:val="20"/>
              </w:rPr>
              <w:t xml:space="preserve">Výdavky súvisiace s prípravou projektu spolupráce </w:t>
            </w:r>
          </w:p>
        </w:tc>
      </w:tr>
      <w:tr w:rsidR="005E03C2" w:rsidRPr="005C2649">
        <w:trPr>
          <w:trHeight w:val="95"/>
        </w:trPr>
        <w:tc>
          <w:tcPr>
            <w:tcW w:w="6834" w:type="dxa"/>
            <w:gridSpan w:val="2"/>
            <w:tcBorders>
              <w:top w:val="single" w:sz="6" w:space="0" w:color="auto"/>
              <w:left w:val="single" w:sz="6" w:space="0" w:color="auto"/>
              <w:bottom w:val="single" w:sz="6" w:space="0" w:color="auto"/>
            </w:tcBorders>
            <w:shd w:val="clear" w:color="auto" w:fill="D9D9D9"/>
            <w:vAlign w:val="center"/>
          </w:tcPr>
          <w:p w:rsidR="005E03C2" w:rsidRPr="005C2649" w:rsidRDefault="005E03C2" w:rsidP="009E71D8">
            <w:pPr>
              <w:autoSpaceDE w:val="0"/>
              <w:autoSpaceDN w:val="0"/>
              <w:adjustRightInd w:val="0"/>
              <w:rPr>
                <w:rFonts w:ascii="Arial" w:hAnsi="Arial"/>
                <w:sz w:val="20"/>
                <w:szCs w:val="20"/>
              </w:rPr>
            </w:pPr>
            <w:r w:rsidRPr="005C2649">
              <w:rPr>
                <w:rFonts w:ascii="Arial" w:hAnsi="Arial"/>
                <w:b/>
                <w:bCs/>
                <w:sz w:val="20"/>
                <w:szCs w:val="20"/>
              </w:rPr>
              <w:t xml:space="preserve">Interné výdavky  </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5C2649" w:rsidRDefault="005E03C2" w:rsidP="009E71D8">
            <w:pPr>
              <w:autoSpaceDE w:val="0"/>
              <w:autoSpaceDN w:val="0"/>
              <w:adjustRightInd w:val="0"/>
              <w:jc w:val="center"/>
              <w:rPr>
                <w:rFonts w:ascii="Arial" w:hAnsi="Arial"/>
                <w:sz w:val="20"/>
                <w:szCs w:val="20"/>
              </w:rPr>
            </w:pPr>
            <w:r w:rsidRPr="005C2649">
              <w:rPr>
                <w:rFonts w:ascii="Arial" w:hAnsi="Arial"/>
                <w:b/>
                <w:bCs/>
                <w:sz w:val="20"/>
                <w:szCs w:val="20"/>
              </w:rPr>
              <w:t>maximálna hodnota výdavku</w:t>
            </w:r>
          </w:p>
        </w:tc>
      </w:tr>
      <w:tr w:rsidR="005E03C2" w:rsidRPr="005C2649">
        <w:trPr>
          <w:trHeight w:val="218"/>
        </w:trPr>
        <w:tc>
          <w:tcPr>
            <w:tcW w:w="4283" w:type="dxa"/>
            <w:vMerge w:val="restart"/>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Výdavky na použitie priestorov vo vlastnej réžii</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priestor (miestnosti)</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60,00 </w:t>
            </w:r>
            <w:r w:rsidRPr="00697D90">
              <w:rPr>
                <w:rFonts w:ascii="Arial" w:hAnsi="Arial" w:cs="Arial"/>
                <w:sz w:val="20"/>
                <w:szCs w:val="20"/>
              </w:rPr>
              <w:t>EUR/deň</w:t>
            </w:r>
          </w:p>
        </w:tc>
      </w:tr>
      <w:tr w:rsidR="005E03C2" w:rsidRPr="005C2649">
        <w:trPr>
          <w:trHeight w:val="218"/>
        </w:trPr>
        <w:tc>
          <w:tcPr>
            <w:tcW w:w="4283" w:type="dxa"/>
            <w:vMerge/>
            <w:tcBorders>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didaktická technika</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52,00 </w:t>
            </w:r>
            <w:r w:rsidRPr="00697D90">
              <w:rPr>
                <w:rFonts w:ascii="Arial" w:hAnsi="Arial" w:cs="Arial"/>
                <w:sz w:val="20"/>
                <w:szCs w:val="20"/>
              </w:rPr>
              <w:t>EUR/deň</w:t>
            </w:r>
          </w:p>
        </w:tc>
      </w:tr>
      <w:tr w:rsidR="005E03C2" w:rsidRPr="005C2649">
        <w:trPr>
          <w:trHeight w:val="218"/>
        </w:trPr>
        <w:tc>
          <w:tcPr>
            <w:tcW w:w="4283" w:type="dxa"/>
            <w:vMerge/>
            <w:tcBorders>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ubytovací priestor</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100,00 </w:t>
            </w:r>
            <w:r w:rsidRPr="00697D90">
              <w:rPr>
                <w:rFonts w:ascii="Arial" w:hAnsi="Arial" w:cs="Arial"/>
                <w:sz w:val="20"/>
                <w:szCs w:val="20"/>
              </w:rPr>
              <w:t>EUR/deň</w:t>
            </w:r>
          </w:p>
        </w:tc>
      </w:tr>
      <w:tr w:rsidR="005E03C2" w:rsidRPr="005C2649">
        <w:trPr>
          <w:trHeight w:val="218"/>
        </w:trPr>
        <w:tc>
          <w:tcPr>
            <w:tcW w:w="6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Externé výdavky</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jc w:val="center"/>
              <w:rPr>
                <w:rFonts w:ascii="Arial" w:hAnsi="Arial"/>
                <w:sz w:val="20"/>
                <w:szCs w:val="20"/>
              </w:rPr>
            </w:pPr>
            <w:r w:rsidRPr="00697D90">
              <w:rPr>
                <w:rFonts w:ascii="Arial" w:hAnsi="Arial"/>
                <w:b/>
                <w:bCs/>
                <w:sz w:val="20"/>
                <w:szCs w:val="20"/>
              </w:rPr>
              <w:t>maximálna hodnota výdavku</w:t>
            </w:r>
          </w:p>
        </w:tc>
      </w:tr>
      <w:tr w:rsidR="005E03C2" w:rsidRPr="005C2649">
        <w:trPr>
          <w:trHeight w:val="218"/>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b/>
                <w:bCs/>
                <w:sz w:val="20"/>
                <w:szCs w:val="20"/>
              </w:rPr>
              <w:t>Prenájom didaktickej techniky, prenájom priestoru</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priestor (miestnosti)</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176,00 </w:t>
            </w:r>
            <w:r w:rsidRPr="00697D90">
              <w:rPr>
                <w:rFonts w:ascii="Arial" w:hAnsi="Arial" w:cs="Arial"/>
                <w:sz w:val="20"/>
                <w:szCs w:val="20"/>
              </w:rPr>
              <w:t>EUR/deň</w:t>
            </w:r>
          </w:p>
        </w:tc>
      </w:tr>
      <w:tr w:rsidR="005E03C2" w:rsidRPr="005C2649">
        <w:trPr>
          <w:trHeight w:val="218"/>
        </w:trPr>
        <w:tc>
          <w:tcPr>
            <w:tcW w:w="4283" w:type="dxa"/>
            <w:vMerge/>
            <w:tcBorders>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right"/>
              <w:rPr>
                <w:rFonts w:ascii="Arial" w:hAnsi="Arial"/>
                <w:b/>
                <w:bCs/>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 xml:space="preserve">didaktická technika </w:t>
            </w:r>
            <w:r w:rsidRPr="00697D90">
              <w:rPr>
                <w:rFonts w:ascii="Arial" w:hAnsi="Arial"/>
                <w:i/>
                <w:iCs/>
                <w:sz w:val="20"/>
                <w:szCs w:val="20"/>
              </w:rPr>
              <w:t>(prístroje na záznam obrazu, zobrazovacie plochy, projektory, zvuková technika, výpočtová technika a pod.)</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80,00 </w:t>
            </w:r>
            <w:r w:rsidRPr="00697D90">
              <w:rPr>
                <w:rFonts w:ascii="Arial" w:hAnsi="Arial" w:cs="Arial"/>
                <w:sz w:val="20"/>
                <w:szCs w:val="20"/>
              </w:rPr>
              <w:t>EUR/deň</w:t>
            </w:r>
          </w:p>
        </w:tc>
      </w:tr>
      <w:tr w:rsidR="005E03C2" w:rsidRPr="005C2649">
        <w:trPr>
          <w:trHeight w:val="218"/>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Podkladové materiály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kopírovania, väzby)</w:t>
            </w:r>
          </w:p>
        </w:tc>
        <w:tc>
          <w:tcPr>
            <w:tcW w:w="2551" w:type="dxa"/>
            <w:vMerge w:val="restart"/>
            <w:tcBorders>
              <w:top w:val="single" w:sz="6" w:space="0" w:color="auto"/>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výroba informačných a propagačných brožúr a pod.</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do 10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 </w:t>
            </w:r>
            <w:r w:rsidRPr="00697D90">
              <w:rPr>
                <w:rFonts w:ascii="Arial" w:hAnsi="Arial" w:cs="Arial"/>
                <w:sz w:val="20"/>
                <w:szCs w:val="20"/>
              </w:rPr>
              <w:t>EUR/1 ks</w:t>
            </w:r>
          </w:p>
        </w:tc>
      </w:tr>
      <w:tr w:rsidR="005E03C2" w:rsidRPr="005C2649">
        <w:trPr>
          <w:trHeight w:val="46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 – 40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18,00 </w:t>
            </w:r>
            <w:r w:rsidRPr="00697D90">
              <w:rPr>
                <w:rFonts w:ascii="Arial" w:hAnsi="Arial" w:cs="Arial"/>
                <w:sz w:val="20"/>
                <w:szCs w:val="20"/>
              </w:rPr>
              <w:t>EUR/1 ks</w:t>
            </w:r>
          </w:p>
        </w:tc>
      </w:tr>
      <w:tr w:rsidR="005E03C2" w:rsidRPr="005C2649">
        <w:trPr>
          <w:trHeight w:val="46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40 – 80 strán max. </w:t>
            </w:r>
          </w:p>
          <w:p w:rsidR="005E03C2" w:rsidRPr="00697D90" w:rsidDel="00425FC3" w:rsidRDefault="005E03C2" w:rsidP="009E71D8">
            <w:pPr>
              <w:autoSpaceDE w:val="0"/>
              <w:autoSpaceDN w:val="0"/>
              <w:adjustRightInd w:val="0"/>
              <w:jc w:val="right"/>
              <w:rPr>
                <w:rFonts w:ascii="Arial" w:hAnsi="Arial"/>
                <w:sz w:val="20"/>
                <w:szCs w:val="20"/>
              </w:rPr>
            </w:pPr>
            <w:r w:rsidRPr="00697D90">
              <w:rPr>
                <w:rFonts w:ascii="Arial" w:hAnsi="Arial"/>
                <w:sz w:val="20"/>
                <w:szCs w:val="20"/>
              </w:rPr>
              <w:t>28 EUR/1 ks</w:t>
            </w:r>
          </w:p>
        </w:tc>
      </w:tr>
      <w:tr w:rsidR="005E03C2" w:rsidRPr="005C2649">
        <w:trPr>
          <w:trHeight w:val="468"/>
        </w:trPr>
        <w:tc>
          <w:tcPr>
            <w:tcW w:w="4283" w:type="dxa"/>
            <w:vMerge/>
            <w:tcBorders>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p>
        </w:tc>
        <w:tc>
          <w:tcPr>
            <w:tcW w:w="2551" w:type="dxa"/>
            <w:vMerge/>
            <w:tcBorders>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nad 80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35 EUR/1ks</w:t>
            </w:r>
          </w:p>
        </w:tc>
      </w:tr>
      <w:tr w:rsidR="005E03C2" w:rsidRPr="005C2649">
        <w:trPr>
          <w:trHeight w:val="218"/>
        </w:trPr>
        <w:tc>
          <w:tcPr>
            <w:tcW w:w="4283" w:type="dxa"/>
            <w:tcBorders>
              <w:top w:val="single" w:sz="6" w:space="0" w:color="auto"/>
              <w:left w:val="single" w:sz="6" w:space="0" w:color="auto"/>
              <w:bottom w:val="single" w:sz="6" w:space="0" w:color="auto"/>
              <w:right w:val="single" w:sz="6" w:space="0" w:color="auto"/>
            </w:tcBorders>
            <w:shd w:val="clear" w:color="auto" w:fill="FFFFCC"/>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Pozvánky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tlače)</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pozvánky</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2,00 </w:t>
            </w:r>
            <w:r w:rsidRPr="00697D90">
              <w:rPr>
                <w:rFonts w:ascii="Arial" w:hAnsi="Arial" w:cs="Arial"/>
                <w:sz w:val="20"/>
                <w:szCs w:val="20"/>
              </w:rPr>
              <w:t>EUR/1 ks</w:t>
            </w:r>
          </w:p>
        </w:tc>
      </w:tr>
      <w:tr w:rsidR="005E03C2" w:rsidRPr="005C2649">
        <w:trPr>
          <w:trHeight w:val="218"/>
        </w:trPr>
        <w:tc>
          <w:tcPr>
            <w:tcW w:w="9102"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jc w:val="center"/>
              <w:rPr>
                <w:rFonts w:ascii="Arial" w:hAnsi="Arial"/>
                <w:b/>
                <w:bCs/>
                <w:sz w:val="20"/>
                <w:szCs w:val="20"/>
              </w:rPr>
            </w:pPr>
            <w:r w:rsidRPr="00697D90">
              <w:rPr>
                <w:rFonts w:ascii="Arial" w:hAnsi="Arial" w:cs="Arial"/>
                <w:b/>
                <w:bCs/>
                <w:sz w:val="20"/>
                <w:szCs w:val="20"/>
              </w:rPr>
              <w:t xml:space="preserve">Výdavky v rámci realizácie projektu spolupráce </w:t>
            </w:r>
          </w:p>
        </w:tc>
      </w:tr>
      <w:tr w:rsidR="005E03C2" w:rsidRPr="005C2649">
        <w:trPr>
          <w:trHeight w:val="218"/>
        </w:trPr>
        <w:tc>
          <w:tcPr>
            <w:tcW w:w="6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cs="Arial"/>
                <w:b/>
                <w:bCs/>
                <w:noProof/>
                <w:sz w:val="20"/>
                <w:szCs w:val="20"/>
              </w:rPr>
              <w:t>Prevádzková činnosť a administratívna činnosť súvisiaca s realizáciou projektu spolupráce</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jc w:val="center"/>
              <w:rPr>
                <w:rFonts w:ascii="Arial" w:hAnsi="Arial"/>
                <w:b/>
                <w:bCs/>
                <w:sz w:val="20"/>
                <w:szCs w:val="20"/>
              </w:rPr>
            </w:pPr>
            <w:r w:rsidRPr="00697D90">
              <w:rPr>
                <w:rFonts w:ascii="Arial" w:hAnsi="Arial"/>
                <w:b/>
                <w:bCs/>
                <w:sz w:val="20"/>
                <w:szCs w:val="20"/>
              </w:rPr>
              <w:t>maximálna hodnota výdavku</w:t>
            </w:r>
          </w:p>
        </w:tc>
      </w:tr>
      <w:tr w:rsidR="005E03C2" w:rsidRPr="005C2649">
        <w:trPr>
          <w:trHeight w:val="218"/>
        </w:trPr>
        <w:tc>
          <w:tcPr>
            <w:tcW w:w="4283" w:type="dxa"/>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Informačné  materiály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kopírovania, väzby)</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výroba informačných a propagačných letákov</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 2,00 </w:t>
            </w:r>
            <w:r w:rsidRPr="00697D90">
              <w:rPr>
                <w:rFonts w:ascii="Arial" w:hAnsi="Arial" w:cs="Arial"/>
                <w:sz w:val="20"/>
                <w:szCs w:val="20"/>
              </w:rPr>
              <w:t>EUR/1 ks</w:t>
            </w:r>
          </w:p>
        </w:tc>
      </w:tr>
      <w:tr w:rsidR="005E03C2" w:rsidRPr="005C2649">
        <w:trPr>
          <w:trHeight w:val="345"/>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Podkladové materiály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kopírovania, väzby)</w:t>
            </w:r>
          </w:p>
        </w:tc>
        <w:tc>
          <w:tcPr>
            <w:tcW w:w="2551" w:type="dxa"/>
            <w:vMerge w:val="restart"/>
            <w:tcBorders>
              <w:top w:val="single" w:sz="6" w:space="0" w:color="auto"/>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výroba informačných a propagačných brožúr a pod.</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do 10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 </w:t>
            </w:r>
            <w:r w:rsidRPr="00697D90">
              <w:rPr>
                <w:rFonts w:ascii="Arial" w:hAnsi="Arial" w:cs="Arial"/>
                <w:sz w:val="20"/>
                <w:szCs w:val="20"/>
              </w:rPr>
              <w:t>EUR/1 ks</w:t>
            </w:r>
          </w:p>
        </w:tc>
      </w:tr>
      <w:tr w:rsidR="005E03C2" w:rsidRPr="005C2649">
        <w:trPr>
          <w:trHeight w:val="345"/>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 – 40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18,00 </w:t>
            </w:r>
            <w:r w:rsidRPr="00697D90">
              <w:rPr>
                <w:rFonts w:ascii="Arial" w:hAnsi="Arial" w:cs="Arial"/>
                <w:sz w:val="20"/>
                <w:szCs w:val="20"/>
              </w:rPr>
              <w:t>EUR/1 ks</w:t>
            </w:r>
          </w:p>
        </w:tc>
      </w:tr>
      <w:tr w:rsidR="005E03C2" w:rsidRPr="005C2649">
        <w:trPr>
          <w:trHeight w:val="345"/>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40 – 80 strán max. </w:t>
            </w:r>
          </w:p>
          <w:p w:rsidR="005E03C2" w:rsidRPr="00697D90" w:rsidDel="00425FC3" w:rsidRDefault="005E03C2" w:rsidP="009E71D8">
            <w:pPr>
              <w:autoSpaceDE w:val="0"/>
              <w:autoSpaceDN w:val="0"/>
              <w:adjustRightInd w:val="0"/>
              <w:jc w:val="right"/>
              <w:rPr>
                <w:rFonts w:ascii="Arial" w:hAnsi="Arial"/>
                <w:sz w:val="20"/>
                <w:szCs w:val="20"/>
              </w:rPr>
            </w:pPr>
            <w:r w:rsidRPr="00697D90">
              <w:rPr>
                <w:rFonts w:ascii="Arial" w:hAnsi="Arial"/>
                <w:sz w:val="20"/>
                <w:szCs w:val="20"/>
              </w:rPr>
              <w:t>28 EUR/1 ks</w:t>
            </w:r>
          </w:p>
        </w:tc>
      </w:tr>
      <w:tr w:rsidR="005E03C2" w:rsidRPr="005C2649">
        <w:trPr>
          <w:trHeight w:val="345"/>
        </w:trPr>
        <w:tc>
          <w:tcPr>
            <w:tcW w:w="4283" w:type="dxa"/>
            <w:vMerge/>
            <w:tcBorders>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p>
        </w:tc>
        <w:tc>
          <w:tcPr>
            <w:tcW w:w="2551" w:type="dxa"/>
            <w:vMerge/>
            <w:tcBorders>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nad 80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35 EUR/1ks</w:t>
            </w:r>
          </w:p>
        </w:tc>
      </w:tr>
      <w:tr w:rsidR="005E03C2" w:rsidRPr="005C2649">
        <w:trPr>
          <w:trHeight w:val="218"/>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propagačné predmety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(vrátane po</w:t>
            </w:r>
            <w:r w:rsidRPr="00697D90">
              <w:rPr>
                <w:rFonts w:ascii="Arial" w:hAnsi="Arial" w:cs="Arial"/>
                <w:sz w:val="16"/>
                <w:szCs w:val="16"/>
              </w:rPr>
              <w:t>tlače, grafického návrhu a úpravy, výroby)</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DVD nosič vrátane obsahu</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CD nosič vrátane obsahu</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4,06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PE taška</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 1,36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taška s logom</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10,74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obal na písomnosti</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 0,32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blok</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1,53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pero s logom</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3,27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USB kľúč</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9,78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diár s logom</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13,67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numPr>
                <w:ilvl w:val="0"/>
                <w:numId w:val="1"/>
              </w:numPr>
              <w:autoSpaceDE w:val="0"/>
              <w:autoSpaceDN w:val="0"/>
              <w:adjustRightInd w:val="0"/>
              <w:ind w:left="142" w:hanging="142"/>
              <w:jc w:val="center"/>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cs="Arial"/>
                <w:sz w:val="20"/>
                <w:szCs w:val="20"/>
              </w:rPr>
              <w:t>stojany</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150,00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ind w:left="142"/>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vizitky</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0,20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ind w:left="142"/>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vizitkár</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3,85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ind w:left="142"/>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5C2649" w:rsidRDefault="005E03C2" w:rsidP="009E71D8">
            <w:pPr>
              <w:autoSpaceDE w:val="0"/>
              <w:autoSpaceDN w:val="0"/>
              <w:adjustRightInd w:val="0"/>
              <w:rPr>
                <w:rFonts w:ascii="Arial" w:hAnsi="Arial" w:cs="Arial"/>
                <w:sz w:val="20"/>
                <w:szCs w:val="20"/>
              </w:rPr>
            </w:pPr>
            <w:r w:rsidRPr="005C2649">
              <w:rPr>
                <w:rFonts w:ascii="Arial" w:hAnsi="Arial" w:cs="Arial"/>
                <w:sz w:val="20"/>
                <w:szCs w:val="20"/>
              </w:rPr>
              <w:t>zapaľovač</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1,34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5C2649" w:rsidRDefault="005E03C2" w:rsidP="009E71D8">
            <w:pPr>
              <w:autoSpaceDE w:val="0"/>
              <w:autoSpaceDN w:val="0"/>
              <w:adjustRightInd w:val="0"/>
              <w:ind w:left="142"/>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5C2649" w:rsidRDefault="005E03C2" w:rsidP="009E71D8">
            <w:pPr>
              <w:autoSpaceDE w:val="0"/>
              <w:autoSpaceDN w:val="0"/>
              <w:adjustRightInd w:val="0"/>
              <w:rPr>
                <w:rFonts w:ascii="Arial" w:hAnsi="Arial" w:cs="Arial"/>
                <w:sz w:val="20"/>
                <w:szCs w:val="20"/>
              </w:rPr>
            </w:pPr>
            <w:r w:rsidRPr="005C2649">
              <w:rPr>
                <w:rFonts w:ascii="Arial" w:hAnsi="Arial" w:cs="Arial"/>
                <w:sz w:val="20"/>
                <w:szCs w:val="20"/>
              </w:rPr>
              <w:t>pohár</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2,35 </w:t>
            </w:r>
            <w:r w:rsidRPr="00697D90">
              <w:rPr>
                <w:rFonts w:ascii="Arial" w:hAnsi="Arial" w:cs="Arial"/>
                <w:sz w:val="20"/>
                <w:szCs w:val="20"/>
              </w:rPr>
              <w:t>EUR/1 ks</w:t>
            </w:r>
          </w:p>
        </w:tc>
      </w:tr>
      <w:tr w:rsidR="005E03C2" w:rsidRPr="005C2649">
        <w:trPr>
          <w:trHeight w:val="95"/>
        </w:trPr>
        <w:tc>
          <w:tcPr>
            <w:tcW w:w="6834" w:type="dxa"/>
            <w:gridSpan w:val="2"/>
            <w:tcBorders>
              <w:top w:val="single" w:sz="6" w:space="0" w:color="auto"/>
              <w:left w:val="single" w:sz="6" w:space="0" w:color="auto"/>
              <w:bottom w:val="single" w:sz="6" w:space="0" w:color="auto"/>
            </w:tcBorders>
            <w:shd w:val="clear" w:color="auto" w:fill="D9D9D9"/>
            <w:vAlign w:val="center"/>
          </w:tcPr>
          <w:p w:rsidR="005E03C2" w:rsidRPr="005C2649" w:rsidRDefault="005E03C2" w:rsidP="009E71D8">
            <w:pPr>
              <w:autoSpaceDE w:val="0"/>
              <w:autoSpaceDN w:val="0"/>
              <w:adjustRightInd w:val="0"/>
              <w:rPr>
                <w:rFonts w:ascii="Arial" w:hAnsi="Arial"/>
                <w:sz w:val="20"/>
                <w:szCs w:val="20"/>
              </w:rPr>
            </w:pPr>
            <w:r w:rsidRPr="005C2649">
              <w:rPr>
                <w:rFonts w:ascii="Arial" w:hAnsi="Arial"/>
                <w:b/>
                <w:bCs/>
                <w:sz w:val="20"/>
                <w:szCs w:val="20"/>
              </w:rPr>
              <w:t>Interné výdavky</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5C2649" w:rsidRDefault="005E03C2" w:rsidP="009E71D8">
            <w:pPr>
              <w:autoSpaceDE w:val="0"/>
              <w:autoSpaceDN w:val="0"/>
              <w:adjustRightInd w:val="0"/>
              <w:jc w:val="center"/>
              <w:rPr>
                <w:rFonts w:ascii="Arial" w:hAnsi="Arial"/>
                <w:sz w:val="20"/>
                <w:szCs w:val="20"/>
              </w:rPr>
            </w:pPr>
            <w:r w:rsidRPr="005C2649">
              <w:rPr>
                <w:rFonts w:ascii="Arial" w:hAnsi="Arial"/>
                <w:b/>
                <w:bCs/>
                <w:sz w:val="20"/>
                <w:szCs w:val="20"/>
              </w:rPr>
              <w:t>maximálna hodnota výdavku</w:t>
            </w:r>
          </w:p>
        </w:tc>
      </w:tr>
      <w:tr w:rsidR="005E03C2" w:rsidRPr="005C2649">
        <w:trPr>
          <w:trHeight w:val="218"/>
        </w:trPr>
        <w:tc>
          <w:tcPr>
            <w:tcW w:w="4283" w:type="dxa"/>
            <w:vMerge w:val="restart"/>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Výdavky na použitie priestorov vo vlastnej réžii</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priestor (miestnosti)</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60,00 </w:t>
            </w:r>
            <w:r w:rsidRPr="00697D90">
              <w:rPr>
                <w:rFonts w:ascii="Arial" w:hAnsi="Arial" w:cs="Arial"/>
                <w:sz w:val="20"/>
                <w:szCs w:val="20"/>
              </w:rPr>
              <w:t>EUR/deň</w:t>
            </w:r>
          </w:p>
        </w:tc>
      </w:tr>
      <w:tr w:rsidR="005E03C2" w:rsidRPr="005C2649">
        <w:trPr>
          <w:trHeight w:val="218"/>
        </w:trPr>
        <w:tc>
          <w:tcPr>
            <w:tcW w:w="4283" w:type="dxa"/>
            <w:vMerge/>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didaktická technika</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52,00 </w:t>
            </w:r>
            <w:r w:rsidRPr="00697D90">
              <w:rPr>
                <w:rFonts w:ascii="Arial" w:hAnsi="Arial" w:cs="Arial"/>
                <w:sz w:val="20"/>
                <w:szCs w:val="20"/>
              </w:rPr>
              <w:t>EUR/deň</w:t>
            </w:r>
          </w:p>
        </w:tc>
      </w:tr>
      <w:tr w:rsidR="005E03C2" w:rsidRPr="005C2649">
        <w:trPr>
          <w:trHeight w:val="218"/>
        </w:trPr>
        <w:tc>
          <w:tcPr>
            <w:tcW w:w="4283" w:type="dxa"/>
            <w:vMerge/>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ubytovací priestor</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100,00 </w:t>
            </w:r>
            <w:r w:rsidRPr="00697D90">
              <w:rPr>
                <w:rFonts w:ascii="Arial" w:hAnsi="Arial" w:cs="Arial"/>
                <w:sz w:val="20"/>
                <w:szCs w:val="20"/>
              </w:rPr>
              <w:t>EUR/deň</w:t>
            </w:r>
            <w:r w:rsidRPr="00697D90">
              <w:rPr>
                <w:rFonts w:ascii="Arial" w:hAnsi="Arial"/>
                <w:sz w:val="20"/>
                <w:szCs w:val="20"/>
              </w:rPr>
              <w:t xml:space="preserve"> /osobu</w:t>
            </w:r>
          </w:p>
        </w:tc>
      </w:tr>
      <w:tr w:rsidR="005E03C2" w:rsidRPr="005C2649">
        <w:trPr>
          <w:trHeight w:val="218"/>
        </w:trPr>
        <w:tc>
          <w:tcPr>
            <w:tcW w:w="6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Externé výdavky</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jc w:val="center"/>
              <w:rPr>
                <w:rFonts w:ascii="Arial" w:hAnsi="Arial"/>
                <w:sz w:val="20"/>
                <w:szCs w:val="20"/>
              </w:rPr>
            </w:pPr>
            <w:r w:rsidRPr="00697D90">
              <w:rPr>
                <w:rFonts w:ascii="Arial" w:hAnsi="Arial"/>
                <w:b/>
                <w:bCs/>
                <w:sz w:val="20"/>
                <w:szCs w:val="20"/>
              </w:rPr>
              <w:t>maximálna hodnota výdavku</w:t>
            </w:r>
          </w:p>
        </w:tc>
      </w:tr>
      <w:tr w:rsidR="005E03C2" w:rsidRPr="005C2649">
        <w:trPr>
          <w:trHeight w:val="218"/>
        </w:trPr>
        <w:tc>
          <w:tcPr>
            <w:tcW w:w="4283" w:type="dxa"/>
            <w:tcBorders>
              <w:top w:val="single" w:sz="6" w:space="0" w:color="auto"/>
              <w:left w:val="single" w:sz="6" w:space="0" w:color="auto"/>
              <w:bottom w:val="single" w:sz="6" w:space="0" w:color="auto"/>
              <w:right w:val="single" w:sz="6" w:space="0" w:color="auto"/>
            </w:tcBorders>
            <w:shd w:val="clear" w:color="auto" w:fill="FFFFCC"/>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Pozvánky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tlače)</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pozvánky</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2,00 </w:t>
            </w:r>
            <w:r w:rsidRPr="00697D90">
              <w:rPr>
                <w:rFonts w:ascii="Arial" w:hAnsi="Arial" w:cs="Arial"/>
                <w:sz w:val="20"/>
                <w:szCs w:val="20"/>
              </w:rPr>
              <w:t>EUR/1 ks</w:t>
            </w:r>
          </w:p>
        </w:tc>
      </w:tr>
      <w:tr w:rsidR="005E03C2" w:rsidRPr="005C2649">
        <w:trPr>
          <w:trHeight w:val="233"/>
        </w:trPr>
        <w:tc>
          <w:tcPr>
            <w:tcW w:w="4283" w:type="dxa"/>
            <w:vMerge w:val="restart"/>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Prenájom didaktickej techniky, prenájom  priestoru</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priestor (miestnosti)</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176,00 </w:t>
            </w:r>
            <w:r w:rsidRPr="00697D90">
              <w:rPr>
                <w:rFonts w:ascii="Arial" w:hAnsi="Arial" w:cs="Arial"/>
                <w:sz w:val="20"/>
                <w:szCs w:val="20"/>
              </w:rPr>
              <w:t>EUR/deň</w:t>
            </w:r>
          </w:p>
        </w:tc>
      </w:tr>
      <w:tr w:rsidR="005E03C2" w:rsidRPr="005C2649">
        <w:trPr>
          <w:trHeight w:val="232"/>
        </w:trPr>
        <w:tc>
          <w:tcPr>
            <w:tcW w:w="4283" w:type="dxa"/>
            <w:vMerge/>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didaktická technika (prístroje na záznam obrazu, zobrazovacie plochy, projektory, zvuková technika, výpočtová technika a pod.)</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80,00 </w:t>
            </w:r>
            <w:r w:rsidRPr="00697D90">
              <w:rPr>
                <w:rFonts w:ascii="Arial" w:hAnsi="Arial" w:cs="Arial"/>
                <w:sz w:val="20"/>
                <w:szCs w:val="20"/>
              </w:rPr>
              <w:t>EUR/deň</w:t>
            </w:r>
          </w:p>
        </w:tc>
      </w:tr>
      <w:tr w:rsidR="005E03C2" w:rsidRPr="005C2649">
        <w:trPr>
          <w:trHeight w:val="218"/>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Podkladové materiály</w:t>
            </w:r>
          </w:p>
          <w:p w:rsidR="005E03C2" w:rsidRPr="00697D90" w:rsidRDefault="005E03C2" w:rsidP="009E71D8">
            <w:pPr>
              <w:autoSpaceDE w:val="0"/>
              <w:autoSpaceDN w:val="0"/>
              <w:adjustRightInd w:val="0"/>
              <w:rPr>
                <w:rFonts w:ascii="Arial" w:hAnsi="Arial" w:cs="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kopírovania, väzby)</w:t>
            </w:r>
          </w:p>
          <w:p w:rsidR="005E03C2" w:rsidRPr="00697D90" w:rsidRDefault="005E03C2" w:rsidP="009E71D8">
            <w:pPr>
              <w:autoSpaceDE w:val="0"/>
              <w:autoSpaceDN w:val="0"/>
              <w:adjustRightInd w:val="0"/>
              <w:rPr>
                <w:rFonts w:ascii="Arial" w:hAnsi="Arial" w:cs="Arial"/>
                <w:sz w:val="16"/>
                <w:szCs w:val="16"/>
              </w:rPr>
            </w:pPr>
          </w:p>
          <w:p w:rsidR="005E03C2" w:rsidRPr="00697D90" w:rsidRDefault="005E03C2" w:rsidP="009E71D8">
            <w:pPr>
              <w:autoSpaceDE w:val="0"/>
              <w:autoSpaceDN w:val="0"/>
              <w:adjustRightInd w:val="0"/>
              <w:rPr>
                <w:rFonts w:ascii="Arial" w:hAnsi="Arial"/>
                <w:sz w:val="20"/>
                <w:szCs w:val="20"/>
              </w:rPr>
            </w:pPr>
          </w:p>
        </w:tc>
        <w:tc>
          <w:tcPr>
            <w:tcW w:w="2551" w:type="dxa"/>
            <w:vMerge w:val="restart"/>
            <w:tcBorders>
              <w:top w:val="single" w:sz="6" w:space="0" w:color="auto"/>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podkladové materiály</w:t>
            </w:r>
          </w:p>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do 10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right"/>
              <w:rPr>
                <w:rFonts w:ascii="Arial" w:hAnsi="Arial"/>
                <w:b/>
                <w:bCs/>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 – 40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18,00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right"/>
              <w:rPr>
                <w:rFonts w:ascii="Arial" w:hAnsi="Arial"/>
                <w:b/>
                <w:bCs/>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40 – 80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28 EUR/1 ks</w:t>
            </w:r>
          </w:p>
        </w:tc>
      </w:tr>
      <w:tr w:rsidR="005E03C2" w:rsidRPr="005C2649">
        <w:trPr>
          <w:trHeight w:val="218"/>
        </w:trPr>
        <w:tc>
          <w:tcPr>
            <w:tcW w:w="4283" w:type="dxa"/>
            <w:vMerge/>
            <w:tcBorders>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right"/>
              <w:rPr>
                <w:rFonts w:ascii="Arial" w:hAnsi="Arial"/>
                <w:b/>
                <w:bCs/>
                <w:sz w:val="20"/>
                <w:szCs w:val="20"/>
              </w:rPr>
            </w:pPr>
          </w:p>
        </w:tc>
        <w:tc>
          <w:tcPr>
            <w:tcW w:w="2551" w:type="dxa"/>
            <w:vMerge/>
            <w:tcBorders>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nad 80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35 EUR/1ks</w:t>
            </w:r>
          </w:p>
        </w:tc>
      </w:tr>
    </w:tbl>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r>
        <w:rPr>
          <w:sz w:val="22"/>
          <w:szCs w:val="22"/>
        </w:rPr>
        <w:br w:type="page"/>
      </w:r>
    </w:p>
    <w:tbl>
      <w:tblPr>
        <w:tblW w:w="9102" w:type="dxa"/>
        <w:tblInd w:w="-38" w:type="dxa"/>
        <w:tblLayout w:type="fixed"/>
        <w:tblCellMar>
          <w:left w:w="30" w:type="dxa"/>
          <w:right w:w="30" w:type="dxa"/>
        </w:tblCellMar>
        <w:tblLook w:val="0000" w:firstRow="0" w:lastRow="0" w:firstColumn="0" w:lastColumn="0" w:noHBand="0" w:noVBand="0"/>
      </w:tblPr>
      <w:tblGrid>
        <w:gridCol w:w="4283"/>
        <w:gridCol w:w="2551"/>
        <w:gridCol w:w="2268"/>
      </w:tblGrid>
      <w:tr w:rsidR="005E03C2" w:rsidRPr="005C2649">
        <w:trPr>
          <w:trHeight w:val="218"/>
        </w:trPr>
        <w:tc>
          <w:tcPr>
            <w:tcW w:w="9102" w:type="dxa"/>
            <w:gridSpan w:val="3"/>
            <w:tcBorders>
              <w:top w:val="single" w:sz="6" w:space="0" w:color="auto"/>
              <w:left w:val="single" w:sz="6" w:space="0" w:color="auto"/>
              <w:bottom w:val="single" w:sz="6" w:space="0" w:color="auto"/>
              <w:right w:val="single" w:sz="6" w:space="0" w:color="auto"/>
            </w:tcBorders>
            <w:shd w:val="clear" w:color="auto" w:fill="D9D9D9"/>
          </w:tcPr>
          <w:p w:rsidR="005E03C2" w:rsidRPr="00697D90" w:rsidRDefault="005E03C2" w:rsidP="009E71D8">
            <w:pPr>
              <w:autoSpaceDE w:val="0"/>
              <w:autoSpaceDN w:val="0"/>
              <w:adjustRightInd w:val="0"/>
              <w:jc w:val="center"/>
              <w:rPr>
                <w:rFonts w:ascii="Arial" w:hAnsi="Arial" w:cs="Arial"/>
                <w:b/>
                <w:bCs/>
              </w:rPr>
            </w:pPr>
            <w:r w:rsidRPr="00697D90">
              <w:rPr>
                <w:rFonts w:ascii="Arial" w:hAnsi="Arial" w:cs="Arial"/>
                <w:b/>
                <w:bCs/>
                <w:sz w:val="22"/>
                <w:szCs w:val="22"/>
              </w:rPr>
              <w:t>Opatrenie 4.3 Chod MAS</w:t>
            </w:r>
          </w:p>
        </w:tc>
      </w:tr>
      <w:tr w:rsidR="005E03C2" w:rsidRPr="005C2649">
        <w:trPr>
          <w:trHeight w:val="218"/>
        </w:trPr>
        <w:tc>
          <w:tcPr>
            <w:tcW w:w="9102" w:type="dxa"/>
            <w:gridSpan w:val="3"/>
            <w:tcBorders>
              <w:top w:val="single" w:sz="6" w:space="0" w:color="auto"/>
              <w:left w:val="single" w:sz="6" w:space="0" w:color="auto"/>
              <w:bottom w:val="single" w:sz="6" w:space="0" w:color="auto"/>
              <w:right w:val="single" w:sz="6" w:space="0" w:color="auto"/>
            </w:tcBorders>
            <w:shd w:val="clear" w:color="auto" w:fill="D9D9D9"/>
          </w:tcPr>
          <w:p w:rsidR="005E03C2" w:rsidRPr="00697D90" w:rsidRDefault="005E03C2" w:rsidP="009E71D8">
            <w:pPr>
              <w:autoSpaceDE w:val="0"/>
              <w:autoSpaceDN w:val="0"/>
              <w:adjustRightInd w:val="0"/>
              <w:jc w:val="center"/>
              <w:rPr>
                <w:rFonts w:ascii="Arial" w:hAnsi="Arial"/>
                <w:b/>
                <w:bCs/>
                <w:sz w:val="20"/>
                <w:szCs w:val="20"/>
              </w:rPr>
            </w:pPr>
            <w:r w:rsidRPr="00697D90">
              <w:rPr>
                <w:rFonts w:ascii="Arial" w:hAnsi="Arial" w:cs="Arial"/>
                <w:b/>
                <w:bCs/>
                <w:sz w:val="20"/>
                <w:szCs w:val="20"/>
              </w:rPr>
              <w:t>výdavky súvisiace s budovaním zručností a schopností MAS v súlade s článkom 59 písm. a) až d) nariadenia Rady (ES) č. 1698/2005</w:t>
            </w:r>
          </w:p>
        </w:tc>
      </w:tr>
      <w:tr w:rsidR="005E03C2" w:rsidRPr="005C2649">
        <w:trPr>
          <w:trHeight w:val="218"/>
        </w:trPr>
        <w:tc>
          <w:tcPr>
            <w:tcW w:w="6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cs="Arial"/>
                <w:b/>
                <w:bCs/>
                <w:sz w:val="20"/>
                <w:szCs w:val="20"/>
              </w:rPr>
              <w:t>Publicita a informovanie o dotknutej oblasti a o stratégii</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jc w:val="center"/>
              <w:rPr>
                <w:rFonts w:ascii="Arial" w:hAnsi="Arial"/>
                <w:b/>
                <w:bCs/>
                <w:sz w:val="20"/>
                <w:szCs w:val="20"/>
              </w:rPr>
            </w:pPr>
            <w:r w:rsidRPr="00697D90">
              <w:rPr>
                <w:rFonts w:ascii="Arial" w:hAnsi="Arial"/>
                <w:b/>
                <w:bCs/>
                <w:sz w:val="20"/>
                <w:szCs w:val="20"/>
              </w:rPr>
              <w:t>maximálna hodnota výdavku</w:t>
            </w:r>
          </w:p>
        </w:tc>
      </w:tr>
      <w:tr w:rsidR="005E03C2" w:rsidRPr="005C2649">
        <w:trPr>
          <w:trHeight w:val="218"/>
        </w:trPr>
        <w:tc>
          <w:tcPr>
            <w:tcW w:w="4283" w:type="dxa"/>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Informačné  materiály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kopírovania)</w:t>
            </w: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p>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 xml:space="preserve">výroba informačných a propagačných letákov </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2,00 </w:t>
            </w:r>
            <w:r w:rsidRPr="00697D90">
              <w:rPr>
                <w:rFonts w:ascii="Arial" w:hAnsi="Arial" w:cs="Arial"/>
                <w:sz w:val="20"/>
                <w:szCs w:val="20"/>
              </w:rPr>
              <w:t>EUR/1 ks</w:t>
            </w:r>
          </w:p>
        </w:tc>
      </w:tr>
      <w:tr w:rsidR="005E03C2" w:rsidRPr="005C2649">
        <w:trPr>
          <w:trHeight w:val="345"/>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Podkladové materiály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kopírovania, väzby)</w:t>
            </w:r>
          </w:p>
        </w:tc>
        <w:tc>
          <w:tcPr>
            <w:tcW w:w="2551" w:type="dxa"/>
            <w:vMerge w:val="restart"/>
            <w:tcBorders>
              <w:top w:val="single" w:sz="6" w:space="0" w:color="auto"/>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výroba informačných a propagačných brožúr a pod.</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do 10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 </w:t>
            </w:r>
            <w:r w:rsidRPr="00697D90">
              <w:rPr>
                <w:rFonts w:ascii="Arial" w:hAnsi="Arial" w:cs="Arial"/>
                <w:sz w:val="20"/>
                <w:szCs w:val="20"/>
              </w:rPr>
              <w:t>EUR/1 ks</w:t>
            </w:r>
          </w:p>
        </w:tc>
      </w:tr>
      <w:tr w:rsidR="005E03C2" w:rsidRPr="005C2649">
        <w:trPr>
          <w:trHeight w:val="345"/>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 – 40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18,00 </w:t>
            </w:r>
            <w:r w:rsidRPr="00697D90">
              <w:rPr>
                <w:rFonts w:ascii="Arial" w:hAnsi="Arial" w:cs="Arial"/>
                <w:sz w:val="20"/>
                <w:szCs w:val="20"/>
              </w:rPr>
              <w:t>EUR/1 ks</w:t>
            </w:r>
          </w:p>
        </w:tc>
      </w:tr>
      <w:tr w:rsidR="005E03C2" w:rsidRPr="005C2649">
        <w:trPr>
          <w:trHeight w:val="345"/>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40 – 80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28 EUR/1 ks</w:t>
            </w:r>
          </w:p>
        </w:tc>
      </w:tr>
      <w:tr w:rsidR="005E03C2" w:rsidRPr="005C2649">
        <w:trPr>
          <w:trHeight w:val="345"/>
        </w:trPr>
        <w:tc>
          <w:tcPr>
            <w:tcW w:w="4283" w:type="dxa"/>
            <w:vMerge/>
            <w:tcBorders>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p>
        </w:tc>
        <w:tc>
          <w:tcPr>
            <w:tcW w:w="2551" w:type="dxa"/>
            <w:vMerge/>
            <w:tcBorders>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nad 80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35 EUR/1ks</w:t>
            </w:r>
          </w:p>
        </w:tc>
      </w:tr>
      <w:tr w:rsidR="005E03C2" w:rsidRPr="005C2649">
        <w:trPr>
          <w:trHeight w:val="218"/>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propagačné materiály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(vrátane po</w:t>
            </w:r>
            <w:r w:rsidRPr="00697D90">
              <w:rPr>
                <w:rFonts w:ascii="Arial" w:hAnsi="Arial" w:cs="Arial"/>
                <w:sz w:val="16"/>
                <w:szCs w:val="16"/>
              </w:rPr>
              <w:t>tlače, grafického návrhu a úpravy, výroby)</w:t>
            </w: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DVD nosič</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CD nosič</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4,06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PE taška</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 1,36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taška s logom</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10,74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konferenčný folder</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obal na písomnosti</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0,32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blok</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1,53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pero s logom</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3,27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USB kľúč</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9,78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diár s logom</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13,67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numPr>
                <w:ilvl w:val="0"/>
                <w:numId w:val="1"/>
              </w:numPr>
              <w:autoSpaceDE w:val="0"/>
              <w:autoSpaceDN w:val="0"/>
              <w:adjustRightInd w:val="0"/>
              <w:ind w:left="142" w:hanging="142"/>
              <w:jc w:val="center"/>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cs="Arial"/>
                <w:sz w:val="20"/>
                <w:szCs w:val="20"/>
              </w:rPr>
              <w:t>stojany</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150,00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numPr>
                <w:ilvl w:val="0"/>
                <w:numId w:val="1"/>
              </w:numPr>
              <w:autoSpaceDE w:val="0"/>
              <w:autoSpaceDN w:val="0"/>
              <w:adjustRightInd w:val="0"/>
              <w:ind w:left="142" w:hanging="142"/>
              <w:jc w:val="center"/>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distribúcia formulárov, metodík, informačných a propagačných materiálov</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0,10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numPr>
                <w:ilvl w:val="0"/>
                <w:numId w:val="1"/>
              </w:numPr>
              <w:autoSpaceDE w:val="0"/>
              <w:autoSpaceDN w:val="0"/>
              <w:adjustRightInd w:val="0"/>
              <w:ind w:left="142" w:hanging="142"/>
              <w:jc w:val="center"/>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vizitky</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0,20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numPr>
                <w:ilvl w:val="0"/>
                <w:numId w:val="1"/>
              </w:numPr>
              <w:autoSpaceDE w:val="0"/>
              <w:autoSpaceDN w:val="0"/>
              <w:adjustRightInd w:val="0"/>
              <w:ind w:left="142" w:hanging="142"/>
              <w:jc w:val="center"/>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vizitkár</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3,85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numPr>
                <w:ilvl w:val="0"/>
                <w:numId w:val="1"/>
              </w:numPr>
              <w:autoSpaceDE w:val="0"/>
              <w:autoSpaceDN w:val="0"/>
              <w:adjustRightInd w:val="0"/>
              <w:ind w:left="142" w:hanging="142"/>
              <w:jc w:val="center"/>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zapaľovač</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1,34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numPr>
                <w:ilvl w:val="0"/>
                <w:numId w:val="1"/>
              </w:numPr>
              <w:autoSpaceDE w:val="0"/>
              <w:autoSpaceDN w:val="0"/>
              <w:adjustRightInd w:val="0"/>
              <w:ind w:left="142" w:hanging="142"/>
              <w:jc w:val="center"/>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pohár</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2,35 </w:t>
            </w:r>
            <w:r w:rsidRPr="00697D90">
              <w:rPr>
                <w:rFonts w:ascii="Arial" w:hAnsi="Arial" w:cs="Arial"/>
                <w:sz w:val="20"/>
                <w:szCs w:val="20"/>
              </w:rPr>
              <w:t>EUR/1 ks</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numPr>
                <w:ilvl w:val="0"/>
                <w:numId w:val="1"/>
              </w:numPr>
              <w:autoSpaceDE w:val="0"/>
              <w:autoSpaceDN w:val="0"/>
              <w:adjustRightInd w:val="0"/>
              <w:ind w:left="142" w:hanging="142"/>
              <w:jc w:val="center"/>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kalendár</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6,40 </w:t>
            </w:r>
            <w:r w:rsidRPr="00697D90">
              <w:rPr>
                <w:rFonts w:ascii="Arial" w:hAnsi="Arial" w:cs="Arial"/>
                <w:sz w:val="20"/>
                <w:szCs w:val="20"/>
              </w:rPr>
              <w:t>EUR/1 ks</w:t>
            </w:r>
          </w:p>
        </w:tc>
      </w:tr>
      <w:tr w:rsidR="005E03C2" w:rsidRPr="005C2649">
        <w:trPr>
          <w:trHeight w:val="218"/>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jc w:val="center"/>
              <w:rPr>
                <w:rFonts w:ascii="Arial" w:hAnsi="Arial"/>
                <w:b/>
                <w:bCs/>
                <w:sz w:val="20"/>
                <w:szCs w:val="20"/>
              </w:rPr>
            </w:pPr>
          </w:p>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PR aktivity</w:t>
            </w: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cs="Arial"/>
                <w:sz w:val="20"/>
                <w:szCs w:val="20"/>
              </w:rPr>
              <w:t>PR články, PR vystúpenie v médiach</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podľa platného cenníka príslušného masmédia</w:t>
            </w:r>
          </w:p>
        </w:tc>
      </w:tr>
      <w:tr w:rsidR="005E03C2" w:rsidRPr="005C2649">
        <w:trPr>
          <w:trHeight w:val="218"/>
        </w:trPr>
        <w:tc>
          <w:tcPr>
            <w:tcW w:w="4283" w:type="dxa"/>
            <w:vMerge/>
            <w:tcBorders>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 xml:space="preserve">písanie a </w:t>
            </w:r>
          </w:p>
          <w:p w:rsidR="005E03C2" w:rsidRPr="00697D90" w:rsidRDefault="005E03C2" w:rsidP="009E71D8">
            <w:pPr>
              <w:autoSpaceDE w:val="0"/>
              <w:autoSpaceDN w:val="0"/>
              <w:adjustRightInd w:val="0"/>
              <w:rPr>
                <w:rFonts w:ascii="Arial" w:hAnsi="Arial" w:cs="Arial"/>
                <w:sz w:val="20"/>
                <w:szCs w:val="20"/>
              </w:rPr>
            </w:pPr>
          </w:p>
          <w:p w:rsidR="005E03C2" w:rsidRPr="00697D90" w:rsidRDefault="005E03C2" w:rsidP="009E71D8">
            <w:pPr>
              <w:autoSpaceDE w:val="0"/>
              <w:autoSpaceDN w:val="0"/>
              <w:adjustRightInd w:val="0"/>
              <w:rPr>
                <w:rFonts w:ascii="Arial" w:hAnsi="Arial" w:cs="Arial"/>
                <w:sz w:val="20"/>
                <w:szCs w:val="20"/>
              </w:rPr>
            </w:pPr>
            <w:r w:rsidRPr="00697D90">
              <w:rPr>
                <w:rFonts w:ascii="Arial" w:hAnsi="Arial" w:cs="Arial"/>
                <w:sz w:val="20"/>
                <w:szCs w:val="20"/>
              </w:rPr>
              <w:t>zverejnenie tlačových správ</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10,00 </w:t>
            </w:r>
            <w:r w:rsidRPr="00697D90">
              <w:rPr>
                <w:rFonts w:ascii="Arial" w:hAnsi="Arial" w:cs="Arial"/>
                <w:sz w:val="20"/>
                <w:szCs w:val="20"/>
              </w:rPr>
              <w:t>EUR/hod.</w:t>
            </w:r>
          </w:p>
          <w:p w:rsidR="005E03C2" w:rsidRPr="00697D90" w:rsidRDefault="005E03C2" w:rsidP="009E71D8">
            <w:pPr>
              <w:autoSpaceDE w:val="0"/>
              <w:autoSpaceDN w:val="0"/>
              <w:adjustRightInd w:val="0"/>
              <w:jc w:val="right"/>
              <w:rPr>
                <w:rFonts w:ascii="Arial" w:hAnsi="Arial"/>
                <w:sz w:val="20"/>
                <w:szCs w:val="20"/>
              </w:rPr>
            </w:pP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podľa platného cenníka príslušného masmédia</w:t>
            </w:r>
          </w:p>
        </w:tc>
      </w:tr>
      <w:tr w:rsidR="005E03C2" w:rsidRPr="005C2649">
        <w:trPr>
          <w:trHeight w:val="218"/>
        </w:trPr>
        <w:tc>
          <w:tcPr>
            <w:tcW w:w="4283" w:type="dxa"/>
            <w:vMerge w:val="restart"/>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zverejnenie v masmédiách</w:t>
            </w: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masmédia s regionálnym pokrytím</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podľa platného cenníka príslušného masmédia</w:t>
            </w:r>
          </w:p>
        </w:tc>
      </w:tr>
      <w:tr w:rsidR="005E03C2" w:rsidRPr="005C2649">
        <w:trPr>
          <w:trHeight w:val="218"/>
        </w:trPr>
        <w:tc>
          <w:tcPr>
            <w:tcW w:w="4283" w:type="dxa"/>
            <w:vMerge/>
            <w:tcBorders>
              <w:top w:val="single" w:sz="6" w:space="0" w:color="auto"/>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masmédia s celoslovenským pokrytím</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podľa platného cenníka príslušného masmédia</w:t>
            </w:r>
          </w:p>
        </w:tc>
      </w:tr>
      <w:tr w:rsidR="005E03C2" w:rsidRPr="005C2649">
        <w:trPr>
          <w:trHeight w:val="95"/>
        </w:trPr>
        <w:tc>
          <w:tcPr>
            <w:tcW w:w="6834" w:type="dxa"/>
            <w:gridSpan w:val="2"/>
            <w:tcBorders>
              <w:top w:val="single" w:sz="6" w:space="0" w:color="auto"/>
              <w:left w:val="single" w:sz="6" w:space="0" w:color="auto"/>
              <w:bottom w:val="single" w:sz="6" w:space="0" w:color="auto"/>
            </w:tcBorders>
            <w:shd w:val="clear" w:color="auto" w:fill="D9D9D9"/>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b/>
                <w:bCs/>
                <w:sz w:val="20"/>
                <w:szCs w:val="20"/>
              </w:rPr>
              <w:t>Interné výdavky</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jc w:val="center"/>
              <w:rPr>
                <w:rFonts w:ascii="Arial" w:hAnsi="Arial"/>
                <w:sz w:val="20"/>
                <w:szCs w:val="20"/>
              </w:rPr>
            </w:pPr>
            <w:r w:rsidRPr="00697D90">
              <w:rPr>
                <w:rFonts w:ascii="Arial" w:hAnsi="Arial"/>
                <w:b/>
                <w:bCs/>
                <w:sz w:val="20"/>
                <w:szCs w:val="20"/>
              </w:rPr>
              <w:t>maximálna hodnota výdavku</w:t>
            </w:r>
          </w:p>
        </w:tc>
      </w:tr>
      <w:tr w:rsidR="005E03C2" w:rsidRPr="005C2649">
        <w:trPr>
          <w:trHeight w:val="218"/>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 xml:space="preserve">Interné výdavky </w:t>
            </w: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priestor (miestnosti)</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60,00 </w:t>
            </w:r>
            <w:r w:rsidRPr="00697D90">
              <w:rPr>
                <w:rFonts w:ascii="Arial" w:hAnsi="Arial" w:cs="Arial"/>
                <w:sz w:val="20"/>
                <w:szCs w:val="20"/>
              </w:rPr>
              <w:t>EUR/deň</w:t>
            </w:r>
          </w:p>
        </w:tc>
      </w:tr>
      <w:tr w:rsidR="005E03C2" w:rsidRPr="005C2649">
        <w:trPr>
          <w:trHeight w:val="218"/>
        </w:trPr>
        <w:tc>
          <w:tcPr>
            <w:tcW w:w="4283" w:type="dxa"/>
            <w:vMerge/>
            <w:tcBorders>
              <w:left w:val="single" w:sz="6" w:space="0" w:color="auto"/>
              <w:right w:val="single" w:sz="6" w:space="0" w:color="auto"/>
            </w:tcBorders>
            <w:shd w:val="clear" w:color="auto" w:fill="FFFFCC"/>
          </w:tcPr>
          <w:p w:rsidR="005E03C2" w:rsidRPr="00697D90" w:rsidRDefault="005E03C2" w:rsidP="009E71D8">
            <w:pPr>
              <w:autoSpaceDE w:val="0"/>
              <w:autoSpaceDN w:val="0"/>
              <w:adjustRightInd w:val="0"/>
              <w:rPr>
                <w:rFonts w:ascii="Arial" w:hAnsi="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didaktická technika</w:t>
            </w:r>
          </w:p>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(prístroje na záznam obrazu, zobrazovacie plochy, projektory, zvuková technika, výpočtová technika a pod.)</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52,00 </w:t>
            </w:r>
            <w:r w:rsidRPr="00697D90">
              <w:rPr>
                <w:rFonts w:ascii="Arial" w:hAnsi="Arial" w:cs="Arial"/>
                <w:sz w:val="20"/>
                <w:szCs w:val="20"/>
              </w:rPr>
              <w:t>EUR/deň</w:t>
            </w:r>
          </w:p>
        </w:tc>
      </w:tr>
      <w:tr w:rsidR="005E03C2" w:rsidRPr="005C2649">
        <w:trPr>
          <w:trHeight w:val="218"/>
        </w:trPr>
        <w:tc>
          <w:tcPr>
            <w:tcW w:w="6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Externé výdavky</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5E03C2" w:rsidRPr="00697D90" w:rsidRDefault="005E03C2" w:rsidP="009E71D8">
            <w:pPr>
              <w:autoSpaceDE w:val="0"/>
              <w:autoSpaceDN w:val="0"/>
              <w:adjustRightInd w:val="0"/>
              <w:jc w:val="center"/>
              <w:rPr>
                <w:rFonts w:ascii="Arial" w:hAnsi="Arial"/>
                <w:sz w:val="20"/>
                <w:szCs w:val="20"/>
              </w:rPr>
            </w:pPr>
            <w:r w:rsidRPr="00697D90">
              <w:rPr>
                <w:rFonts w:ascii="Arial" w:hAnsi="Arial"/>
                <w:b/>
                <w:bCs/>
                <w:sz w:val="20"/>
                <w:szCs w:val="20"/>
              </w:rPr>
              <w:t>maximálna hodnota výdavku</w:t>
            </w:r>
          </w:p>
        </w:tc>
      </w:tr>
      <w:tr w:rsidR="005E03C2" w:rsidRPr="005C2649">
        <w:trPr>
          <w:trHeight w:val="218"/>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b/>
                <w:bCs/>
                <w:sz w:val="20"/>
                <w:szCs w:val="20"/>
              </w:rPr>
              <w:t>Prenájom didaktickej techniky, prenájom priestoru</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priestor (miestnosti)</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176,00 </w:t>
            </w:r>
            <w:r w:rsidRPr="00697D90">
              <w:rPr>
                <w:rFonts w:ascii="Arial" w:hAnsi="Arial" w:cs="Arial"/>
                <w:sz w:val="20"/>
                <w:szCs w:val="20"/>
              </w:rPr>
              <w:t>EUR/deň</w:t>
            </w:r>
          </w:p>
        </w:tc>
      </w:tr>
      <w:tr w:rsidR="005E03C2" w:rsidRPr="005C2649">
        <w:trPr>
          <w:trHeight w:val="218"/>
        </w:trPr>
        <w:tc>
          <w:tcPr>
            <w:tcW w:w="4283" w:type="dxa"/>
            <w:vMerge/>
            <w:tcBorders>
              <w:left w:val="single" w:sz="6" w:space="0" w:color="auto"/>
              <w:bottom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jc w:val="right"/>
              <w:rPr>
                <w:rFonts w:ascii="Arial" w:hAnsi="Arial"/>
                <w:b/>
                <w:bCs/>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didaktická technika</w:t>
            </w:r>
          </w:p>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(prístroje na záznam obrazu, zobrazovacie plochy, projektory, zvuková technika, výpočtová technika a pod.)</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80,00 </w:t>
            </w:r>
            <w:r w:rsidRPr="00697D90">
              <w:rPr>
                <w:rFonts w:ascii="Arial" w:hAnsi="Arial" w:cs="Arial"/>
                <w:sz w:val="20"/>
                <w:szCs w:val="20"/>
              </w:rPr>
              <w:t>EUR/deň</w:t>
            </w:r>
          </w:p>
        </w:tc>
      </w:tr>
      <w:tr w:rsidR="005E03C2" w:rsidRPr="005C2649">
        <w:trPr>
          <w:trHeight w:val="218"/>
        </w:trPr>
        <w:tc>
          <w:tcPr>
            <w:tcW w:w="4283" w:type="dxa"/>
            <w:vMerge w:val="restart"/>
            <w:tcBorders>
              <w:top w:val="single" w:sz="6" w:space="0" w:color="auto"/>
              <w:left w:val="single" w:sz="6" w:space="0" w:color="auto"/>
              <w:right w:val="single" w:sz="6" w:space="0" w:color="auto"/>
            </w:tcBorders>
            <w:shd w:val="clear" w:color="auto" w:fill="FFFFCC"/>
            <w:vAlign w:val="center"/>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Podkladové materiály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kopírovania, väzby)</w:t>
            </w:r>
          </w:p>
        </w:tc>
        <w:tc>
          <w:tcPr>
            <w:tcW w:w="2551" w:type="dxa"/>
            <w:vMerge w:val="restart"/>
            <w:tcBorders>
              <w:top w:val="single" w:sz="6" w:space="0" w:color="auto"/>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výroba informačných a propagačných brožúr a pod.</w:t>
            </w:r>
          </w:p>
        </w:tc>
        <w:tc>
          <w:tcPr>
            <w:tcW w:w="2268" w:type="dxa"/>
            <w:tcBorders>
              <w:top w:val="single" w:sz="6" w:space="0" w:color="auto"/>
              <w:left w:val="single" w:sz="6" w:space="0" w:color="auto"/>
              <w:bottom w:val="single" w:sz="6" w:space="0" w:color="auto"/>
              <w:right w:val="single" w:sz="6" w:space="0" w:color="auto"/>
            </w:tcBorders>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do 10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8,00 </w:t>
            </w:r>
            <w:r w:rsidRPr="00697D90">
              <w:rPr>
                <w:rFonts w:ascii="Arial" w:hAnsi="Arial" w:cs="Arial"/>
                <w:sz w:val="20"/>
                <w:szCs w:val="20"/>
              </w:rPr>
              <w:t>EUR/1 ks</w:t>
            </w:r>
          </w:p>
        </w:tc>
      </w:tr>
      <w:tr w:rsidR="005E03C2" w:rsidRPr="005C2649">
        <w:trPr>
          <w:trHeight w:val="468"/>
        </w:trPr>
        <w:tc>
          <w:tcPr>
            <w:tcW w:w="4283" w:type="dxa"/>
            <w:vMerge/>
            <w:tcBorders>
              <w:left w:val="single" w:sz="6" w:space="0" w:color="auto"/>
              <w:right w:val="single" w:sz="6" w:space="0" w:color="auto"/>
            </w:tcBorders>
            <w:shd w:val="clear" w:color="auto" w:fill="FFFFCC"/>
          </w:tcPr>
          <w:p w:rsidR="005E03C2" w:rsidRPr="00697D90" w:rsidRDefault="005E03C2" w:rsidP="009E71D8">
            <w:pPr>
              <w:autoSpaceDE w:val="0"/>
              <w:autoSpaceDN w:val="0"/>
              <w:adjustRightInd w:val="0"/>
              <w:rPr>
                <w:rFonts w:ascii="Arial" w:hAnsi="Arial"/>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10 - 40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18,00 </w:t>
            </w:r>
            <w:r w:rsidRPr="00697D90">
              <w:rPr>
                <w:rFonts w:ascii="Arial" w:hAnsi="Arial" w:cs="Arial"/>
                <w:sz w:val="20"/>
                <w:szCs w:val="20"/>
              </w:rPr>
              <w:t>EUR/1 ks</w:t>
            </w:r>
          </w:p>
        </w:tc>
      </w:tr>
      <w:tr w:rsidR="005E03C2" w:rsidRPr="005C2649">
        <w:trPr>
          <w:trHeight w:val="468"/>
        </w:trPr>
        <w:tc>
          <w:tcPr>
            <w:tcW w:w="4283" w:type="dxa"/>
            <w:vMerge/>
            <w:tcBorders>
              <w:left w:val="single" w:sz="6" w:space="0" w:color="auto"/>
              <w:right w:val="single" w:sz="6" w:space="0" w:color="auto"/>
            </w:tcBorders>
            <w:shd w:val="clear" w:color="auto" w:fill="FFFFCC"/>
          </w:tcPr>
          <w:p w:rsidR="005E03C2" w:rsidRPr="00697D90" w:rsidRDefault="005E03C2" w:rsidP="009E71D8">
            <w:pPr>
              <w:autoSpaceDE w:val="0"/>
              <w:autoSpaceDN w:val="0"/>
              <w:adjustRightInd w:val="0"/>
              <w:rPr>
                <w:rFonts w:ascii="Arial" w:hAnsi="Arial"/>
                <w:sz w:val="20"/>
                <w:szCs w:val="20"/>
              </w:rPr>
            </w:pPr>
          </w:p>
        </w:tc>
        <w:tc>
          <w:tcPr>
            <w:tcW w:w="2551" w:type="dxa"/>
            <w:vMerge/>
            <w:tcBorders>
              <w:left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40 – 80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28 EUR/1 ks</w:t>
            </w:r>
          </w:p>
        </w:tc>
      </w:tr>
      <w:tr w:rsidR="005E03C2" w:rsidRPr="005C2649">
        <w:trPr>
          <w:trHeight w:val="468"/>
        </w:trPr>
        <w:tc>
          <w:tcPr>
            <w:tcW w:w="4283" w:type="dxa"/>
            <w:vMerge/>
            <w:tcBorders>
              <w:left w:val="single" w:sz="6" w:space="0" w:color="auto"/>
              <w:bottom w:val="single" w:sz="6" w:space="0" w:color="auto"/>
              <w:right w:val="single" w:sz="6" w:space="0" w:color="auto"/>
            </w:tcBorders>
            <w:shd w:val="clear" w:color="auto" w:fill="FFFFCC"/>
          </w:tcPr>
          <w:p w:rsidR="005E03C2" w:rsidRPr="00697D90" w:rsidRDefault="005E03C2" w:rsidP="009E71D8">
            <w:pPr>
              <w:autoSpaceDE w:val="0"/>
              <w:autoSpaceDN w:val="0"/>
              <w:adjustRightInd w:val="0"/>
              <w:rPr>
                <w:rFonts w:ascii="Arial" w:hAnsi="Arial"/>
                <w:sz w:val="20"/>
                <w:szCs w:val="20"/>
              </w:rPr>
            </w:pPr>
          </w:p>
        </w:tc>
        <w:tc>
          <w:tcPr>
            <w:tcW w:w="2551" w:type="dxa"/>
            <w:vMerge/>
            <w:tcBorders>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nad 80 strán max. </w:t>
            </w:r>
          </w:p>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35 EUR/1ks</w:t>
            </w:r>
          </w:p>
        </w:tc>
      </w:tr>
      <w:tr w:rsidR="005E03C2" w:rsidRPr="005C2649">
        <w:trPr>
          <w:trHeight w:val="250"/>
        </w:trPr>
        <w:tc>
          <w:tcPr>
            <w:tcW w:w="4283" w:type="dxa"/>
            <w:tcBorders>
              <w:top w:val="single" w:sz="6" w:space="0" w:color="auto"/>
              <w:left w:val="single" w:sz="6" w:space="0" w:color="auto"/>
              <w:bottom w:val="single" w:sz="6" w:space="0" w:color="auto"/>
              <w:right w:val="single" w:sz="6" w:space="0" w:color="auto"/>
            </w:tcBorders>
            <w:shd w:val="clear" w:color="auto" w:fill="FFFFCC"/>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b/>
                <w:bCs/>
                <w:sz w:val="20"/>
                <w:szCs w:val="20"/>
              </w:rPr>
              <w:t>Pozvánky</w:t>
            </w:r>
          </w:p>
          <w:p w:rsidR="005E03C2" w:rsidRPr="00697D90" w:rsidRDefault="005E03C2" w:rsidP="009E71D8">
            <w:pPr>
              <w:autoSpaceDE w:val="0"/>
              <w:autoSpaceDN w:val="0"/>
              <w:adjustRightInd w:val="0"/>
              <w:rPr>
                <w:rFonts w:ascii="Arial" w:hAnsi="Arial"/>
                <w:sz w:val="16"/>
                <w:szCs w:val="16"/>
              </w:rPr>
            </w:pPr>
            <w:r w:rsidRPr="00697D90">
              <w:rPr>
                <w:rFonts w:ascii="Arial" w:hAnsi="Arial"/>
                <w:sz w:val="16"/>
                <w:szCs w:val="16"/>
              </w:rPr>
              <w:t xml:space="preserve">(vrátane </w:t>
            </w:r>
            <w:r w:rsidRPr="00697D90">
              <w:rPr>
                <w:rFonts w:ascii="Arial" w:hAnsi="Arial" w:cs="Arial"/>
                <w:sz w:val="16"/>
                <w:szCs w:val="16"/>
              </w:rPr>
              <w:t>tlače, návrhov, grafickej úpravy, odbornej úpravy, výroby, kopírovania)</w:t>
            </w:r>
          </w:p>
        </w:tc>
        <w:tc>
          <w:tcPr>
            <w:tcW w:w="2551"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rPr>
                <w:rFonts w:ascii="Arial" w:hAnsi="Arial"/>
                <w:sz w:val="20"/>
                <w:szCs w:val="20"/>
              </w:rPr>
            </w:pPr>
            <w:r w:rsidRPr="00697D90">
              <w:rPr>
                <w:rFonts w:ascii="Arial" w:hAnsi="Arial"/>
                <w:sz w:val="20"/>
                <w:szCs w:val="20"/>
              </w:rPr>
              <w:t>pozvánky</w:t>
            </w:r>
          </w:p>
        </w:tc>
        <w:tc>
          <w:tcPr>
            <w:tcW w:w="2268" w:type="dxa"/>
            <w:tcBorders>
              <w:top w:val="single" w:sz="6" w:space="0" w:color="auto"/>
              <w:left w:val="single" w:sz="6" w:space="0" w:color="auto"/>
              <w:bottom w:val="single" w:sz="6" w:space="0" w:color="auto"/>
              <w:right w:val="single" w:sz="6" w:space="0" w:color="auto"/>
            </w:tcBorders>
            <w:vAlign w:val="center"/>
          </w:tcPr>
          <w:p w:rsidR="005E03C2" w:rsidRPr="00697D90" w:rsidRDefault="005E03C2" w:rsidP="009E71D8">
            <w:pPr>
              <w:autoSpaceDE w:val="0"/>
              <w:autoSpaceDN w:val="0"/>
              <w:adjustRightInd w:val="0"/>
              <w:jc w:val="right"/>
              <w:rPr>
                <w:rFonts w:ascii="Arial" w:hAnsi="Arial"/>
                <w:sz w:val="20"/>
                <w:szCs w:val="20"/>
              </w:rPr>
            </w:pPr>
            <w:r w:rsidRPr="00697D90">
              <w:rPr>
                <w:rFonts w:ascii="Arial" w:hAnsi="Arial"/>
                <w:sz w:val="20"/>
                <w:szCs w:val="20"/>
              </w:rPr>
              <w:t xml:space="preserve"> 2,00 </w:t>
            </w:r>
            <w:r w:rsidRPr="00697D90">
              <w:rPr>
                <w:rFonts w:ascii="Arial" w:hAnsi="Arial" w:cs="Arial"/>
                <w:sz w:val="20"/>
                <w:szCs w:val="20"/>
              </w:rPr>
              <w:t>EUR/1 ks</w:t>
            </w:r>
          </w:p>
        </w:tc>
      </w:tr>
      <w:tr w:rsidR="005E03C2" w:rsidRPr="005C2649">
        <w:trPr>
          <w:trHeight w:val="240"/>
        </w:trPr>
        <w:tc>
          <w:tcPr>
            <w:tcW w:w="4283" w:type="dxa"/>
            <w:tcBorders>
              <w:top w:val="single" w:sz="6" w:space="0" w:color="auto"/>
              <w:left w:val="single" w:sz="6" w:space="0" w:color="auto"/>
              <w:bottom w:val="single" w:sz="6" w:space="0" w:color="auto"/>
              <w:right w:val="single" w:sz="6" w:space="0" w:color="auto"/>
            </w:tcBorders>
            <w:shd w:val="clear" w:color="auto" w:fill="FFFFCC"/>
          </w:tcPr>
          <w:p w:rsidR="005E03C2" w:rsidRPr="00697D90" w:rsidRDefault="005E03C2" w:rsidP="009E71D8">
            <w:pPr>
              <w:autoSpaceDE w:val="0"/>
              <w:autoSpaceDN w:val="0"/>
              <w:adjustRightInd w:val="0"/>
              <w:rPr>
                <w:rFonts w:ascii="Arial" w:hAnsi="Arial"/>
                <w:b/>
                <w:bCs/>
                <w:sz w:val="20"/>
                <w:szCs w:val="20"/>
              </w:rPr>
            </w:pPr>
            <w:r w:rsidRPr="00697D90">
              <w:rPr>
                <w:rFonts w:ascii="Arial" w:hAnsi="Arial" w:cs="Arial"/>
                <w:b/>
                <w:bCs/>
                <w:noProof/>
                <w:sz w:val="20"/>
                <w:szCs w:val="20"/>
              </w:rPr>
              <w:t>Propagácia vzdelávacej aktivity</w:t>
            </w:r>
          </w:p>
        </w:tc>
        <w:tc>
          <w:tcPr>
            <w:tcW w:w="4819" w:type="dxa"/>
            <w:gridSpan w:val="2"/>
            <w:tcBorders>
              <w:top w:val="single" w:sz="6" w:space="0" w:color="auto"/>
              <w:left w:val="single" w:sz="6" w:space="0" w:color="auto"/>
              <w:bottom w:val="single" w:sz="6" w:space="0" w:color="auto"/>
              <w:right w:val="single" w:sz="6" w:space="0" w:color="auto"/>
            </w:tcBorders>
          </w:tcPr>
          <w:p w:rsidR="005E03C2" w:rsidRPr="00697D90" w:rsidRDefault="005E03C2" w:rsidP="0028561E">
            <w:pPr>
              <w:autoSpaceDE w:val="0"/>
              <w:autoSpaceDN w:val="0"/>
              <w:adjustRightInd w:val="0"/>
              <w:jc w:val="both"/>
              <w:rPr>
                <w:rFonts w:ascii="Arial" w:hAnsi="Arial"/>
                <w:sz w:val="20"/>
                <w:szCs w:val="20"/>
              </w:rPr>
            </w:pPr>
            <w:r w:rsidRPr="00697D90">
              <w:rPr>
                <w:rFonts w:ascii="Arial" w:hAnsi="Arial"/>
                <w:sz w:val="20"/>
                <w:szCs w:val="20"/>
              </w:rPr>
              <w:t xml:space="preserve">V súlade s vyššie uvedenými výdavkami v rámci </w:t>
            </w:r>
            <w:r>
              <w:rPr>
                <w:rFonts w:ascii="Arial" w:hAnsi="Arial" w:cs="Arial"/>
                <w:sz w:val="20"/>
                <w:szCs w:val="20"/>
              </w:rPr>
              <w:t xml:space="preserve">publicity </w:t>
            </w:r>
            <w:r w:rsidRPr="00697D90">
              <w:rPr>
                <w:rFonts w:ascii="Arial" w:hAnsi="Arial" w:cs="Arial"/>
                <w:sz w:val="20"/>
                <w:szCs w:val="20"/>
              </w:rPr>
              <w:t>ainformovania o dotknutej oblasti a o stratégii</w:t>
            </w:r>
          </w:p>
        </w:tc>
      </w:tr>
    </w:tbl>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Pr="005C2649" w:rsidRDefault="005E03C2" w:rsidP="00560CBD">
      <w:pPr>
        <w:keepNext/>
        <w:widowControl w:val="0"/>
        <w:adjustRightInd w:val="0"/>
        <w:spacing w:before="60" w:after="60" w:line="300" w:lineRule="exact"/>
        <w:jc w:val="both"/>
        <w:textAlignment w:val="baseline"/>
        <w:outlineLvl w:val="1"/>
        <w:rPr>
          <w:sz w:val="22"/>
          <w:szCs w:val="22"/>
        </w:rPr>
      </w:pPr>
    </w:p>
    <w:p w:rsidR="005E03C2" w:rsidRDefault="005E03C2" w:rsidP="00560CBD">
      <w:pPr>
        <w:keepNext/>
        <w:widowControl w:val="0"/>
        <w:adjustRightInd w:val="0"/>
        <w:spacing w:before="60" w:after="60" w:line="300" w:lineRule="exact"/>
        <w:jc w:val="both"/>
        <w:textAlignment w:val="baseline"/>
        <w:outlineLvl w:val="1"/>
        <w:rPr>
          <w:color w:val="000000"/>
          <w:sz w:val="22"/>
          <w:szCs w:val="22"/>
        </w:rPr>
      </w:pPr>
    </w:p>
    <w:p w:rsidR="005E03C2" w:rsidRDefault="005E03C2"/>
    <w:sectPr w:rsidR="005E03C2" w:rsidSect="003A75B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C2" w:rsidRDefault="005E03C2" w:rsidP="00560CBD">
      <w:r>
        <w:separator/>
      </w:r>
    </w:p>
  </w:endnote>
  <w:endnote w:type="continuationSeparator" w:id="0">
    <w:p w:rsidR="005E03C2" w:rsidRDefault="005E03C2" w:rsidP="0056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imes New Roman"/>
    <w:panose1 w:val="020B0604020202020204"/>
    <w:charset w:val="EE"/>
    <w:family w:val="swiss"/>
    <w:pitch w:val="variable"/>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C2" w:rsidRPr="001B69BB" w:rsidRDefault="005E03C2" w:rsidP="009E71D8">
    <w:pPr>
      <w:pStyle w:val="Hlavika"/>
      <w:pBdr>
        <w:bottom w:val="single" w:sz="4" w:space="1" w:color="auto"/>
      </w:pBdr>
      <w:jc w:val="both"/>
      <w:rPr>
        <w:sz w:val="20"/>
        <w:szCs w:val="20"/>
      </w:rPr>
    </w:pPr>
  </w:p>
  <w:p w:rsidR="005E03C2" w:rsidRPr="00385DC9" w:rsidRDefault="005E03C2" w:rsidP="009E71D8">
    <w:pPr>
      <w:pStyle w:val="Pta"/>
      <w:rPr>
        <w:i/>
        <w:iCs/>
        <w:sz w:val="20"/>
        <w:szCs w:val="20"/>
      </w:rPr>
    </w:pPr>
    <w:r w:rsidRPr="00385DC9">
      <w:rPr>
        <w:i/>
        <w:iCs/>
        <w:sz w:val="20"/>
        <w:szCs w:val="20"/>
      </w:rPr>
      <w:t>Ministerstvo pôdohospodárstva a rozvoja vidieka SR</w:t>
    </w:r>
  </w:p>
  <w:p w:rsidR="005E03C2" w:rsidRPr="00385DC9" w:rsidRDefault="005E03C2" w:rsidP="009E71D8">
    <w:pPr>
      <w:pStyle w:val="Pta"/>
      <w:rPr>
        <w:i/>
        <w:iCs/>
        <w:sz w:val="20"/>
        <w:szCs w:val="20"/>
      </w:rPr>
    </w:pPr>
    <w:r w:rsidRPr="00385DC9">
      <w:rPr>
        <w:i/>
        <w:iCs/>
        <w:sz w:val="20"/>
        <w:szCs w:val="20"/>
      </w:rPr>
      <w:t>Pôdohospodárska platobná agentúra</w:t>
    </w:r>
  </w:p>
  <w:p w:rsidR="005E03C2" w:rsidRDefault="005E03C2" w:rsidP="009E71D8">
    <w:pPr>
      <w:pStyle w:val="Pta"/>
      <w:jc w:val="center"/>
    </w:pPr>
    <w:r w:rsidRPr="00DC1989">
      <w:fldChar w:fldCharType="begin"/>
    </w:r>
    <w:r w:rsidRPr="00DC1989">
      <w:instrText>PAGE   \* MERGEFORMAT</w:instrText>
    </w:r>
    <w:r w:rsidRPr="00DC1989">
      <w:fldChar w:fldCharType="separate"/>
    </w:r>
    <w:r w:rsidR="00633F46">
      <w:rPr>
        <w:noProof/>
      </w:rPr>
      <w:t>1</w:t>
    </w:r>
    <w:r w:rsidRPr="00DC1989">
      <w:fldChar w:fldCharType="end"/>
    </w:r>
  </w:p>
  <w:p w:rsidR="005E03C2" w:rsidRPr="00CD561C" w:rsidRDefault="005E03C2" w:rsidP="009E71D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C2" w:rsidRDefault="005E03C2" w:rsidP="00560CBD">
      <w:r>
        <w:separator/>
      </w:r>
    </w:p>
  </w:footnote>
  <w:footnote w:type="continuationSeparator" w:id="0">
    <w:p w:rsidR="005E03C2" w:rsidRDefault="005E03C2" w:rsidP="00560CBD">
      <w:r>
        <w:continuationSeparator/>
      </w:r>
    </w:p>
  </w:footnote>
  <w:footnote w:id="1">
    <w:p w:rsidR="00000000" w:rsidRDefault="005E03C2" w:rsidP="00FB0A83">
      <w:pPr>
        <w:autoSpaceDE w:val="0"/>
        <w:autoSpaceDN w:val="0"/>
        <w:ind w:left="180" w:hanging="180"/>
        <w:jc w:val="both"/>
      </w:pPr>
      <w:r w:rsidRPr="00C2286A">
        <w:rPr>
          <w:rStyle w:val="Odkaznapoznmkupodiarou"/>
          <w:rFonts w:ascii="Arial" w:hAnsi="Arial" w:cs="Arial"/>
          <w:i/>
          <w:iCs/>
          <w:sz w:val="18"/>
          <w:szCs w:val="18"/>
        </w:rPr>
        <w:footnoteRef/>
      </w:r>
      <w:r w:rsidRPr="00C2286A">
        <w:rPr>
          <w:rFonts w:ascii="Arial" w:hAnsi="Arial" w:cs="Arial"/>
          <w:i/>
          <w:iCs/>
          <w:sz w:val="18"/>
          <w:szCs w:val="18"/>
        </w:rPr>
        <w:t xml:space="preserve"> MAS, konečný prijímateľ – predkladateľ projektu, konečný prijímateľ (oprávnený žiadateľ) sa v tomto bode označujú pojmom konečný prijímateľ. V Systéme finančného riadenia Európskeho poľnohospodárskeho fondu pre rozvoj vidieka sa konečný prijímateľ označuje pojmom príjemca.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C2" w:rsidRPr="001B69BB" w:rsidRDefault="005E03C2" w:rsidP="009E71D8">
    <w:pPr>
      <w:pStyle w:val="Hlavika"/>
      <w:jc w:val="both"/>
      <w:rPr>
        <w:b/>
        <w:bCs/>
        <w:i/>
        <w:iCs/>
        <w:sz w:val="20"/>
        <w:szCs w:val="20"/>
      </w:rPr>
    </w:pPr>
    <w:r w:rsidRPr="001B69BB">
      <w:rPr>
        <w:b/>
        <w:bCs/>
        <w:i/>
        <w:iCs/>
        <w:sz w:val="20"/>
        <w:szCs w:val="20"/>
      </w:rPr>
      <w:t xml:space="preserve">Usmernenie pre administráciu osi 4 </w:t>
    </w:r>
    <w:r>
      <w:rPr>
        <w:b/>
        <w:bCs/>
        <w:i/>
        <w:iCs/>
        <w:sz w:val="20"/>
        <w:szCs w:val="20"/>
      </w:rPr>
      <w:t>LEADER</w:t>
    </w:r>
  </w:p>
  <w:p w:rsidR="005E03C2" w:rsidRPr="001B69BB" w:rsidRDefault="005E03C2" w:rsidP="009E71D8">
    <w:pPr>
      <w:pStyle w:val="Hlavika"/>
      <w:jc w:val="both"/>
      <w:rPr>
        <w:i/>
        <w:iCs/>
        <w:sz w:val="20"/>
        <w:szCs w:val="20"/>
      </w:rPr>
    </w:pPr>
    <w:r w:rsidRPr="001B69BB">
      <w:rPr>
        <w:b/>
        <w:bCs/>
        <w:i/>
        <w:iCs/>
        <w:sz w:val="20"/>
        <w:szCs w:val="20"/>
      </w:rPr>
      <w:t xml:space="preserve">z Programu rozvoja vidieka SR 2007 – 2013  </w:t>
    </w:r>
  </w:p>
  <w:p w:rsidR="005E03C2" w:rsidRPr="001B69BB" w:rsidRDefault="005E03C2" w:rsidP="009E71D8">
    <w:pPr>
      <w:pStyle w:val="Hlavika"/>
      <w:pBdr>
        <w:bottom w:val="single" w:sz="4" w:space="1" w:color="auto"/>
      </w:pBdr>
      <w:jc w:val="both"/>
      <w:rPr>
        <w:sz w:val="20"/>
        <w:szCs w:val="20"/>
      </w:rPr>
    </w:pPr>
  </w:p>
  <w:p w:rsidR="005E03C2" w:rsidRDefault="005E03C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788"/>
    <w:multiLevelType w:val="hybridMultilevel"/>
    <w:tmpl w:val="1ADE37E0"/>
    <w:lvl w:ilvl="0" w:tplc="5F083FA6">
      <w:start w:val="1"/>
      <w:numFmt w:val="bullet"/>
      <w:lvlText w:val="-"/>
      <w:lvlJc w:val="left"/>
      <w:pPr>
        <w:ind w:left="644" w:hanging="360"/>
      </w:pPr>
      <w:rPr>
        <w:rFonts w:ascii="Arial" w:eastAsia="Times New Roman" w:hAnsi="Arial"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cs="Wingdings" w:hint="default"/>
      </w:rPr>
    </w:lvl>
    <w:lvl w:ilvl="3" w:tplc="041B0001">
      <w:start w:val="1"/>
      <w:numFmt w:val="bullet"/>
      <w:lvlText w:val=""/>
      <w:lvlJc w:val="left"/>
      <w:pPr>
        <w:ind w:left="2804" w:hanging="360"/>
      </w:pPr>
      <w:rPr>
        <w:rFonts w:ascii="Symbol" w:hAnsi="Symbol" w:cs="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cs="Wingdings" w:hint="default"/>
      </w:rPr>
    </w:lvl>
    <w:lvl w:ilvl="6" w:tplc="041B0001">
      <w:start w:val="1"/>
      <w:numFmt w:val="bullet"/>
      <w:lvlText w:val=""/>
      <w:lvlJc w:val="left"/>
      <w:pPr>
        <w:ind w:left="4964" w:hanging="360"/>
      </w:pPr>
      <w:rPr>
        <w:rFonts w:ascii="Symbol" w:hAnsi="Symbol" w:cs="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cs="Wingdings" w:hint="default"/>
      </w:rPr>
    </w:lvl>
  </w:abstractNum>
  <w:abstractNum w:abstractNumId="1" w15:restartNumberingAfterBreak="0">
    <w:nsid w:val="41B450BA"/>
    <w:multiLevelType w:val="hybridMultilevel"/>
    <w:tmpl w:val="D05A93B0"/>
    <w:lvl w:ilvl="0" w:tplc="041B0001">
      <w:start w:val="1"/>
      <w:numFmt w:val="bullet"/>
      <w:lvlText w:val=""/>
      <w:lvlJc w:val="left"/>
      <w:pPr>
        <w:ind w:left="1500" w:hanging="360"/>
      </w:pPr>
      <w:rPr>
        <w:rFonts w:ascii="Symbol" w:hAnsi="Symbol" w:cs="Symbol" w:hint="default"/>
      </w:rPr>
    </w:lvl>
    <w:lvl w:ilvl="1" w:tplc="041B0003">
      <w:start w:val="1"/>
      <w:numFmt w:val="bullet"/>
      <w:lvlText w:val="o"/>
      <w:lvlJc w:val="left"/>
      <w:pPr>
        <w:ind w:left="2220" w:hanging="360"/>
      </w:pPr>
      <w:rPr>
        <w:rFonts w:ascii="Courier New" w:hAnsi="Courier New" w:cs="Courier New" w:hint="default"/>
      </w:rPr>
    </w:lvl>
    <w:lvl w:ilvl="2" w:tplc="041B0005">
      <w:start w:val="1"/>
      <w:numFmt w:val="bullet"/>
      <w:lvlText w:val=""/>
      <w:lvlJc w:val="left"/>
      <w:pPr>
        <w:ind w:left="2940" w:hanging="360"/>
      </w:pPr>
      <w:rPr>
        <w:rFonts w:ascii="Wingdings" w:hAnsi="Wingdings" w:cs="Wingdings" w:hint="default"/>
      </w:rPr>
    </w:lvl>
    <w:lvl w:ilvl="3" w:tplc="041B0001">
      <w:start w:val="1"/>
      <w:numFmt w:val="bullet"/>
      <w:lvlText w:val=""/>
      <w:lvlJc w:val="left"/>
      <w:pPr>
        <w:ind w:left="3660" w:hanging="360"/>
      </w:pPr>
      <w:rPr>
        <w:rFonts w:ascii="Symbol" w:hAnsi="Symbol" w:cs="Symbol" w:hint="default"/>
      </w:rPr>
    </w:lvl>
    <w:lvl w:ilvl="4" w:tplc="041B0003">
      <w:start w:val="1"/>
      <w:numFmt w:val="bullet"/>
      <w:lvlText w:val="o"/>
      <w:lvlJc w:val="left"/>
      <w:pPr>
        <w:ind w:left="4380" w:hanging="360"/>
      </w:pPr>
      <w:rPr>
        <w:rFonts w:ascii="Courier New" w:hAnsi="Courier New" w:cs="Courier New" w:hint="default"/>
      </w:rPr>
    </w:lvl>
    <w:lvl w:ilvl="5" w:tplc="041B0005">
      <w:start w:val="1"/>
      <w:numFmt w:val="bullet"/>
      <w:lvlText w:val=""/>
      <w:lvlJc w:val="left"/>
      <w:pPr>
        <w:ind w:left="5100" w:hanging="360"/>
      </w:pPr>
      <w:rPr>
        <w:rFonts w:ascii="Wingdings" w:hAnsi="Wingdings" w:cs="Wingdings" w:hint="default"/>
      </w:rPr>
    </w:lvl>
    <w:lvl w:ilvl="6" w:tplc="041B0001">
      <w:start w:val="1"/>
      <w:numFmt w:val="bullet"/>
      <w:lvlText w:val=""/>
      <w:lvlJc w:val="left"/>
      <w:pPr>
        <w:ind w:left="5820" w:hanging="360"/>
      </w:pPr>
      <w:rPr>
        <w:rFonts w:ascii="Symbol" w:hAnsi="Symbol" w:cs="Symbol" w:hint="default"/>
      </w:rPr>
    </w:lvl>
    <w:lvl w:ilvl="7" w:tplc="041B0003">
      <w:start w:val="1"/>
      <w:numFmt w:val="bullet"/>
      <w:lvlText w:val="o"/>
      <w:lvlJc w:val="left"/>
      <w:pPr>
        <w:ind w:left="6540" w:hanging="360"/>
      </w:pPr>
      <w:rPr>
        <w:rFonts w:ascii="Courier New" w:hAnsi="Courier New" w:cs="Courier New" w:hint="default"/>
      </w:rPr>
    </w:lvl>
    <w:lvl w:ilvl="8" w:tplc="041B0005">
      <w:start w:val="1"/>
      <w:numFmt w:val="bullet"/>
      <w:lvlText w:val=""/>
      <w:lvlJc w:val="left"/>
      <w:pPr>
        <w:ind w:left="7260" w:hanging="360"/>
      </w:pPr>
      <w:rPr>
        <w:rFonts w:ascii="Wingdings" w:hAnsi="Wingdings" w:cs="Wingdings" w:hint="default"/>
      </w:rPr>
    </w:lvl>
  </w:abstractNum>
  <w:abstractNum w:abstractNumId="2" w15:restartNumberingAfterBreak="0">
    <w:nsid w:val="54A577DA"/>
    <w:multiLevelType w:val="hybridMultilevel"/>
    <w:tmpl w:val="054EF0CC"/>
    <w:lvl w:ilvl="0" w:tplc="710A2D26">
      <w:start w:val="1"/>
      <w:numFmt w:val="decimal"/>
      <w:lvlText w:val="%1."/>
      <w:lvlJc w:val="left"/>
      <w:pPr>
        <w:ind w:left="720" w:hanging="360"/>
      </w:pPr>
      <w:rPr>
        <w:rFonts w:eastAsia="Times New Roman" w:hint="default"/>
        <w:i w:val="0"/>
        <w:iCs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6D5B0ACD"/>
    <w:multiLevelType w:val="hybridMultilevel"/>
    <w:tmpl w:val="BDE2200A"/>
    <w:lvl w:ilvl="0" w:tplc="20D85254">
      <w:numFmt w:val="bullet"/>
      <w:lvlText w:val="-"/>
      <w:lvlJc w:val="left"/>
      <w:pPr>
        <w:ind w:left="720" w:hanging="360"/>
      </w:pPr>
      <w:rPr>
        <w:rFonts w:ascii="Times New Roman" w:eastAsia="Times New Roman" w:hAnsi="Times New Roman" w:hint="default"/>
        <w:color w:val="auto"/>
        <w:sz w:val="24"/>
        <w:szCs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readOnly" w:enforcement="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5"/>
    <w:rsid w:val="00011DF1"/>
    <w:rsid w:val="00033814"/>
    <w:rsid w:val="00082992"/>
    <w:rsid w:val="000F65D5"/>
    <w:rsid w:val="001246B0"/>
    <w:rsid w:val="00156417"/>
    <w:rsid w:val="001B69BB"/>
    <w:rsid w:val="001B6BC6"/>
    <w:rsid w:val="0028561E"/>
    <w:rsid w:val="003019D0"/>
    <w:rsid w:val="00385DC9"/>
    <w:rsid w:val="003A1059"/>
    <w:rsid w:val="003A75BB"/>
    <w:rsid w:val="00425FC3"/>
    <w:rsid w:val="00560CBD"/>
    <w:rsid w:val="00572EDA"/>
    <w:rsid w:val="00592D0B"/>
    <w:rsid w:val="005C2649"/>
    <w:rsid w:val="005E03C2"/>
    <w:rsid w:val="005E717F"/>
    <w:rsid w:val="005F125F"/>
    <w:rsid w:val="0061705E"/>
    <w:rsid w:val="00633F46"/>
    <w:rsid w:val="00697D90"/>
    <w:rsid w:val="006A71F6"/>
    <w:rsid w:val="006C7584"/>
    <w:rsid w:val="00774FA4"/>
    <w:rsid w:val="007F6D6A"/>
    <w:rsid w:val="008059A5"/>
    <w:rsid w:val="00833146"/>
    <w:rsid w:val="00882AAC"/>
    <w:rsid w:val="008A6525"/>
    <w:rsid w:val="008B7B5C"/>
    <w:rsid w:val="008C0000"/>
    <w:rsid w:val="008E0845"/>
    <w:rsid w:val="00904242"/>
    <w:rsid w:val="00960F99"/>
    <w:rsid w:val="009960F4"/>
    <w:rsid w:val="009E71D8"/>
    <w:rsid w:val="00A907B7"/>
    <w:rsid w:val="00B40576"/>
    <w:rsid w:val="00C126B9"/>
    <w:rsid w:val="00C1290E"/>
    <w:rsid w:val="00C2286A"/>
    <w:rsid w:val="00C31B54"/>
    <w:rsid w:val="00CD561C"/>
    <w:rsid w:val="00D22234"/>
    <w:rsid w:val="00D83475"/>
    <w:rsid w:val="00DC1989"/>
    <w:rsid w:val="00DD2730"/>
    <w:rsid w:val="00DD7700"/>
    <w:rsid w:val="00E078FE"/>
    <w:rsid w:val="00E513A2"/>
    <w:rsid w:val="00ED6BEF"/>
    <w:rsid w:val="00F43AEB"/>
    <w:rsid w:val="00FB0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76659C5-5ADA-4723-B05D-A501FA16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0CBD"/>
    <w:pPr>
      <w:spacing w:after="0" w:line="240" w:lineRule="auto"/>
    </w:pPr>
    <w:rPr>
      <w:rFonts w:ascii="Times New Roman" w:eastAsia="Times New Roman" w:hAnsi="Times New Roman"/>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aliases w:val="PGI Fußnote Ziffer,PGI Fußnote Ziffer + Times New Roman,12 b.,Zúžené o ..."/>
    <w:basedOn w:val="Predvolenpsmoodseku"/>
    <w:uiPriority w:val="99"/>
    <w:semiHidden/>
    <w:rsid w:val="00560CBD"/>
    <w:rPr>
      <w:vertAlign w:val="superscript"/>
    </w:rPr>
  </w:style>
  <w:style w:type="paragraph" w:styleId="Hlavika">
    <w:name w:val="header"/>
    <w:basedOn w:val="Normlny"/>
    <w:link w:val="HlavikaChar"/>
    <w:uiPriority w:val="99"/>
    <w:rsid w:val="00560CBD"/>
    <w:pPr>
      <w:tabs>
        <w:tab w:val="center" w:pos="4536"/>
        <w:tab w:val="right" w:pos="9072"/>
      </w:tabs>
    </w:pPr>
  </w:style>
  <w:style w:type="paragraph" w:styleId="Pta">
    <w:name w:val="footer"/>
    <w:basedOn w:val="Normlny"/>
    <w:link w:val="PtaChar"/>
    <w:uiPriority w:val="99"/>
    <w:rsid w:val="00560CBD"/>
    <w:pPr>
      <w:tabs>
        <w:tab w:val="center" w:pos="4536"/>
        <w:tab w:val="right" w:pos="9072"/>
      </w:tabs>
    </w:pPr>
  </w:style>
  <w:style w:type="character" w:customStyle="1" w:styleId="HlavikaChar">
    <w:name w:val="Hlavička Char"/>
    <w:basedOn w:val="Predvolenpsmoodseku"/>
    <w:link w:val="Hlavika"/>
    <w:uiPriority w:val="99"/>
    <w:locked/>
    <w:rsid w:val="00560CBD"/>
    <w:rPr>
      <w:rFonts w:ascii="Times New Roman" w:hAnsi="Times New Roman" w:cs="Times New Roman"/>
      <w:sz w:val="24"/>
      <w:szCs w:val="24"/>
      <w:lang w:val="x-none" w:eastAsia="sk-SK"/>
    </w:rPr>
  </w:style>
  <w:style w:type="paragraph" w:styleId="Odsekzoznamu">
    <w:name w:val="List Paragraph"/>
    <w:basedOn w:val="Normlny"/>
    <w:uiPriority w:val="99"/>
    <w:qFormat/>
    <w:rsid w:val="00560CBD"/>
    <w:pPr>
      <w:ind w:left="720"/>
    </w:pPr>
  </w:style>
  <w:style w:type="character" w:customStyle="1" w:styleId="PtaChar">
    <w:name w:val="Päta Char"/>
    <w:basedOn w:val="Predvolenpsmoodseku"/>
    <w:link w:val="Pta"/>
    <w:uiPriority w:val="99"/>
    <w:locked/>
    <w:rsid w:val="00560CBD"/>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560CBD"/>
    <w:pPr>
      <w:widowControl w:val="0"/>
      <w:adjustRightInd w:val="0"/>
      <w:spacing w:line="360" w:lineRule="atLeast"/>
      <w:ind w:left="360"/>
      <w:jc w:val="both"/>
      <w:textAlignment w:val="baseline"/>
    </w:pPr>
    <w:rPr>
      <w:b/>
      <w:bCs/>
      <w:color w:val="FF0000"/>
    </w:rPr>
  </w:style>
  <w:style w:type="paragraph" w:styleId="Textbubliny">
    <w:name w:val="Balloon Text"/>
    <w:basedOn w:val="Normlny"/>
    <w:link w:val="TextbublinyChar"/>
    <w:uiPriority w:val="99"/>
    <w:semiHidden/>
    <w:rsid w:val="00560CBD"/>
    <w:rPr>
      <w:rFonts w:ascii="Tahoma" w:hAnsi="Tahoma" w:cs="Tahoma"/>
      <w:sz w:val="16"/>
      <w:szCs w:val="16"/>
    </w:rPr>
  </w:style>
  <w:style w:type="character" w:customStyle="1" w:styleId="ZarkazkladnhotextuChar">
    <w:name w:val="Zarážka základného textu Char"/>
    <w:basedOn w:val="Predvolenpsmoodseku"/>
    <w:link w:val="Zarkazkladnhotextu"/>
    <w:uiPriority w:val="99"/>
    <w:locked/>
    <w:rsid w:val="00560CBD"/>
    <w:rPr>
      <w:rFonts w:ascii="Times New Roman" w:hAnsi="Times New Roman" w:cs="Times New Roman"/>
      <w:b/>
      <w:bCs/>
      <w:color w:val="FF0000"/>
      <w:sz w:val="24"/>
      <w:szCs w:val="24"/>
      <w:lang w:val="x-none" w:eastAsia="sk-SK"/>
    </w:rPr>
  </w:style>
  <w:style w:type="character" w:styleId="Odkaznakomentr">
    <w:name w:val="annotation reference"/>
    <w:basedOn w:val="Predvolenpsmoodseku"/>
    <w:uiPriority w:val="99"/>
    <w:semiHidden/>
    <w:rsid w:val="00D22234"/>
    <w:rPr>
      <w:sz w:val="16"/>
      <w:szCs w:val="16"/>
    </w:rPr>
  </w:style>
  <w:style w:type="character" w:customStyle="1" w:styleId="TextbublinyChar">
    <w:name w:val="Text bubliny Char"/>
    <w:basedOn w:val="Predvolenpsmoodseku"/>
    <w:link w:val="Textbubliny"/>
    <w:uiPriority w:val="99"/>
    <w:semiHidden/>
    <w:locked/>
    <w:rsid w:val="00560CBD"/>
    <w:rPr>
      <w:rFonts w:ascii="Tahoma" w:hAnsi="Tahoma" w:cs="Tahoma"/>
      <w:sz w:val="16"/>
      <w:szCs w:val="16"/>
      <w:lang w:val="x-none" w:eastAsia="sk-SK"/>
    </w:rPr>
  </w:style>
  <w:style w:type="paragraph" w:styleId="Textkomentra">
    <w:name w:val="annotation text"/>
    <w:basedOn w:val="Normlny"/>
    <w:link w:val="TextkomentraChar"/>
    <w:uiPriority w:val="99"/>
    <w:semiHidden/>
    <w:rsid w:val="00D22234"/>
    <w:rPr>
      <w:sz w:val="20"/>
      <w:szCs w:val="20"/>
    </w:rPr>
  </w:style>
  <w:style w:type="paragraph" w:styleId="Predmetkomentra">
    <w:name w:val="annotation subject"/>
    <w:basedOn w:val="Textkomentra"/>
    <w:next w:val="Textkomentra"/>
    <w:link w:val="PredmetkomentraChar"/>
    <w:uiPriority w:val="99"/>
    <w:semiHidden/>
    <w:rsid w:val="00D22234"/>
    <w:rPr>
      <w:b/>
      <w:bCs/>
    </w:rPr>
  </w:style>
  <w:style w:type="character" w:customStyle="1" w:styleId="TextkomentraChar">
    <w:name w:val="Text komentára Char"/>
    <w:basedOn w:val="Predvolenpsmoodseku"/>
    <w:link w:val="Textkomentra"/>
    <w:uiPriority w:val="99"/>
    <w:semiHidden/>
    <w:locked/>
    <w:rsid w:val="00D22234"/>
    <w:rPr>
      <w:rFonts w:ascii="Times New Roman" w:hAnsi="Times New Roman" w:cs="Times New Roman"/>
      <w:sz w:val="20"/>
      <w:szCs w:val="20"/>
      <w:lang w:val="x-none" w:eastAsia="sk-SK"/>
    </w:rPr>
  </w:style>
  <w:style w:type="paragraph" w:styleId="Revzia">
    <w:name w:val="Revision"/>
    <w:hidden/>
    <w:uiPriority w:val="99"/>
    <w:semiHidden/>
    <w:rsid w:val="00960F99"/>
    <w:pPr>
      <w:spacing w:after="0" w:line="240" w:lineRule="auto"/>
    </w:pPr>
    <w:rPr>
      <w:rFonts w:ascii="Times New Roman" w:eastAsia="Times New Roman" w:hAnsi="Times New Roman"/>
      <w:sz w:val="24"/>
      <w:szCs w:val="24"/>
    </w:rPr>
  </w:style>
  <w:style w:type="character" w:customStyle="1" w:styleId="PredmetkomentraChar">
    <w:name w:val="Predmet komentára Char"/>
    <w:basedOn w:val="TextkomentraChar"/>
    <w:link w:val="Predmetkomentra"/>
    <w:uiPriority w:val="99"/>
    <w:semiHidden/>
    <w:locked/>
    <w:rsid w:val="00D22234"/>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8436</Characters>
  <Application>Microsoft Office Word</Application>
  <DocSecurity>8</DocSecurity>
  <Lines>70</Lines>
  <Paragraphs>19</Paragraphs>
  <ScaleCrop>false</ScaleCrop>
  <Company>agroinstitut</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Majerech Martin</dc:creator>
  <cp:keywords/>
  <dc:description/>
  <cp:lastModifiedBy>Juraj GOGORA</cp:lastModifiedBy>
  <cp:revision>2</cp:revision>
  <dcterms:created xsi:type="dcterms:W3CDTF">2018-04-16T08:27:00Z</dcterms:created>
  <dcterms:modified xsi:type="dcterms:W3CDTF">2018-04-16T08:27:00Z</dcterms:modified>
</cp:coreProperties>
</file>