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93" w:rsidRPr="004955EA" w:rsidRDefault="00474B93" w:rsidP="001825C7">
      <w:pPr>
        <w:ind w:left="170"/>
        <w:jc w:val="center"/>
        <w:rPr>
          <w:caps/>
        </w:rPr>
      </w:pPr>
      <w:bookmarkStart w:id="0" w:name="_GoBack"/>
      <w:bookmarkEnd w:id="0"/>
      <w:r w:rsidRPr="004955EA">
        <w:rPr>
          <w:b/>
          <w:bCs/>
          <w:caps/>
        </w:rPr>
        <w:t xml:space="preserve">Zoznam príloh k Žiadosti o platbu </w:t>
      </w:r>
    </w:p>
    <w:p w:rsidR="00474B93" w:rsidRDefault="00474B93" w:rsidP="001825C7">
      <w:pPr>
        <w:rPr>
          <w:b/>
          <w:bCs/>
          <w:i/>
          <w:iCs/>
        </w:rPr>
      </w:pPr>
    </w:p>
    <w:p w:rsidR="00474B93" w:rsidRPr="004955EA" w:rsidRDefault="00474B93" w:rsidP="001825C7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2007 – 2013</w:t>
      </w:r>
    </w:p>
    <w:p w:rsidR="00474B93" w:rsidRDefault="00474B93" w:rsidP="001825C7">
      <w:pPr>
        <w:jc w:val="both"/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4.</w:t>
      </w:r>
      <w:r>
        <w:rPr>
          <w:b/>
          <w:bCs/>
          <w:i/>
          <w:iCs/>
        </w:rPr>
        <w:t>2 vykonávanie projektov spolupráce</w:t>
      </w:r>
      <w:r w:rsidRPr="004955EA">
        <w:rPr>
          <w:b/>
          <w:bCs/>
          <w:i/>
          <w:iCs/>
        </w:rPr>
        <w:t xml:space="preserve"> implementované prostredníctvom osi 4 </w:t>
      </w:r>
    </w:p>
    <w:p w:rsidR="00474B93" w:rsidRDefault="00474B93" w:rsidP="001825C7">
      <w:pPr>
        <w:jc w:val="both"/>
        <w:rPr>
          <w:b/>
          <w:bCs/>
          <w:i/>
          <w:iCs/>
        </w:rPr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505"/>
      </w:tblGrid>
      <w:tr w:rsidR="00474B93" w:rsidRPr="001825C7">
        <w:trPr>
          <w:trHeight w:val="4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93" w:rsidRPr="001825C7" w:rsidRDefault="00474B93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25C7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93" w:rsidRPr="001825C7" w:rsidRDefault="00474B93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25C7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74B93" w:rsidRPr="001825C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93" w:rsidRPr="001825C7" w:rsidRDefault="00474B93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1825C7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74B93" w:rsidRPr="001825C7" w:rsidRDefault="00474B93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1825C7">
              <w:rPr>
                <w:rFonts w:ascii="TimesNewRomanPSMT" w:eastAsia="SimSun" w:hAnsi="TimesNewRomanPSMT" w:cs="TimesNewRomanPSMT"/>
                <w:sz w:val="20"/>
                <w:szCs w:val="20"/>
                <w:lang w:eastAsia="zh-CN"/>
              </w:rPr>
              <w:t>(aktuálny formulár uverejnený na webovom sídle</w:t>
            </w:r>
            <w:hyperlink r:id="rId7" w:history="1">
              <w:r w:rsidRPr="001825C7">
                <w:rPr>
                  <w:rStyle w:val="Hypertextovprepojenie"/>
                  <w:color w:val="auto"/>
                </w:rPr>
                <w:t>http://www.apa.sk/</w:t>
              </w:r>
            </w:hyperlink>
            <w:r w:rsidRPr="001825C7">
              <w:rPr>
                <w:rFonts w:ascii="TimesNewRomanPSMT" w:eastAsia="SimSun" w:hAnsi="TimesNewRomanPSMT" w:cs="TimesNewRomanPSMT"/>
                <w:sz w:val="20"/>
                <w:szCs w:val="20"/>
                <w:lang w:eastAsia="zh-CN"/>
              </w:rPr>
              <w:t xml:space="preserve"> s prílohami, vyplnený podľa Pokynov k vyplneniu ŽoP). </w:t>
            </w:r>
            <w:r w:rsidRPr="001825C7">
              <w:rPr>
                <w:noProof/>
                <w:sz w:val="20"/>
                <w:szCs w:val="20"/>
              </w:rPr>
              <w:t>Prílohu príjemca vypracuje vo formáte MS Excel a PDF;  a predloží na PPA aj v elektronickej forme  na CD.</w:t>
            </w:r>
          </w:p>
        </w:tc>
      </w:tr>
      <w:tr w:rsidR="00474B93" w:rsidRPr="001825C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93" w:rsidRPr="001825C7" w:rsidRDefault="00474B93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1825C7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74B93" w:rsidRPr="001825C7" w:rsidRDefault="00474B93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1825C7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1825C7">
                <w:rPr>
                  <w:rStyle w:val="Hypertextovprepojenie"/>
                  <w:color w:val="auto"/>
                </w:rPr>
                <w:t>http://www.apa.sk/</w:t>
              </w:r>
            </w:hyperlink>
            <w:r w:rsidRPr="001825C7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74B93" w:rsidRPr="001825C7">
        <w:trPr>
          <w:trHeight w:val="1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93" w:rsidRPr="001825C7" w:rsidRDefault="00474B93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1825C7">
              <w:rPr>
                <w:b/>
                <w:bCs/>
                <w:noProof/>
                <w:sz w:val="20"/>
                <w:szCs w:val="20"/>
              </w:rPr>
              <w:t>Príloha č. 3 – scan dokumentov na CD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noProof/>
              </w:rPr>
            </w:pPr>
            <w:r w:rsidRPr="001825C7">
              <w:rPr>
                <w:b/>
                <w:bCs/>
                <w:noProof/>
              </w:rPr>
              <w:t>Žiadosť o NFP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noProof/>
              </w:rPr>
            </w:pPr>
            <w:r w:rsidRPr="001825C7">
              <w:rPr>
                <w:b/>
                <w:bCs/>
                <w:noProof/>
              </w:rPr>
              <w:t>Zmluva o NFP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noProof/>
              </w:rPr>
            </w:pPr>
            <w:r w:rsidRPr="001825C7">
              <w:rPr>
                <w:b/>
                <w:bCs/>
                <w:noProof/>
              </w:rPr>
              <w:t>Zmluvy o spolupráci národnej resp. nadnárodnej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noProof/>
              </w:rPr>
            </w:pPr>
            <w:r w:rsidRPr="001825C7">
              <w:rPr>
                <w:b/>
                <w:bCs/>
                <w:noProof/>
              </w:rPr>
              <w:t>vyplnený formulár ŽoP na príslušnú aktivitu resp. súbor aktivít všetkých ostatných partnerov projektov, ktorí si na ňu resp. ne predkladajú svoju ŽoP</w:t>
            </w:r>
          </w:p>
        </w:tc>
      </w:tr>
      <w:tr w:rsidR="00474B93" w:rsidRPr="001825C7">
        <w:trPr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1825C7">
              <w:rPr>
                <w:b/>
                <w:bCs/>
                <w:noProof/>
                <w:sz w:val="20"/>
                <w:szCs w:val="20"/>
              </w:rPr>
              <w:t>Čestné vyhlásenie partnera projektu (príloha č. 11 Usmernenia LEADER)</w:t>
            </w:r>
          </w:p>
        </w:tc>
      </w:tr>
      <w:tr w:rsidR="00474B93" w:rsidRPr="001825C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93" w:rsidRPr="001825C7" w:rsidRDefault="00474B93" w:rsidP="00A91BB2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NewRomanPS-BoldMT" w:eastAsia="SimSun" w:hAnsi="TimesNewRomanPS-BoldMT"/>
                <w:b/>
                <w:bCs/>
                <w:sz w:val="20"/>
                <w:szCs w:val="20"/>
                <w:lang w:eastAsia="zh-CN"/>
              </w:rPr>
            </w:pPr>
            <w:r w:rsidRPr="001825C7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 xml:space="preserve">Doklady </w:t>
            </w:r>
            <w:r w:rsidRPr="001825C7">
              <w:rPr>
                <w:noProof/>
                <w:sz w:val="20"/>
                <w:szCs w:val="20"/>
              </w:rPr>
              <w:t>preukazujúce oprávnené výdavky v zmysle Usmernenia LEADER pre opatrenie 4.2 vykonávanie projektov spolupráce</w:t>
            </w:r>
          </w:p>
        </w:tc>
      </w:tr>
      <w:tr w:rsidR="00474B93" w:rsidRPr="001825C7">
        <w:trPr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NewRomanPS-BoldMT" w:eastAsia="SimSun" w:hAnsi="TimesNewRomanPS-BoldMT"/>
                <w:b/>
                <w:bCs/>
                <w:sz w:val="12"/>
                <w:szCs w:val="12"/>
                <w:vertAlign w:val="superscript"/>
                <w:lang w:eastAsia="zh-CN"/>
              </w:rPr>
            </w:pPr>
            <w:r w:rsidRPr="001825C7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>Faktúra</w:t>
            </w:r>
            <w:r w:rsidRPr="001825C7">
              <w:rPr>
                <w:rStyle w:val="Odkaznapoznmkupodiarou"/>
                <w:noProof/>
                <w:sz w:val="20"/>
                <w:szCs w:val="20"/>
              </w:rPr>
              <w:footnoteReference w:id="1"/>
            </w:r>
          </w:p>
        </w:tc>
      </w:tr>
      <w:tr w:rsidR="00474B93" w:rsidRPr="001825C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93" w:rsidRPr="001825C7" w:rsidRDefault="00474B93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1825C7">
              <w:rPr>
                <w:b/>
                <w:bCs/>
                <w:noProof/>
                <w:lang w:val="sk-SK"/>
              </w:rPr>
              <w:t>Dodací list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noProof/>
                <w:lang w:val="sk-SK"/>
              </w:rPr>
            </w:pPr>
            <w:r w:rsidRPr="001825C7">
              <w:rPr>
                <w:noProof/>
                <w:lang w:val="sk-SK"/>
              </w:rPr>
              <w:t>potvrdený dodávateľom aj odberateľom;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noProof/>
              </w:rPr>
            </w:pPr>
            <w:r w:rsidRPr="001825C7">
              <w:rPr>
                <w:noProof/>
                <w:lang w:val="sk-SK"/>
              </w:rPr>
              <w:t>obsahuje rozpis vrátane jednotkových cien, množstva a celkových cien.</w:t>
            </w:r>
          </w:p>
        </w:tc>
      </w:tr>
      <w:tr w:rsidR="00474B93" w:rsidRPr="001825C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1825C7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noProof/>
                <w:lang w:val="sk-SK"/>
              </w:rPr>
            </w:pPr>
            <w:r w:rsidRPr="001825C7">
              <w:rPr>
                <w:noProof/>
              </w:rPr>
              <w:t xml:space="preserve">s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1825C7">
              <w:rPr>
                <w:noProof/>
                <w:u w:val="single"/>
              </w:rPr>
              <w:t>v Zmluve s dodávateľom</w:t>
            </w:r>
            <w:r w:rsidRPr="001825C7">
              <w:rPr>
                <w:noProof/>
              </w:rPr>
              <w:t xml:space="preserve"> a na </w:t>
            </w:r>
            <w:r w:rsidRPr="001825C7">
              <w:rPr>
                <w:noProof/>
                <w:u w:val="single"/>
              </w:rPr>
              <w:t>vystavenej faktúre</w:t>
            </w:r>
            <w:r w:rsidRPr="001825C7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1825C7">
              <w:rPr>
                <w:b/>
                <w:bCs/>
                <w:noProof/>
              </w:rPr>
              <w:t xml:space="preserve">originál </w:t>
            </w:r>
            <w:r w:rsidRPr="001825C7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1825C7">
              <w:rPr>
                <w:b/>
                <w:bCs/>
                <w:noProof/>
              </w:rPr>
              <w:t xml:space="preserve">originál </w:t>
            </w:r>
            <w:r w:rsidRPr="001825C7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474B93" w:rsidRPr="001825C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1825C7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1825C7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1825C7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1825C7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b/>
                <w:bCs/>
                <w:noProof/>
              </w:rPr>
            </w:pPr>
            <w:r w:rsidRPr="001825C7">
              <w:t>fotodokumentáciasapredkladáprikaždejŽoPaj v elektronickejformena CD.</w:t>
            </w:r>
          </w:p>
        </w:tc>
      </w:tr>
      <w:tr w:rsidR="00474B93" w:rsidRPr="001825C7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NewRomanPS-BoldMT" w:eastAsia="SimSun" w:hAnsi="TimesNewRomanPS-BoldMT" w:cs="TimesNewRomanPS-BoldMT"/>
                <w:sz w:val="20"/>
                <w:szCs w:val="20"/>
                <w:lang w:eastAsia="zh-CN"/>
              </w:rPr>
            </w:pPr>
            <w:r w:rsidRPr="001825C7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 xml:space="preserve">Zmluvy s dodávateľmi tovarov, prác a služieb </w:t>
            </w:r>
            <w:r w:rsidRPr="001825C7">
              <w:rPr>
                <w:rFonts w:ascii="TimesNewRomanPS-BoldMT" w:eastAsia="SimSun" w:hAnsi="TimesNewRomanPS-BoldMT" w:cs="TimesNewRomanPS-BoldMT"/>
                <w:sz w:val="20"/>
                <w:szCs w:val="20"/>
                <w:lang w:eastAsia="zh-CN"/>
              </w:rPr>
              <w:t>(vrátane dodatkov)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lang w:val="sk-SK"/>
              </w:rPr>
            </w:pPr>
            <w:r w:rsidRPr="001825C7">
              <w:rPr>
                <w:rFonts w:ascii="TimesNewRomanPSMT" w:eastAsia="SimSun" w:hAnsi="TimesNewRomanPSMT" w:cs="TimesNewRomanPSMT"/>
                <w:lang w:val="sk-SK" w:eastAsia="zh-CN"/>
              </w:rPr>
              <w:t>v prípade, že ešte neboli predložené.</w:t>
            </w:r>
          </w:p>
        </w:tc>
      </w:tr>
      <w:tr w:rsidR="00474B93" w:rsidRPr="001825C7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jc w:val="both"/>
              <w:rPr>
                <w:b/>
                <w:bCs/>
                <w:lang w:val="sk-SK" w:eastAsia="sk-SK"/>
              </w:rPr>
            </w:pPr>
            <w:r w:rsidRPr="001825C7">
              <w:rPr>
                <w:b/>
                <w:bCs/>
                <w:lang w:val="sk-SK" w:eastAsia="sk-SK"/>
              </w:rPr>
              <w:t>Prezenčná listina s organizátormi, lektormi  a  účastníkmi uskutočnenej aktivity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b/>
                <w:bCs/>
                <w:lang w:val="sk-SK"/>
              </w:rPr>
            </w:pPr>
            <w:r w:rsidRPr="001825C7">
              <w:rPr>
                <w:lang w:val="sk-SK"/>
              </w:rPr>
              <w:t xml:space="preserve">vzor prezenčnej listiny je uverejnený na webovom sídle </w:t>
            </w:r>
            <w:hyperlink r:id="rId9" w:history="1">
              <w:r w:rsidRPr="001825C7">
                <w:rPr>
                  <w:lang w:val="sk-SK"/>
                </w:rPr>
                <w:t>http://www.apa.sk/</w:t>
              </w:r>
            </w:hyperlink>
          </w:p>
        </w:tc>
      </w:tr>
      <w:tr w:rsidR="00474B93" w:rsidRPr="001825C7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1825C7">
              <w:rPr>
                <w:b/>
                <w:bCs/>
                <w:lang w:val="sk-SK"/>
              </w:rPr>
              <w:t>Pracovný výkaz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lang w:val="sk-SK"/>
              </w:rPr>
            </w:pPr>
            <w:r w:rsidRPr="001825C7">
              <w:rPr>
                <w:lang w:val="sk-SK"/>
              </w:rPr>
              <w:t xml:space="preserve">vzor pracovného výkazu je príloha č.16 v </w:t>
            </w:r>
            <w:r w:rsidRPr="001825C7">
              <w:rPr>
                <w:noProof/>
              </w:rPr>
              <w:t xml:space="preserve">Usmernení LEADER uverejnený na webovom sídle </w:t>
            </w:r>
            <w:hyperlink r:id="rId10" w:history="1">
              <w:r w:rsidRPr="001825C7">
                <w:rPr>
                  <w:lang w:val="sk-SK"/>
                </w:rPr>
                <w:t>http://www.apa.sk/</w:t>
              </w:r>
            </w:hyperlink>
            <w:r w:rsidRPr="001825C7">
              <w:rPr>
                <w:lang w:val="nl-NL"/>
              </w:rPr>
              <w:t>.</w:t>
            </w:r>
          </w:p>
        </w:tc>
      </w:tr>
      <w:tr w:rsidR="00474B93" w:rsidRPr="001825C7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rPr>
                <w:lang w:val="sk-SK"/>
              </w:rPr>
            </w:pPr>
            <w:r w:rsidRPr="001825C7">
              <w:rPr>
                <w:b/>
                <w:bCs/>
                <w:lang w:val="sk-SK"/>
              </w:rPr>
              <w:t>Poistná zmluva</w:t>
            </w:r>
            <w:r w:rsidRPr="001825C7">
              <w:rPr>
                <w:lang w:val="sk-SK"/>
              </w:rPr>
              <w:t xml:space="preserve"> a </w:t>
            </w:r>
            <w:r w:rsidRPr="001825C7">
              <w:rPr>
                <w:b/>
                <w:bCs/>
                <w:lang w:val="sk-SK"/>
              </w:rPr>
              <w:t>doklad o úhrade poistného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1825C7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b/>
                <w:bCs/>
                <w:lang w:val="sk-SK"/>
              </w:rPr>
            </w:pPr>
            <w:r w:rsidRPr="001825C7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474B93" w:rsidRPr="001825C7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1825C7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1825C7">
              <w:rPr>
                <w:b/>
                <w:bCs/>
                <w:lang w:val="sk-SK"/>
              </w:rPr>
              <w:t xml:space="preserve">list vlastníctva </w:t>
            </w:r>
            <w:r w:rsidRPr="001825C7">
              <w:rPr>
                <w:lang w:val="sk-SK"/>
              </w:rPr>
              <w:t>(originál, v prípade, že ešte nebol predložený)</w:t>
            </w:r>
            <w:r w:rsidRPr="001825C7">
              <w:rPr>
                <w:b/>
                <w:bCs/>
                <w:lang w:val="sk-SK"/>
              </w:rPr>
              <w:t>aktuálny</w:t>
            </w:r>
            <w:r w:rsidRPr="001825C7">
              <w:rPr>
                <w:lang w:val="sk-SK"/>
              </w:rPr>
              <w:t xml:space="preserve"> s vyznačeným záložným právom </w:t>
            </w:r>
            <w:r w:rsidRPr="001825C7">
              <w:rPr>
                <w:u w:val="single"/>
                <w:lang w:val="sk-SK"/>
              </w:rPr>
              <w:t>pri založení nehnuteľného majetku;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1825C7">
              <w:rPr>
                <w:b/>
                <w:bCs/>
                <w:lang w:val="sk-SK"/>
              </w:rPr>
              <w:t>výpis z Notárskeho centrálneho registra záložných práv</w:t>
            </w:r>
            <w:r w:rsidRPr="001825C7">
              <w:rPr>
                <w:lang w:val="sk-SK"/>
              </w:rPr>
              <w:t xml:space="preserve"> (originál, v prípade, že ešte nebol predložený) so zaregistrovaným záložným právom </w:t>
            </w:r>
            <w:r w:rsidRPr="001825C7">
              <w:rPr>
                <w:u w:val="single"/>
                <w:lang w:val="sk-SK"/>
              </w:rPr>
              <w:t>pri založení hnuteľného majetku</w:t>
            </w:r>
            <w:r w:rsidRPr="001825C7">
              <w:rPr>
                <w:lang w:val="sk-SK"/>
              </w:rPr>
              <w:t>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lang w:val="sk-SK"/>
              </w:rPr>
            </w:pPr>
            <w:r w:rsidRPr="001825C7">
              <w:rPr>
                <w:lang w:val="sk-SK"/>
              </w:rPr>
              <w:t>v zmysle Zmluvy o NFP, preukazuje sa pri podaní prvej ŽoP, ktorá súvisí s nadobudnutím a/alebo zhodnotením príslušného hnuteľného a/alebo nehnuteľného majetku.</w:t>
            </w:r>
          </w:p>
        </w:tc>
      </w:tr>
      <w:tr w:rsidR="00474B93" w:rsidRPr="001825C7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1825C7">
              <w:rPr>
                <w:b/>
                <w:bCs/>
                <w:lang w:val="sk-SK"/>
              </w:rPr>
              <w:t xml:space="preserve">Kolaudačné rozhodnutie </w:t>
            </w:r>
            <w:r w:rsidRPr="001825C7">
              <w:rPr>
                <w:lang w:val="sk-SK"/>
              </w:rPr>
              <w:t xml:space="preserve">právoplatné </w:t>
            </w:r>
            <w:r w:rsidRPr="001825C7">
              <w:rPr>
                <w:rStyle w:val="Odkaznapoznmkupodiarou"/>
                <w:b/>
                <w:bCs/>
                <w:sz w:val="18"/>
                <w:szCs w:val="18"/>
                <w:u w:val="single"/>
                <w:lang w:val="sk-SK"/>
              </w:rPr>
              <w:footnoteReference w:id="2"/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1825C7">
              <w:rPr>
                <w:lang w:val="sk-SK"/>
              </w:rPr>
              <w:t>originál alebo úradne osvedčená fotokópia;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b/>
                <w:bCs/>
                <w:lang w:val="sk-SK"/>
              </w:rPr>
            </w:pPr>
            <w:r w:rsidRPr="001825C7">
              <w:rPr>
                <w:noProof/>
                <w:lang w:val="sk-SK"/>
              </w:rPr>
              <w:t>predkladá sa podľa</w:t>
            </w:r>
            <w:r w:rsidRPr="001825C7">
              <w:rPr>
                <w:lang w:val="sk-SK"/>
              </w:rPr>
              <w:t xml:space="preserve"> povahy projektu v prípade, že ešte nebolo predložené a na projekt bolo vystavené stavebné povolenie.</w:t>
            </w:r>
          </w:p>
        </w:tc>
      </w:tr>
      <w:tr w:rsidR="00474B93" w:rsidRPr="001825C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1825C7">
              <w:rPr>
                <w:b/>
                <w:bCs/>
              </w:rPr>
              <w:t>Dokladysúvisiace s obstarávaním</w:t>
            </w:r>
            <w:r w:rsidRPr="001825C7">
              <w:t xml:space="preserve">zákazieknadodanietovarov a/aleboposkytnutieslužieb v súlade s Metodickýmusmernenímpostupukonečnýchprijímateľov (oprávnenýchžiadateľov)  priobstarávanítovarov, stavebnýchprác a služieb v rámciosi 4 LEADER v Prílohe č.17 </w:t>
            </w:r>
            <w:r w:rsidRPr="001825C7">
              <w:rPr>
                <w:noProof/>
              </w:rPr>
              <w:t xml:space="preserve">Usmernenia  LEADER uverejnený na webovom sídle </w:t>
            </w:r>
            <w:hyperlink r:id="rId11" w:history="1">
              <w:r w:rsidRPr="001825C7">
                <w:rPr>
                  <w:lang w:val="sk-SK"/>
                </w:rPr>
                <w:t>http://www.apa.sk/</w:t>
              </w:r>
            </w:hyperlink>
            <w:r w:rsidRPr="001825C7">
              <w:rPr>
                <w:lang w:val="nl-NL"/>
              </w:rPr>
              <w:t>.</w:t>
            </w:r>
          </w:p>
        </w:tc>
      </w:tr>
      <w:tr w:rsidR="00474B93" w:rsidRPr="001825C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Del="00145E55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1825C7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1825C7">
              <w:rPr>
                <w:noProof/>
                <w:lang w:val="sk-SK"/>
              </w:rPr>
              <w:t>predkladá sa pri poslednej ŽoP;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lang w:val="sk-SK"/>
              </w:rPr>
            </w:pPr>
            <w:r w:rsidRPr="001825C7">
              <w:rPr>
                <w:noProof/>
                <w:lang w:val="sk-SK"/>
              </w:rPr>
              <w:t xml:space="preserve">predkladá sa </w:t>
            </w:r>
            <w:r w:rsidRPr="001825C7">
              <w:rPr>
                <w:noProof/>
                <w:u w:val="single"/>
                <w:lang w:val="sk-SK"/>
              </w:rPr>
              <w:t>elektronická fotodokumentácia</w:t>
            </w:r>
            <w:r w:rsidRPr="001825C7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1825C7">
              <w:rPr>
                <w:i/>
                <w:iCs/>
                <w:noProof/>
                <w:lang w:val="sk-SK"/>
              </w:rPr>
              <w:t>troch fotografií predmetu projektu</w:t>
            </w:r>
            <w:r w:rsidRPr="001825C7">
              <w:rPr>
                <w:noProof/>
                <w:lang w:val="sk-SK"/>
              </w:rPr>
              <w:t xml:space="preserve">  a súčasne z minimálne </w:t>
            </w:r>
            <w:r w:rsidRPr="001825C7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1825C7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1825C7">
              <w:rPr>
                <w:noProof/>
                <w:u w:val="single"/>
                <w:lang w:val="sk-SK"/>
              </w:rPr>
              <w:t>spolu s písomným splnomocnením</w:t>
            </w:r>
            <w:r w:rsidRPr="001825C7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12" w:history="1">
              <w:r w:rsidRPr="001825C7">
                <w:rPr>
                  <w:noProof/>
                </w:rPr>
                <w:t>http://www.apa.sk/</w:t>
              </w:r>
            </w:hyperlink>
            <w:r w:rsidRPr="001825C7">
              <w:rPr>
                <w:noProof/>
                <w:lang w:val="sk-SK"/>
              </w:rPr>
              <w:t>).</w:t>
            </w:r>
          </w:p>
        </w:tc>
      </w:tr>
      <w:tr w:rsidR="00474B93" w:rsidRPr="001825C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Del="00145E55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rPr>
                <w:lang w:val="sk-SK"/>
              </w:rPr>
            </w:pPr>
            <w:r w:rsidRPr="001825C7">
              <w:rPr>
                <w:b/>
                <w:bCs/>
                <w:lang w:val="sk-SK"/>
              </w:rPr>
              <w:t>List vlastníctva</w:t>
            </w:r>
            <w:r w:rsidRPr="001825C7">
              <w:rPr>
                <w:lang w:val="sk-SK"/>
              </w:rPr>
              <w:t xml:space="preserve">, príp. </w:t>
            </w:r>
            <w:r w:rsidRPr="001825C7">
              <w:rPr>
                <w:b/>
                <w:bCs/>
                <w:lang w:val="sk-SK"/>
              </w:rPr>
              <w:t>zmluva</w:t>
            </w:r>
            <w:r w:rsidRPr="001825C7">
              <w:rPr>
                <w:lang w:val="sk-SK"/>
              </w:rPr>
              <w:t xml:space="preserve"> o nájme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b/>
                <w:bCs/>
              </w:rPr>
            </w:pPr>
            <w:r w:rsidRPr="001825C7">
              <w:rPr>
                <w:lang w:val="sk-SK"/>
              </w:rPr>
              <w:t>predkladá sa v prípade zmeny od podpísania Zmluvy o NFP pri ŽoP, ktorá súvisí s predmetom vlastníctva, príp. nájmu.</w:t>
            </w:r>
          </w:p>
        </w:tc>
      </w:tr>
      <w:tr w:rsidR="00474B93" w:rsidRPr="001825C7">
        <w:trPr>
          <w:trHeight w:val="1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1825C7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B93" w:rsidRPr="001825C7" w:rsidRDefault="00474B93" w:rsidP="00A91BB2">
            <w:pPr>
              <w:pStyle w:val="Textpoznmkypodiarou"/>
              <w:ind w:right="127"/>
              <w:rPr>
                <w:lang w:val="sk-SK"/>
              </w:rPr>
            </w:pPr>
            <w:r w:rsidRPr="001825C7">
              <w:rPr>
                <w:b/>
                <w:bCs/>
                <w:lang w:val="sk-SK"/>
              </w:rPr>
              <w:t>Doklady</w:t>
            </w:r>
            <w:r w:rsidRPr="001825C7">
              <w:rPr>
                <w:lang w:val="sk-SK"/>
              </w:rPr>
              <w:t xml:space="preserve"> vyplývajúce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1825C7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474B93" w:rsidRPr="001825C7" w:rsidRDefault="00474B93" w:rsidP="001825C7">
            <w:pPr>
              <w:pStyle w:val="Textpoznmkypodiarou"/>
              <w:numPr>
                <w:ilvl w:val="0"/>
                <w:numId w:val="2"/>
              </w:numPr>
              <w:ind w:left="410" w:right="127" w:hanging="283"/>
              <w:jc w:val="both"/>
              <w:rPr>
                <w:b/>
                <w:bCs/>
              </w:rPr>
            </w:pPr>
            <w:r w:rsidRPr="001825C7">
              <w:rPr>
                <w:b/>
                <w:bCs/>
                <w:lang w:val="sk-SK"/>
              </w:rPr>
              <w:t>z</w:t>
            </w:r>
            <w:r w:rsidRPr="001825C7">
              <w:rPr>
                <w:lang w:val="sk-SK"/>
              </w:rPr>
              <w:t> </w:t>
            </w:r>
            <w:r w:rsidRPr="001825C7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1825C7">
              <w:rPr>
                <w:lang w:val="sk-SK"/>
              </w:rPr>
              <w:t>).</w:t>
            </w:r>
          </w:p>
        </w:tc>
      </w:tr>
    </w:tbl>
    <w:p w:rsidR="00474B93" w:rsidRDefault="00474B93" w:rsidP="001825C7">
      <w:pPr>
        <w:pStyle w:val="Zkladntext"/>
        <w:rPr>
          <w:b/>
          <w:bCs/>
          <w:u w:val="single"/>
        </w:rPr>
      </w:pPr>
    </w:p>
    <w:p w:rsidR="00474B93" w:rsidRPr="004955EA" w:rsidRDefault="00474B93" w:rsidP="001825C7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74B93" w:rsidRDefault="00474B93" w:rsidP="001825C7">
      <w:r>
        <w:rPr>
          <w:b/>
          <w:bCs/>
        </w:rPr>
        <w:t>Konečný prijímateľ – predkladateľ projektu predkladá prílohy k Žiadosti o platbu v čitateľnej kópii, ak sa nevyžaduje originál.</w:t>
      </w:r>
    </w:p>
    <w:sectPr w:rsidR="00474B93" w:rsidSect="003A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93" w:rsidRDefault="00474B93" w:rsidP="001825C7">
      <w:r>
        <w:separator/>
      </w:r>
    </w:p>
  </w:endnote>
  <w:endnote w:type="continuationSeparator" w:id="0">
    <w:p w:rsidR="00474B93" w:rsidRDefault="00474B93" w:rsidP="0018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93" w:rsidRDefault="00474B93" w:rsidP="001825C7">
      <w:r>
        <w:separator/>
      </w:r>
    </w:p>
  </w:footnote>
  <w:footnote w:type="continuationSeparator" w:id="0">
    <w:p w:rsidR="00474B93" w:rsidRDefault="00474B93" w:rsidP="001825C7">
      <w:r>
        <w:continuationSeparator/>
      </w:r>
    </w:p>
  </w:footnote>
  <w:footnote w:id="1">
    <w:p w:rsidR="00474B93" w:rsidRPr="000F3187" w:rsidRDefault="00474B93" w:rsidP="001825C7">
      <w:pPr>
        <w:pStyle w:val="Zkladntext"/>
        <w:rPr>
          <w:sz w:val="20"/>
          <w:szCs w:val="20"/>
        </w:rPr>
      </w:pPr>
      <w:r w:rsidRPr="000F3187">
        <w:rPr>
          <w:rStyle w:val="Odkaznapoznmkupodiarou"/>
          <w:sz w:val="20"/>
          <w:szCs w:val="20"/>
        </w:rPr>
        <w:footnoteRef/>
      </w:r>
      <w:r w:rsidRPr="000F3187">
        <w:rPr>
          <w:sz w:val="20"/>
          <w:szCs w:val="20"/>
        </w:rPr>
        <w:t xml:space="preserve"> – </w:t>
      </w:r>
      <w:r>
        <w:rPr>
          <w:sz w:val="20"/>
          <w:szCs w:val="20"/>
        </w:rPr>
        <w:t>účtovné doklady originál aj fotokópia obsahujú:</w:t>
      </w:r>
    </w:p>
    <w:p w:rsidR="00474B93" w:rsidRPr="000F3187" w:rsidRDefault="00474B93" w:rsidP="001825C7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>podpisový záznam osoby  zodpovednej</w:t>
      </w:r>
      <w:r w:rsidRPr="000F3187">
        <w:rPr>
          <w:sz w:val="20"/>
          <w:szCs w:val="20"/>
        </w:rPr>
        <w:t xml:space="preserve"> za kontrolu</w:t>
      </w:r>
      <w:r>
        <w:rPr>
          <w:sz w:val="20"/>
          <w:szCs w:val="20"/>
        </w:rPr>
        <w:t xml:space="preserve"> formálnej správnosti</w:t>
      </w:r>
      <w:r w:rsidRPr="000F3187">
        <w:rPr>
          <w:sz w:val="20"/>
          <w:szCs w:val="20"/>
        </w:rPr>
        <w:t xml:space="preserve"> účtovných dokladov; </w:t>
      </w:r>
    </w:p>
    <w:p w:rsidR="00474B93" w:rsidRPr="000F3187" w:rsidRDefault="00474B93" w:rsidP="001825C7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 xml:space="preserve">osoby zodpovednej za účtovný prípad; </w:t>
      </w:r>
    </w:p>
    <w:p w:rsidR="00474B93" w:rsidRPr="000F3187" w:rsidRDefault="00474B93" w:rsidP="001825C7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na účtovnom doklade je účtovný predpis (alebo košieľka s predkontáciou); </w:t>
      </w:r>
    </w:p>
    <w:p w:rsidR="00474B93" w:rsidRPr="000F3187" w:rsidRDefault="00474B93" w:rsidP="001825C7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>osoby zodpovednej za zaúčtovanie;</w:t>
      </w:r>
    </w:p>
    <w:p w:rsidR="00474B93" w:rsidRPr="00DF47A4" w:rsidRDefault="00474B93" w:rsidP="001825C7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</w:pPr>
      <w:r w:rsidRPr="000F3187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474B93" w:rsidP="001825C7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</w:pPr>
      <w:r>
        <w:rPr>
          <w:sz w:val="20"/>
          <w:szCs w:val="20"/>
        </w:rPr>
        <w:t>záznam alebo pečiatku  „financované z prostriedkov EPFRV“.</w:t>
      </w:r>
    </w:p>
  </w:footnote>
  <w:footnote w:id="2">
    <w:p w:rsidR="00474B93" w:rsidRPr="00F80701" w:rsidRDefault="00474B93" w:rsidP="001825C7">
      <w:pPr>
        <w:pStyle w:val="Textpoznmkypodiarou"/>
        <w:ind w:left="540" w:hanging="540"/>
        <w:jc w:val="both"/>
        <w:rPr>
          <w:sz w:val="18"/>
          <w:szCs w:val="18"/>
          <w:lang w:val="sk-SK"/>
        </w:rPr>
      </w:pPr>
      <w:r w:rsidRPr="00F80701">
        <w:rPr>
          <w:rStyle w:val="Odkaznapoznmkupodiarou"/>
          <w:sz w:val="18"/>
          <w:szCs w:val="18"/>
          <w:lang w:val="sk-SK"/>
        </w:rPr>
        <w:footnoteRef/>
      </w:r>
      <w:r w:rsidRPr="00F80701">
        <w:rPr>
          <w:lang w:val="sk-SK"/>
        </w:rPr>
        <w:t>– kolaudačné rozhodnutie sa nepredkladá v prípadoch, keď predmetom projektu je rekonštrukcia infraštruktúrneho charakteru (napr. cesty, chodníky, lávky, mosty a pod.)</w:t>
      </w:r>
    </w:p>
    <w:p w:rsidR="00000000" w:rsidRDefault="003F25D6" w:rsidP="001825C7">
      <w:pPr>
        <w:pStyle w:val="Textpoznmkypodiarou"/>
        <w:ind w:left="540" w:hanging="54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F43DE0"/>
    <w:multiLevelType w:val="hybridMultilevel"/>
    <w:tmpl w:val="0C047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7"/>
    <w:rsid w:val="000F3187"/>
    <w:rsid w:val="00145E55"/>
    <w:rsid w:val="001825C7"/>
    <w:rsid w:val="003A3A73"/>
    <w:rsid w:val="003F25D6"/>
    <w:rsid w:val="00474B93"/>
    <w:rsid w:val="004955EA"/>
    <w:rsid w:val="007663E5"/>
    <w:rsid w:val="00A91BB2"/>
    <w:rsid w:val="00BF5C5B"/>
    <w:rsid w:val="00D12892"/>
    <w:rsid w:val="00DF47A4"/>
    <w:rsid w:val="00F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F8871-D600-45CE-B99F-7DA533F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5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825C7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1825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1825C7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1825C7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825C7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1825C7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Company>PPA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 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