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A5" w:rsidRDefault="00EA6BA5" w:rsidP="00EA6BA5">
      <w:pPr>
        <w:rPr>
          <w:lang w:val="cs-CZ"/>
        </w:rPr>
      </w:pPr>
      <w:bookmarkStart w:id="0" w:name="_GoBack"/>
      <w:bookmarkEnd w:id="0"/>
    </w:p>
    <w:p w:rsidR="00EA6BA5" w:rsidRDefault="00EA6BA5" w:rsidP="00EA6BA5">
      <w:pPr>
        <w:rPr>
          <w:lang w:val="cs-CZ"/>
        </w:rPr>
      </w:pPr>
    </w:p>
    <w:p w:rsidR="00EA6BA5" w:rsidRDefault="00EA6BA5" w:rsidP="00EA6BA5">
      <w:pPr>
        <w:ind w:left="170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Zoznam príloh k Žiadosti o platbu</w:t>
      </w:r>
    </w:p>
    <w:p w:rsidR="00EA6BA5" w:rsidRDefault="00EA6BA5" w:rsidP="00EA6BA5">
      <w:pPr>
        <w:pStyle w:val="Nadpis2"/>
        <w:numPr>
          <w:ilvl w:val="0"/>
          <w:numId w:val="0"/>
        </w:numPr>
        <w:ind w:left="-406"/>
      </w:pPr>
    </w:p>
    <w:p w:rsidR="00EA6BA5" w:rsidRPr="00F60119" w:rsidRDefault="00EA6BA5" w:rsidP="00EA6BA5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0119">
        <w:rPr>
          <w:rFonts w:ascii="Times New Roman" w:hAnsi="Times New Roman" w:cs="Times New Roman"/>
          <w:sz w:val="24"/>
          <w:szCs w:val="24"/>
        </w:rPr>
        <w:t>Program: Operačný program Rybné hospodárstvo SR 2007 - 2013</w:t>
      </w:r>
    </w:p>
    <w:p w:rsidR="00EA6BA5" w:rsidRPr="005552B5" w:rsidRDefault="00EA6BA5" w:rsidP="00EA6BA5">
      <w:pPr>
        <w:pStyle w:val="Obyajn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2B5">
        <w:rPr>
          <w:rFonts w:ascii="Times New Roman" w:hAnsi="Times New Roman" w:cs="Times New Roman"/>
          <w:b/>
          <w:bCs/>
          <w:sz w:val="24"/>
          <w:szCs w:val="24"/>
        </w:rPr>
        <w:t>Opatrenie 2.1: Investície do akvakultúry</w:t>
      </w:r>
    </w:p>
    <w:p w:rsidR="00EA6BA5" w:rsidRDefault="00EA6BA5" w:rsidP="00EA6BA5">
      <w:pPr>
        <w:ind w:left="170"/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EA6BA5" w:rsidTr="004D47C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Por. č. 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A6BA5" w:rsidTr="004D47C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BA5" w:rsidRDefault="00EA6BA5" w:rsidP="004D47CA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Žiadosť o platbu </w:t>
            </w:r>
            <w:r>
              <w:rPr>
                <w:noProof/>
                <w:sz w:val="20"/>
                <w:szCs w:val="20"/>
              </w:rPr>
              <w:t>(ďalej len „ŽoP“)</w:t>
            </w:r>
            <w:r>
              <w:rPr>
                <w:b/>
                <w:bCs/>
                <w:noProof/>
                <w:sz w:val="20"/>
                <w:szCs w:val="20"/>
              </w:rPr>
              <w:t xml:space="preserve"> +  čestné vyhlásenie</w:t>
            </w:r>
          </w:p>
          <w:p w:rsidR="00EA6BA5" w:rsidRDefault="00EA6BA5" w:rsidP="004D47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(aktuálny formulár uverejnený na internete s prílohami, vyplnený podľa Pokynov k vyplneniu ŽoP )</w:t>
            </w:r>
          </w:p>
        </w:tc>
      </w:tr>
      <w:tr w:rsidR="00EA6BA5" w:rsidTr="004D47C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Faktúra</w:t>
            </w:r>
            <w:r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EA6BA5" w:rsidTr="004D47C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BA5" w:rsidRDefault="00EA6BA5" w:rsidP="004D47CA">
            <w:pPr>
              <w:pStyle w:val="Textpoznmkypodiarou"/>
              <w:rPr>
                <w:noProof/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Dodací list</w:t>
            </w:r>
            <w:r>
              <w:rPr>
                <w:noProof/>
                <w:lang w:val="sk-SK"/>
              </w:rPr>
              <w:t xml:space="preserve"> , v prípade stavebných investícií </w:t>
            </w:r>
            <w:r>
              <w:rPr>
                <w:b/>
                <w:bCs/>
                <w:noProof/>
                <w:u w:val="single"/>
                <w:lang w:val="sk-SK"/>
              </w:rPr>
              <w:t xml:space="preserve">Súpis prác </w:t>
            </w:r>
            <w:r>
              <w:rPr>
                <w:noProof/>
                <w:u w:val="single"/>
                <w:lang w:val="sk-SK"/>
              </w:rPr>
              <w:t>a</w:t>
            </w:r>
            <w:r>
              <w:rPr>
                <w:b/>
                <w:bCs/>
                <w:noProof/>
                <w:u w:val="single"/>
                <w:lang w:val="sk-SK"/>
              </w:rPr>
              <w:t> Krycí list čerpania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potvrdený dodávateľom aj odberateľom;</w:t>
            </w:r>
          </w:p>
          <w:p w:rsidR="00EA6BA5" w:rsidRDefault="00EA6BA5" w:rsidP="004D47CA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EA6BA5" w:rsidRDefault="00EA6BA5" w:rsidP="004D47CA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>stavebný denník</w:t>
            </w:r>
            <w:r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EA6BA5" w:rsidRDefault="00EA6BA5" w:rsidP="004D47CA">
            <w:pPr>
              <w:pStyle w:val="Textpoznmkypodiarou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Súpisy prác k faktúre, resp. dodacie listy, je nutné predkladať aj </w:t>
            </w:r>
            <w:r>
              <w:rPr>
                <w:noProof/>
                <w:u w:val="single"/>
                <w:lang w:val="sk-SK"/>
              </w:rPr>
              <w:t>elektronicky</w:t>
            </w:r>
            <w:r>
              <w:rPr>
                <w:noProof/>
                <w:lang w:val="sk-SK"/>
              </w:rPr>
              <w:t xml:space="preserve"> vo formáte Excel na CD!</w:t>
            </w:r>
          </w:p>
        </w:tc>
      </w:tr>
      <w:tr w:rsidR="00EA6BA5" w:rsidTr="004D47CA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v prípade platby do zahraničia, alebo platby v zahraničnej mene </w:t>
            </w:r>
            <w:r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EA6BA5" w:rsidTr="004D47CA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Doklady </w:t>
            </w:r>
            <w:r>
              <w:rPr>
                <w:lang w:val="sk-SK"/>
              </w:rPr>
              <w:t xml:space="preserve">k preukázaniu vlastnej práce: 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dohody o vykonaných prácach (musia obsahovať o i. hodinovú sadzbu);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pokladničný doklad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kópie výplatných listín;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výkaz práce.</w:t>
            </w:r>
          </w:p>
        </w:tc>
      </w:tr>
      <w:tr w:rsidR="00EA6BA5" w:rsidTr="004D47CA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noProof/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Zmluvy</w:t>
            </w:r>
            <w:r>
              <w:rPr>
                <w:noProof/>
                <w:lang w:val="sk-SK"/>
              </w:rPr>
              <w:t xml:space="preserve"> s dodávateľmi tovarov, prác a služieb 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noProof/>
                <w:lang w:val="sk-SK"/>
              </w:rPr>
              <w:t>v prípade, že ešte neboli predložené.</w:t>
            </w:r>
          </w:p>
        </w:tc>
      </w:tr>
      <w:tr w:rsidR="00EA6BA5" w:rsidTr="004D47C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Poistná zmluva</w:t>
            </w:r>
            <w:r>
              <w:rPr>
                <w:lang w:val="sk-SK"/>
              </w:rPr>
              <w:t xml:space="preserve"> a </w:t>
            </w:r>
            <w:r>
              <w:rPr>
                <w:b/>
                <w:bCs/>
                <w:lang w:val="sk-SK"/>
              </w:rPr>
              <w:t>doklad o úhrade poistného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>predkladá sa podľa povahy projektu pri ŽoP, ktorá súvisí s predmetnou investíciou v zmysle podmienok ustanovených v Príručke pre žiadateľa o poskytnutie nenávratného finančného príspevku z Operačného programu Rybné hospodárstvo SR 2007 – 2013 (ďalej len „Príručka“), kapitola 6. Ochrana majetku nadobudnutého a/alebo zhodnoteného z prostriedkov EÚ a štátneho rozpočtu;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EA6BA5" w:rsidTr="004D47C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List vlastníctva</w:t>
            </w:r>
            <w:r>
              <w:rPr>
                <w:lang w:val="sk-SK"/>
              </w:rPr>
              <w:t xml:space="preserve">, príp. </w:t>
            </w:r>
            <w:r>
              <w:rPr>
                <w:b/>
                <w:bCs/>
                <w:lang w:val="sk-SK"/>
              </w:rPr>
              <w:t>nájomná zmluva</w:t>
            </w:r>
            <w:r>
              <w:rPr>
                <w:lang w:val="sk-SK"/>
              </w:rPr>
              <w:t xml:space="preserve"> 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EA6BA5" w:rsidTr="004D47C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jc w:val="both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Doklady</w:t>
            </w:r>
            <w:r>
              <w:rPr>
                <w:color w:val="000000"/>
                <w:lang w:val="sk-SK"/>
              </w:rPr>
              <w:t xml:space="preserve"> </w:t>
            </w:r>
            <w:r>
              <w:rPr>
                <w:b/>
                <w:bCs/>
                <w:color w:val="000000"/>
                <w:lang w:val="sk-SK"/>
              </w:rPr>
              <w:t xml:space="preserve">preukazujúce zriadenie záložného práva </w:t>
            </w:r>
          </w:p>
          <w:p w:rsidR="00EA6BA5" w:rsidRDefault="00EA6BA5" w:rsidP="004D47CA">
            <w:pPr>
              <w:pStyle w:val="Textpoznmkypodiarou"/>
              <w:jc w:val="both"/>
              <w:rPr>
                <w:lang w:val="sk-SK"/>
              </w:rPr>
            </w:pPr>
            <w:r>
              <w:rPr>
                <w:color w:val="000000"/>
                <w:lang w:val="sk-SK"/>
              </w:rPr>
              <w:t>v zmysle Príručky, kapitola 6. Ochrana majetku nadobudnutého a/alebo zhodnoteného z prostriedkov EÚ a štátneho rozpočtu</w:t>
            </w:r>
            <w:r>
              <w:rPr>
                <w:b/>
                <w:bCs/>
                <w:color w:val="000000"/>
                <w:lang w:val="sk-SK"/>
              </w:rPr>
              <w:t>: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 xml:space="preserve">list vlastníctva </w:t>
            </w:r>
            <w:r>
              <w:rPr>
                <w:color w:val="000000"/>
                <w:lang w:val="sk-SK"/>
              </w:rPr>
              <w:t xml:space="preserve">aktuálny s vyznačeným záložným právom </w:t>
            </w:r>
            <w:r>
              <w:rPr>
                <w:color w:val="000000"/>
                <w:u w:val="single"/>
                <w:lang w:val="sk-SK"/>
              </w:rPr>
              <w:t>pri založení nehnuteľného majektu</w:t>
            </w:r>
            <w:r>
              <w:rPr>
                <w:color w:val="000000"/>
                <w:lang w:val="sk-SK"/>
              </w:rPr>
              <w:t xml:space="preserve"> v zmysle kapitoly 6. Príručky, preukazuje sa pri podaní prvej ŽoP, ktorá súvisí s nadobudnutím a/alebo zhodnotením príslušného hnuteľného a/alebo nehnuteľného majetku.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výpis z Notárskeho centrálneho registra záložných práv</w:t>
            </w:r>
            <w:r>
              <w:rPr>
                <w:color w:val="000000"/>
                <w:lang w:val="sk-SK"/>
              </w:rPr>
              <w:t xml:space="preserve"> s vyznačeným záložným právom </w:t>
            </w:r>
            <w:r>
              <w:rPr>
                <w:color w:val="000000"/>
                <w:u w:val="single"/>
                <w:lang w:val="sk-SK"/>
              </w:rPr>
              <w:t>pri založení hnuteľného majetku</w:t>
            </w:r>
            <w:r>
              <w:rPr>
                <w:color w:val="000000"/>
                <w:lang w:val="sk-SK"/>
              </w:rPr>
              <w:t xml:space="preserve"> v zmysle kapitoly 6. Príručky, preukazuje sa pri podaní prvej ŽoP, </w:t>
            </w:r>
            <w:r>
              <w:rPr>
                <w:color w:val="000000"/>
                <w:lang w:val="sk-SK"/>
              </w:rPr>
              <w:lastRenderedPageBreak/>
              <w:t>ktorá súvisí s nadobudnutím a/alebo zhodnotením príslušného hnuteľného a/alebo nehnuteľného majetku.</w:t>
            </w:r>
          </w:p>
        </w:tc>
      </w:tr>
      <w:tr w:rsidR="00EA6BA5" w:rsidTr="004D47C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Lízingová zmluva 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noProof/>
                <w:lang w:val="sk-SK"/>
              </w:rPr>
              <w:t>v prípade, že ešte nebola predložená;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ind w:right="-15"/>
              <w:jc w:val="both"/>
              <w:rPr>
                <w:lang w:val="sk-SK"/>
              </w:rPr>
            </w:pPr>
            <w:r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EA6BA5" w:rsidTr="004D47C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Kolaudačné rozhodnutie </w:t>
            </w:r>
            <w:r>
              <w:rPr>
                <w:lang w:val="sk-SK"/>
              </w:rPr>
              <w:t>právoplatné</w:t>
            </w:r>
          </w:p>
          <w:p w:rsidR="00EA6BA5" w:rsidRDefault="00EA6BA5" w:rsidP="004D47CA">
            <w:pPr>
              <w:pStyle w:val="Textpoznmkypodiarou"/>
              <w:numPr>
                <w:ilvl w:val="0"/>
                <w:numId w:val="3"/>
              </w:numPr>
              <w:jc w:val="both"/>
              <w:rPr>
                <w:lang w:val="sk-SK"/>
              </w:rPr>
            </w:pPr>
            <w:r>
              <w:rPr>
                <w:noProof/>
                <w:lang w:val="sk-SK"/>
              </w:rPr>
              <w:t>predkladá sa podľa</w:t>
            </w:r>
            <w:r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EA6BA5" w:rsidTr="004D47C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Doklady</w:t>
            </w:r>
            <w:r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  <w:tr w:rsidR="00EA6BA5" w:rsidTr="004D47C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Doklady</w:t>
            </w:r>
            <w:r>
              <w:rPr>
                <w:noProof/>
                <w:lang w:val="sk-SK"/>
              </w:rPr>
              <w:t xml:space="preserve"> preukazujúce oprávnené výdavky pre Aktivitu 4 Celoživotné vzdelávanie v zmysle </w:t>
            </w:r>
            <w:r>
              <w:rPr>
                <w:lang w:val="sk-SK"/>
              </w:rPr>
              <w:t xml:space="preserve">Príručky </w:t>
            </w:r>
          </w:p>
        </w:tc>
      </w:tr>
      <w:tr w:rsidR="00EA6BA5" w:rsidTr="004D47C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BA5" w:rsidRDefault="00EA6BA5" w:rsidP="004D47CA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Písomná správa</w:t>
            </w:r>
            <w:r>
              <w:rPr>
                <w:lang w:val="sk-SK"/>
              </w:rPr>
              <w:t xml:space="preserve"> (zápis) z realizovanej aktivity.(len pri Aktivite 4 Celoživotné vzdelávanie).</w:t>
            </w:r>
          </w:p>
        </w:tc>
      </w:tr>
    </w:tbl>
    <w:p w:rsidR="00EA6BA5" w:rsidRDefault="00EA6BA5" w:rsidP="00EA6BA5">
      <w:pPr>
        <w:pStyle w:val="Zkladntext"/>
        <w:rPr>
          <w:b/>
          <w:bCs/>
          <w:u w:val="single"/>
        </w:rPr>
      </w:pPr>
    </w:p>
    <w:p w:rsidR="00EA6BA5" w:rsidRDefault="00EA6BA5" w:rsidP="00EA6BA5">
      <w:pPr>
        <w:pStyle w:val="Zkladntext"/>
        <w:rPr>
          <w:b/>
          <w:bCs/>
        </w:rPr>
      </w:pPr>
      <w:r>
        <w:rPr>
          <w:b/>
          <w:bCs/>
          <w:u w:val="single"/>
        </w:rPr>
        <w:t>Poznámka:</w:t>
      </w:r>
      <w:r>
        <w:rPr>
          <w:b/>
          <w:bCs/>
        </w:rPr>
        <w:t xml:space="preserve"> </w:t>
      </w:r>
    </w:p>
    <w:p w:rsidR="00EA6BA5" w:rsidRDefault="00EA6BA5" w:rsidP="00EA6BA5">
      <w:pPr>
        <w:ind w:left="170"/>
        <w:rPr>
          <w:b/>
          <w:bCs/>
          <w:sz w:val="32"/>
          <w:szCs w:val="32"/>
        </w:rPr>
      </w:pPr>
    </w:p>
    <w:p w:rsidR="00EA6BA5" w:rsidRPr="00017A44" w:rsidRDefault="00EA6BA5" w:rsidP="00EA6BA5">
      <w:pPr>
        <w:pStyle w:val="Zkladntext"/>
        <w:rPr>
          <w:b/>
          <w:bCs/>
        </w:rPr>
      </w:pPr>
      <w:r w:rsidRPr="00017A44">
        <w:rPr>
          <w:b/>
          <w:bCs/>
        </w:rPr>
        <w:t>Prijímateľ predkladá:</w:t>
      </w:r>
    </w:p>
    <w:p w:rsidR="00EA6BA5" w:rsidRDefault="00EA6BA5" w:rsidP="00EA6BA5">
      <w:pPr>
        <w:pStyle w:val="Zkladntext"/>
        <w:numPr>
          <w:ilvl w:val="0"/>
          <w:numId w:val="5"/>
        </w:numPr>
        <w:rPr>
          <w:b/>
          <w:bCs/>
        </w:rPr>
      </w:pPr>
      <w:r w:rsidRPr="00017A44">
        <w:rPr>
          <w:b/>
          <w:bCs/>
          <w:u w:val="single"/>
        </w:rPr>
        <w:t>originál</w:t>
      </w:r>
      <w:r w:rsidRPr="00017A44">
        <w:rPr>
          <w:b/>
          <w:bCs/>
        </w:rPr>
        <w:t xml:space="preserve"> účtovných dokladov a výpisov z bankového účtu prípadne rovnopis originálu alebo </w:t>
      </w:r>
      <w:r w:rsidRPr="007E4535">
        <w:rPr>
          <w:b/>
          <w:bCs/>
        </w:rPr>
        <w:t>kópiu originálu overenú</w:t>
      </w:r>
      <w:r w:rsidRPr="00017A44">
        <w:rPr>
          <w:b/>
          <w:bCs/>
        </w:rPr>
        <w:t xml:space="preserve"> </w:t>
      </w:r>
      <w:r>
        <w:rPr>
          <w:b/>
          <w:bCs/>
        </w:rPr>
        <w:t xml:space="preserve">pečiatkou a </w:t>
      </w:r>
      <w:r w:rsidRPr="00017A44">
        <w:rPr>
          <w:b/>
          <w:bCs/>
        </w:rPr>
        <w:t xml:space="preserve">podpisom štatutárneho orgánu prijímateľa; </w:t>
      </w:r>
    </w:p>
    <w:p w:rsidR="00EA6BA5" w:rsidRPr="00017A44" w:rsidRDefault="00EA6BA5" w:rsidP="00EA6BA5">
      <w:pPr>
        <w:pStyle w:val="Zkladntext"/>
        <w:numPr>
          <w:ilvl w:val="0"/>
          <w:numId w:val="5"/>
        </w:numPr>
        <w:rPr>
          <w:b/>
          <w:bCs/>
        </w:rPr>
      </w:pPr>
      <w:r>
        <w:t>Ak je doklad vystavený v inom jazyku ako v štátnom jazyku alebo v českom jazyku, je potrebné doložiť preklad dokladu.</w:t>
      </w:r>
    </w:p>
    <w:p w:rsidR="00EA6BA5" w:rsidRPr="00017A44" w:rsidRDefault="00EA6BA5" w:rsidP="00EA6BA5">
      <w:pPr>
        <w:pStyle w:val="Zkladntext"/>
        <w:numPr>
          <w:ilvl w:val="0"/>
          <w:numId w:val="5"/>
        </w:numPr>
        <w:rPr>
          <w:sz w:val="32"/>
          <w:szCs w:val="32"/>
        </w:rPr>
      </w:pPr>
      <w:r w:rsidRPr="00017A44">
        <w:rPr>
          <w:b/>
          <w:bCs/>
          <w:u w:val="single"/>
        </w:rPr>
        <w:t>čitateľné fotokópie</w:t>
      </w:r>
      <w:r w:rsidRPr="00017A44">
        <w:rPr>
          <w:b/>
          <w:bCs/>
        </w:rPr>
        <w:t xml:space="preserve"> príloh k Žiadosti o platbu</w:t>
      </w:r>
      <w:r w:rsidRPr="00017A44">
        <w:t xml:space="preserve">. </w:t>
      </w:r>
    </w:p>
    <w:p w:rsidR="00480618" w:rsidRDefault="00480618"/>
    <w:sectPr w:rsidR="0048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F7" w:rsidRDefault="003E3AF7">
      <w:r>
        <w:separator/>
      </w:r>
    </w:p>
  </w:endnote>
  <w:endnote w:type="continuationSeparator" w:id="0">
    <w:p w:rsidR="003E3AF7" w:rsidRDefault="003E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F7" w:rsidRDefault="003E3AF7">
      <w:r>
        <w:separator/>
      </w:r>
    </w:p>
  </w:footnote>
  <w:footnote w:type="continuationSeparator" w:id="0">
    <w:p w:rsidR="003E3AF7" w:rsidRDefault="003E3AF7">
      <w:r>
        <w:continuationSeparator/>
      </w:r>
    </w:p>
  </w:footnote>
  <w:footnote w:id="1">
    <w:p w:rsidR="00EA6BA5" w:rsidRDefault="00EA6BA5" w:rsidP="00EA6BA5">
      <w:pPr>
        <w:pStyle w:val="Zkladntext"/>
      </w:pPr>
      <w:r>
        <w:rPr>
          <w:rStyle w:val="Odkaznapoznmkupodiarou"/>
          <w:b/>
          <w:bCs/>
          <w:sz w:val="18"/>
          <w:szCs w:val="18"/>
          <w:u w:val="single"/>
        </w:rPr>
        <w:footnoteRef/>
      </w:r>
      <w:r>
        <w:rPr>
          <w:b/>
          <w:bCs/>
        </w:rPr>
        <w:t xml:space="preserve"> </w:t>
      </w:r>
      <w:r>
        <w:t xml:space="preserve">– účtovné doklady obsahujú: </w:t>
      </w:r>
    </w:p>
    <w:p w:rsidR="00EA6BA5" w:rsidRDefault="00EA6BA5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>podpisový záznam osoby  zodpovednej</w:t>
      </w:r>
      <w:r>
        <w:t xml:space="preserve"> za formálnu kontrolu účtovných dokladov; </w:t>
      </w:r>
    </w:p>
    <w:p w:rsidR="00EA6BA5" w:rsidRDefault="00EA6BA5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 xml:space="preserve">podpisový záznam </w:t>
      </w:r>
      <w:r>
        <w:t xml:space="preserve">osoby zodpovednej za účtovný prípad; </w:t>
      </w:r>
    </w:p>
    <w:p w:rsidR="00EA6BA5" w:rsidRDefault="00EA6BA5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t xml:space="preserve">na účtovnom doklade je účtovný predpis (alebo košieľka s predkontáciou); </w:t>
      </w:r>
    </w:p>
    <w:p w:rsidR="00EA6BA5" w:rsidRDefault="00EA6BA5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 xml:space="preserve">podpisový záznam </w:t>
      </w:r>
      <w:r>
        <w:t xml:space="preserve">osoby zodpovednej za zaúčtovanie; </w:t>
      </w:r>
    </w:p>
    <w:p w:rsidR="00EA6BA5" w:rsidRPr="00287794" w:rsidRDefault="00EA6BA5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t>dátum zaúčtovania.</w:t>
      </w:r>
    </w:p>
    <w:p w:rsidR="00000000" w:rsidRDefault="009A29CB" w:rsidP="00EA6BA5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95029"/>
    <w:multiLevelType w:val="multilevel"/>
    <w:tmpl w:val="1FCE9C6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pStyle w:val="Nadpis3"/>
      <w:lvlText w:val="2.5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143AC0"/>
    <w:multiLevelType w:val="hybridMultilevel"/>
    <w:tmpl w:val="55366D64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8B1355"/>
    <w:multiLevelType w:val="hybridMultilevel"/>
    <w:tmpl w:val="0B60C552"/>
    <w:lvl w:ilvl="0" w:tplc="1C5EBED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5"/>
    <w:rsid w:val="00017A44"/>
    <w:rsid w:val="001237B4"/>
    <w:rsid w:val="00167640"/>
    <w:rsid w:val="00287794"/>
    <w:rsid w:val="003E3AF7"/>
    <w:rsid w:val="00480618"/>
    <w:rsid w:val="004D47CA"/>
    <w:rsid w:val="004E259A"/>
    <w:rsid w:val="005129AC"/>
    <w:rsid w:val="005552B5"/>
    <w:rsid w:val="006C596C"/>
    <w:rsid w:val="006E09EC"/>
    <w:rsid w:val="007E4535"/>
    <w:rsid w:val="00891533"/>
    <w:rsid w:val="00947175"/>
    <w:rsid w:val="009A29CB"/>
    <w:rsid w:val="00AC3F28"/>
    <w:rsid w:val="00E4424D"/>
    <w:rsid w:val="00EA6BA5"/>
    <w:rsid w:val="00EB7DD2"/>
    <w:rsid w:val="00F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35509B-8DE7-4CFD-9239-C79653C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BA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A6BA5"/>
    <w:pPr>
      <w:keepNext/>
      <w:numPr>
        <w:numId w:val="4"/>
      </w:numPr>
      <w:spacing w:line="360" w:lineRule="auto"/>
      <w:jc w:val="center"/>
      <w:outlineLvl w:val="0"/>
    </w:pPr>
    <w:rPr>
      <w:color w:val="000000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A6BA5"/>
    <w:pPr>
      <w:keepNext/>
      <w:numPr>
        <w:ilvl w:val="1"/>
        <w:numId w:val="4"/>
      </w:numPr>
      <w:spacing w:line="360" w:lineRule="auto"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rsid w:val="00EA6BA5"/>
    <w:pPr>
      <w:keepNext/>
      <w:numPr>
        <w:ilvl w:val="2"/>
        <w:numId w:val="4"/>
      </w:numPr>
      <w:spacing w:line="360" w:lineRule="auto"/>
      <w:outlineLvl w:val="2"/>
    </w:pPr>
    <w:rPr>
      <w:b/>
      <w:bCs/>
      <w:lang w:eastAsia="cs-CZ"/>
    </w:rPr>
  </w:style>
  <w:style w:type="paragraph" w:styleId="Nadpis4">
    <w:name w:val="heading 4"/>
    <w:aliases w:val="H4"/>
    <w:basedOn w:val="Normlny"/>
    <w:next w:val="Normlny"/>
    <w:link w:val="Nadpis4Char"/>
    <w:uiPriority w:val="99"/>
    <w:qFormat/>
    <w:rsid w:val="00EA6BA5"/>
    <w:pPr>
      <w:keepNext/>
      <w:numPr>
        <w:ilvl w:val="3"/>
        <w:numId w:val="4"/>
      </w:numPr>
      <w:jc w:val="center"/>
      <w:outlineLvl w:val="3"/>
    </w:pPr>
    <w:rPr>
      <w:rFonts w:ascii="CG Times" w:hAnsi="CG Times" w:cs="CG Times"/>
      <w:b/>
      <w:bCs/>
      <w:i/>
      <w:iCs/>
      <w:sz w:val="16"/>
      <w:szCs w:val="16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A6BA5"/>
    <w:pPr>
      <w:keepNext/>
      <w:numPr>
        <w:ilvl w:val="4"/>
        <w:numId w:val="4"/>
      </w:numPr>
      <w:outlineLvl w:val="4"/>
    </w:pPr>
    <w:rPr>
      <w:i/>
      <w:iCs/>
      <w:sz w:val="16"/>
      <w:szCs w:val="16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A6BA5"/>
    <w:pPr>
      <w:keepNext/>
      <w:numPr>
        <w:ilvl w:val="5"/>
        <w:numId w:val="4"/>
      </w:numPr>
      <w:spacing w:line="360" w:lineRule="auto"/>
      <w:jc w:val="both"/>
      <w:outlineLvl w:val="5"/>
    </w:pPr>
    <w:rPr>
      <w:color w:val="000000"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A6BA5"/>
    <w:pPr>
      <w:keepNext/>
      <w:numPr>
        <w:ilvl w:val="6"/>
        <w:numId w:val="4"/>
      </w:numPr>
      <w:spacing w:line="360" w:lineRule="auto"/>
      <w:outlineLvl w:val="6"/>
    </w:pPr>
    <w:rPr>
      <w:b/>
      <w:bCs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A6BA5"/>
    <w:pPr>
      <w:keepNext/>
      <w:numPr>
        <w:ilvl w:val="7"/>
        <w:numId w:val="4"/>
      </w:numPr>
      <w:jc w:val="center"/>
      <w:outlineLvl w:val="7"/>
    </w:pPr>
    <w:rPr>
      <w:b/>
      <w:bCs/>
      <w:sz w:val="28"/>
      <w:szCs w:val="28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A6BA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H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aliases w:val="Char Char Char,Char Char,Char Char Char1 Char,Char Char Char2 Char,Char Char Char2"/>
    <w:basedOn w:val="Normlny"/>
    <w:link w:val="ZkladntextChar"/>
    <w:uiPriority w:val="99"/>
    <w:rsid w:val="00EA6BA5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aliases w:val="Char Char Char Char,Char Char Char1,Char Char Char1 Char Char,Char Char Char2 Char Char,Char Char Char2 Char1"/>
    <w:basedOn w:val="Predvolenpsmoodseku"/>
    <w:link w:val="Zkladntext"/>
    <w:uiPriority w:val="99"/>
    <w:semiHidden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rsid w:val="00EA6BA5"/>
    <w:rPr>
      <w:rFonts w:ascii="Courier New" w:hAnsi="Courier New" w:cs="Courier New"/>
      <w:sz w:val="20"/>
      <w:szCs w:val="20"/>
      <w:lang w:val="en-GB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Pr>
      <w:rFonts w:ascii="Courier New" w:hAnsi="Courier New" w:cs="Courier New"/>
      <w:sz w:val="20"/>
      <w:szCs w:val="20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EA6BA5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EA6BA5"/>
    <w:rPr>
      <w:lang w:val="en-GB" w:eastAsia="cs-CZ"/>
    </w:rPr>
  </w:style>
  <w:style w:type="character" w:styleId="Odkaznapoznmkupodiarou">
    <w:name w:val="footnote reference"/>
    <w:basedOn w:val="Predvolenpsmoodseku"/>
    <w:uiPriority w:val="99"/>
    <w:semiHidden/>
    <w:rsid w:val="00EA6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>ppa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urbanova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