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D7A1" w14:textId="77777777" w:rsidR="00473E62" w:rsidRDefault="00473E62" w:rsidP="00473E62">
      <w:pPr>
        <w:jc w:val="both"/>
        <w:rPr>
          <w:b/>
          <w:bCs/>
          <w:i/>
          <w:sz w:val="20"/>
          <w:szCs w:val="20"/>
          <w:lang w:val="sk-SK" w:eastAsia="cs-CZ"/>
        </w:rPr>
      </w:pPr>
      <w:r w:rsidRPr="00F834E8">
        <w:rPr>
          <w:b/>
          <w:bCs/>
          <w:i/>
          <w:sz w:val="20"/>
          <w:szCs w:val="20"/>
          <w:lang w:val="sk-SK" w:eastAsia="cs-CZ"/>
        </w:rPr>
        <w:t>Príloha č. 1 </w:t>
      </w:r>
      <w:bookmarkStart w:id="0" w:name="_Hlk156552410"/>
      <w:r>
        <w:rPr>
          <w:b/>
          <w:bCs/>
          <w:i/>
          <w:sz w:val="20"/>
          <w:szCs w:val="20"/>
          <w:lang w:val="sk-SK" w:eastAsia="cs-CZ"/>
        </w:rPr>
        <w:t xml:space="preserve"> </w:t>
      </w:r>
      <w:r w:rsidRPr="00F834E8">
        <w:rPr>
          <w:b/>
          <w:bCs/>
          <w:i/>
          <w:sz w:val="20"/>
          <w:szCs w:val="20"/>
          <w:lang w:val="sk-SK" w:eastAsia="cs-CZ"/>
        </w:rPr>
        <w:t xml:space="preserve">Príručky pre žiadateľov o schválenie zmien operačného programu a  financovanie operačných fondov skupín výrobcov, organizácií výrobcov a združení organizácií výrobcov v sektore </w:t>
      </w:r>
      <w:r>
        <w:rPr>
          <w:b/>
          <w:bCs/>
          <w:i/>
          <w:sz w:val="20"/>
          <w:szCs w:val="20"/>
          <w:lang w:val="sk-SK" w:eastAsia="cs-CZ"/>
        </w:rPr>
        <w:t>mlieka a mliečnych výrobkov</w:t>
      </w:r>
      <w:r w:rsidRPr="00F834E8">
        <w:rPr>
          <w:b/>
          <w:bCs/>
          <w:i/>
          <w:sz w:val="20"/>
          <w:szCs w:val="20"/>
          <w:lang w:val="sk-SK" w:eastAsia="cs-CZ"/>
        </w:rPr>
        <w:t xml:space="preserve"> na základe  nariadenia Európskeho parlamentu a Rady (EÚ) 2021/2115  </w:t>
      </w:r>
    </w:p>
    <w:p w14:paraId="7DB00D62" w14:textId="77777777" w:rsidR="00473E62" w:rsidRPr="00F834E8" w:rsidRDefault="00473E62" w:rsidP="00473E62">
      <w:pPr>
        <w:jc w:val="both"/>
        <w:rPr>
          <w:b/>
          <w:bCs/>
          <w:i/>
          <w:sz w:val="20"/>
          <w:szCs w:val="20"/>
          <w:lang w:val="sk-SK" w:eastAsia="cs-CZ"/>
        </w:rPr>
      </w:pPr>
    </w:p>
    <w:bookmarkEnd w:id="0"/>
    <w:p w14:paraId="65FE56E5" w14:textId="77777777" w:rsidR="00473E62" w:rsidRDefault="00473E62" w:rsidP="00473E62">
      <w:pPr>
        <w:ind w:left="1701" w:hanging="1701"/>
        <w:rPr>
          <w:b/>
          <w:bCs/>
          <w:lang w:val="sk-SK"/>
        </w:rPr>
      </w:pPr>
    </w:p>
    <w:p w14:paraId="6958776A" w14:textId="77777777" w:rsidR="00473E62" w:rsidRDefault="00473E62" w:rsidP="00473E62">
      <w:pPr>
        <w:ind w:left="1701" w:hanging="1701"/>
        <w:rPr>
          <w:b/>
          <w:bCs/>
          <w:lang w:val="sk-SK"/>
        </w:rPr>
      </w:pPr>
    </w:p>
    <w:p w14:paraId="01EA10C0" w14:textId="77777777" w:rsidR="00473E62" w:rsidRDefault="00473E62" w:rsidP="00473E62">
      <w:pPr>
        <w:spacing w:line="360" w:lineRule="auto"/>
        <w:ind w:left="1701" w:hanging="1701"/>
        <w:jc w:val="center"/>
        <w:rPr>
          <w:b/>
          <w:bCs/>
          <w:lang w:val="sk-SK"/>
        </w:rPr>
      </w:pPr>
      <w:r w:rsidRPr="00F834E8">
        <w:rPr>
          <w:b/>
          <w:bCs/>
          <w:lang w:val="sk-SK"/>
        </w:rPr>
        <w:t>Strategický plán – sektorové intervencie – časť mlieko a mliečne výrobky</w:t>
      </w:r>
    </w:p>
    <w:p w14:paraId="0B91572A" w14:textId="599A0BDE" w:rsidR="00473E62" w:rsidRPr="004541A1" w:rsidRDefault="00473E62" w:rsidP="00473E62">
      <w:pPr>
        <w:spacing w:line="360" w:lineRule="auto"/>
        <w:ind w:left="1701" w:hanging="1701"/>
        <w:jc w:val="center"/>
        <w:rPr>
          <w:lang w:val="sk-SK"/>
        </w:rPr>
      </w:pPr>
      <w:r w:rsidRPr="004541A1">
        <w:rPr>
          <w:lang w:val="sk-SK"/>
        </w:rPr>
        <w:t xml:space="preserve">- </w:t>
      </w:r>
      <w:r w:rsidRPr="004541A1">
        <w:rPr>
          <w:rStyle w:val="normaltextrun"/>
          <w:u w:val="single"/>
          <w:shd w:val="clear" w:color="auto" w:fill="FFFFFF"/>
        </w:rPr>
        <w:t xml:space="preserve">modifikovaná verzia platná </w:t>
      </w:r>
      <w:r w:rsidRPr="106ADFBA">
        <w:rPr>
          <w:rStyle w:val="normaltextrun"/>
          <w:shd w:val="clear" w:color="auto" w:fill="FFFFFF"/>
        </w:rPr>
        <w:t>od</w:t>
      </w:r>
      <w:r w:rsidRPr="004541A1">
        <w:rPr>
          <w:rStyle w:val="normaltextrun"/>
          <w:u w:val="single"/>
          <w:shd w:val="clear" w:color="auto" w:fill="FFFFFF"/>
        </w:rPr>
        <w:t xml:space="preserve"> </w:t>
      </w:r>
      <w:r w:rsidR="007E4664">
        <w:rPr>
          <w:rStyle w:val="normaltextrun"/>
          <w:u w:val="single"/>
          <w:shd w:val="clear" w:color="auto" w:fill="FFFFFF"/>
        </w:rPr>
        <w:t>12.8.2025</w:t>
      </w:r>
    </w:p>
    <w:p w14:paraId="70CE93D7" w14:textId="56CF51A2" w:rsidR="00D67BA3" w:rsidRDefault="00D67BA3"/>
    <w:p w14:paraId="6A7BA272" w14:textId="2413CD27" w:rsidR="00473E62" w:rsidRDefault="00473E62"/>
    <w:p w14:paraId="26B20D90" w14:textId="17BF103A" w:rsidR="00473E62" w:rsidRDefault="00473E62"/>
    <w:p w14:paraId="17DE3C6B" w14:textId="43C082F4" w:rsidR="00473E62" w:rsidRDefault="00473E62"/>
    <w:p w14:paraId="204287A1" w14:textId="77777777" w:rsidR="00473E62" w:rsidRPr="003F0092" w:rsidRDefault="00473E62" w:rsidP="00473E62">
      <w:pPr>
        <w:pStyle w:val="Nadpis3"/>
        <w:jc w:val="center"/>
      </w:pPr>
      <w:r w:rsidRPr="003F0092">
        <w:rPr>
          <w:noProof/>
        </w:rPr>
        <w:t>Mlieko a mliečne výrobky</w:t>
      </w:r>
    </w:p>
    <w:p w14:paraId="4B6C9951" w14:textId="7B6AEB87" w:rsidR="00473E62" w:rsidRDefault="00473E62" w:rsidP="00473E62">
      <w:pPr>
        <w:jc w:val="center"/>
      </w:pPr>
    </w:p>
    <w:p w14:paraId="4FDAA4E2" w14:textId="11F46246" w:rsidR="00473E62" w:rsidRDefault="00473E62" w:rsidP="00473E62">
      <w:pPr>
        <w:jc w:val="center"/>
      </w:pPr>
    </w:p>
    <w:p w14:paraId="676AC7AE" w14:textId="067B5D85" w:rsidR="00473E62" w:rsidRDefault="00473E62" w:rsidP="00473E62">
      <w:pPr>
        <w:jc w:val="center"/>
      </w:pPr>
    </w:p>
    <w:p w14:paraId="723C01C5" w14:textId="77777777" w:rsidR="00B40ABF" w:rsidRPr="001A7D3A" w:rsidRDefault="00B40ABF" w:rsidP="001A7D3A">
      <w:pPr>
        <w:spacing w:before="40" w:after="40"/>
        <w:jc w:val="both"/>
        <w:rPr>
          <w:lang w:val="sk-SK"/>
        </w:rPr>
      </w:pPr>
      <w:r w:rsidRPr="001A7D3A">
        <w:rPr>
          <w:noProof/>
          <w:lang w:val="sk-SK"/>
        </w:rPr>
        <w:t>Jednou z hlavných výziev slovenského poľnohospodárstva je zabezpečenie zdravých a kvalitných potravín za primerané ceny, pričom je potrebné zvrátiť výrazný pokles produkcie živočíšnej výroby a vytvoriť tak predpoklady pre udržateľné hospodárenie a zabezpečenie diverzifikovanej stravy pre spotrebiteľov. Strategickým cieľom Slovenska je vytvoriť konkurencieschopnú ponukovú mliečnu vertikálu s efektívnymi farmami, ktoré dokážu účinne spolupracovať a spoločne nielen vyjednávať lepšie podmienky vo vzťahu k odberateľom a dodávateľom vstupov, ale aj zvyšovať kvalitu produkcie a pridanú hodnotu na úrovni prvovýroby. Konkurencieschopnosť fariem je jedným z cieľov SP SPP. Ďalším cieľom je zlepšovať dobré životné podmienky pre dojnice. SP SPP rozvíja štandardné chovy dojníc aj chovy dojníc s nadštandardnými podmienkami, čo prináša benefity pre spotrebiteľov aj spoločnosť. Tretím cieľom je podstatné zlepšovanie vplyvov produkcie na životné prostredie, hlavne znižovanie emisii, efektívnejšie využívanie energií a lepšie hospodárenie s odpadom. Tieto ciele sa dajú spoločne dosiahnuť zvýšenou investičnou podporou sektora prostredníctvom finančných nástrojov a investičných grantov v rámci produktívnych investícií v poľnohospodárskych podnikoch a cielenou aplikáciou poradenstva, vzdelávania a projektov EIP (Európske inovačné partnerstvo), v rámci ktorých bude preferencia pre projekty uhlíkového hospodárstva.</w:t>
      </w:r>
    </w:p>
    <w:p w14:paraId="031CC480" w14:textId="77777777" w:rsidR="00B40ABF" w:rsidRPr="001A7D3A" w:rsidRDefault="00B40ABF" w:rsidP="001A7D3A">
      <w:pPr>
        <w:spacing w:before="40" w:after="40"/>
        <w:jc w:val="both"/>
        <w:rPr>
          <w:lang w:val="sk-SK"/>
        </w:rPr>
      </w:pPr>
    </w:p>
    <w:p w14:paraId="01AB2591" w14:textId="77777777" w:rsidR="00B40ABF" w:rsidRPr="001A7D3A" w:rsidRDefault="00B40ABF" w:rsidP="001A7D3A">
      <w:pPr>
        <w:spacing w:before="40" w:after="40"/>
        <w:jc w:val="both"/>
        <w:rPr>
          <w:lang w:val="sk-SK"/>
        </w:rPr>
      </w:pPr>
      <w:r w:rsidRPr="001A7D3A">
        <w:rPr>
          <w:noProof/>
          <w:lang w:val="sk-SK"/>
        </w:rPr>
        <w:t>Sektor mlieka predstavuje 14,3 % slovenskej poľnohospodárskej produkcie. Na Slovensku existuje funkčná vertikála výroby a spracovania mlieka. Nízka, resp. negatívna rentabilita sa dlhodobo prejavuje na znižovaní počtu mliečnych fariem, poklese počtu dojníc a poklese produkcie mlieka, kým úžitkovosť mlieka na dojnicu rastie. Sektor mlieka a mliečnych výrobkov je dôležitý z hľadiska tvorby pracovných miest na vidieku. Vedľajšie produkty zo živočíšnej výroby, slúžia ako vstupy pre rastlinnú výrobu a naopak. Hospodárske zvieratá majú kľúčovú úlohu v kolobehu energie a živín. Pestovanie kŕmnych strukovín, určených na výživu zvierat a striedanie plodín prispieva k dopĺňaniu živín do pôdy a hustý koreňový systém prispieva k znižovaniu erózie pôdy.</w:t>
      </w:r>
    </w:p>
    <w:p w14:paraId="1DCCCE99" w14:textId="77777777" w:rsidR="00B40ABF" w:rsidRPr="001A7D3A" w:rsidRDefault="00B40ABF" w:rsidP="001A7D3A">
      <w:pPr>
        <w:spacing w:before="40" w:after="40"/>
        <w:jc w:val="both"/>
        <w:rPr>
          <w:lang w:val="sk-SK"/>
        </w:rPr>
      </w:pPr>
    </w:p>
    <w:p w14:paraId="551E806B" w14:textId="77777777" w:rsidR="00B40ABF" w:rsidRPr="001A7D3A" w:rsidRDefault="00B40ABF" w:rsidP="001A7D3A">
      <w:pPr>
        <w:spacing w:before="40" w:after="40"/>
        <w:jc w:val="both"/>
        <w:rPr>
          <w:lang w:val="sk-SK"/>
        </w:rPr>
      </w:pPr>
      <w:r w:rsidRPr="001A7D3A">
        <w:rPr>
          <w:noProof/>
          <w:lang w:val="sk-SK"/>
        </w:rPr>
        <w:t>V nadväznosti na identifikované ťažkostí opísané v analýze SWOT a v súvislosti s Analýzou potrieb je možné po splnení stanovených podmienok oprávneností, podporiť sektor mlieka a mliečnych výrobkov prostredníctvom nasledovných vzájomne dopĺňajúcich sa intervencií.</w:t>
      </w:r>
    </w:p>
    <w:p w14:paraId="0E316DF4" w14:textId="77777777" w:rsidR="00B40ABF" w:rsidRPr="001A7D3A" w:rsidRDefault="00B40ABF" w:rsidP="001A7D3A">
      <w:pPr>
        <w:spacing w:before="40" w:after="40"/>
        <w:jc w:val="both"/>
        <w:rPr>
          <w:lang w:val="sk-SK"/>
        </w:rPr>
      </w:pPr>
    </w:p>
    <w:p w14:paraId="1953DE65" w14:textId="77777777" w:rsidR="00B40ABF" w:rsidRPr="001A7D3A" w:rsidRDefault="00B40ABF" w:rsidP="001A7D3A">
      <w:pPr>
        <w:spacing w:before="40" w:after="40"/>
        <w:jc w:val="both"/>
        <w:rPr>
          <w:lang w:val="sk-SK"/>
        </w:rPr>
      </w:pPr>
      <w:r w:rsidRPr="001A7D3A">
        <w:rPr>
          <w:noProof/>
          <w:lang w:val="sk-SK"/>
        </w:rPr>
        <w:t>S cieľom podporiť tie sektory, ktoré poskytujú ekonomické, sociálne a environmentálne benefity, ktoré sú vyjadrené pozitívnym vplyvom na diverzifikáciu produkcie, kvalitu pôdy, životné prostredie, zamestnanosť, pridanú hodnotu a zabezpečovanie zdravej výživy obyvateľstva sa podporí sektor mlieka a mliečnych výrobkov prostredníctvom viazanej podpory príjmu, Viazaná podpora príjmu prispeje k dodatočnému zlepšeniu rentability sektora, čo je predpokladom na jeho ďalší rozvoj. Viazaná podpora príjmu predstavuje sprevádzajúci systém pre zabezpečenie stability a následného rozvoja sektora.</w:t>
      </w:r>
    </w:p>
    <w:p w14:paraId="4187775F" w14:textId="77777777" w:rsidR="00B40ABF" w:rsidRPr="001A7D3A" w:rsidRDefault="00B40ABF" w:rsidP="001A7D3A">
      <w:pPr>
        <w:spacing w:before="40" w:after="40"/>
        <w:jc w:val="both"/>
        <w:rPr>
          <w:lang w:val="sk-SK"/>
        </w:rPr>
      </w:pPr>
    </w:p>
    <w:p w14:paraId="04FB5793" w14:textId="77777777" w:rsidR="00B40ABF" w:rsidRPr="001A7D3A" w:rsidRDefault="00B40ABF" w:rsidP="001A7D3A">
      <w:pPr>
        <w:spacing w:before="40" w:after="40"/>
        <w:jc w:val="both"/>
        <w:rPr>
          <w:lang w:val="sk-SK"/>
        </w:rPr>
      </w:pPr>
      <w:r w:rsidRPr="001A7D3A">
        <w:rPr>
          <w:noProof/>
          <w:lang w:val="sk-SK"/>
        </w:rPr>
        <w:lastRenderedPageBreak/>
        <w:t>Jedným z dôležitých nástrojov na posilnenie konkurencieschopnosti sektora mlieka a mliečnych výrobkov sú sektorové intervencie. Rentabilita sektora je negatívne ovplyvňovaná nízkou organizovanosťou mliečnych fariem v odbytových organizáciách. Podpora spoločnej organizácie trhu prostredníctvom uznaných organizácií výrobcov umožní zlepšiť postavenia prvovýrobcov mlieka v mliečnej ponukovej vertikále a zvýšiť pridanú hodnotu mliečnych fariem. Organizácia výrobcov pomôže svojim členom spoločne riešiť odbyt produkcie, znižovať riziko podnikania, využívať nové marketingové kanály na predaj produkcie, spoločne uskutočňovať propagáciu a marketing svojich produktov a celkovo posilňovať postavenie prvovýroby v ponukových potravinových reťazcoch. Organizácie výrobcov podporujú spoločné investície do zvyšovania konkurencieschopnosti fariem, do znižovania negatívnych dopadov produkcie mlieka na životné prostredie, znižovanie emisií, ale aj do zlepšenia hospodárenia s odpadom, efektívneho využívania energií a obnoviteľných zdrojov energie. Členstvo v organizácii výrobcov umožní farmám zvyšovať pridanú hodnotu na úrovni prvovýroby spoločným spracovaním mlieka a zefektívniť poradenstvo, vzdelávanie, marketing a spoluprácu s výskumom, čo povedie aj k zlepšovaniu kvality výrobkov mliečnych fariem a zlepšeniu podmienok zamestnanosti.</w:t>
      </w:r>
    </w:p>
    <w:p w14:paraId="395B50A2" w14:textId="77777777" w:rsidR="00B40ABF" w:rsidRPr="001A7D3A" w:rsidRDefault="00B40ABF" w:rsidP="001A7D3A">
      <w:pPr>
        <w:spacing w:before="40" w:after="40"/>
        <w:jc w:val="both"/>
        <w:rPr>
          <w:lang w:val="sk-SK"/>
        </w:rPr>
      </w:pPr>
    </w:p>
    <w:p w14:paraId="7F313376" w14:textId="77777777" w:rsidR="00B40ABF" w:rsidRPr="001A7D3A" w:rsidRDefault="00B40ABF" w:rsidP="001A7D3A">
      <w:pPr>
        <w:spacing w:before="40" w:after="40"/>
        <w:jc w:val="both"/>
        <w:rPr>
          <w:lang w:val="sk-SK"/>
        </w:rPr>
      </w:pPr>
      <w:r w:rsidRPr="001A7D3A">
        <w:rPr>
          <w:noProof/>
          <w:lang w:val="sk-SK"/>
        </w:rPr>
        <w:t>Investičné granty a finančné nástroje umožnia poľnohospodárom uchádzať sa o získanie dotovaných investícii do rozvoja konkurencieschopnosti a špeciálne do šetrenia energie, využívania obnoviteľných zdrojov energií na farme, do znižovania emisií, ochrany prírodných zdrojov a do zlepšovania hospodárenia s odpadom a jeho využívania v rámci obehového hospodárstva. Budú preferované investície do digitalizácie a robotizácie v chovoch hospodárskych zvierat. Taktiež budú podporené investície prispievajúce k znižovaniu emisií skleníkových plynov a amoniaku, ktoré zvýšia štandardy v chovoch nad legislatívne povinnosti. Podpora pre mladých poľnohospodárov je komplementárne zameraná na živočíšnu výrobu.</w:t>
      </w:r>
    </w:p>
    <w:p w14:paraId="1D902331" w14:textId="77777777" w:rsidR="00B40ABF" w:rsidRPr="001A7D3A" w:rsidRDefault="00B40ABF" w:rsidP="001A7D3A">
      <w:pPr>
        <w:spacing w:before="40" w:after="40"/>
        <w:jc w:val="both"/>
        <w:rPr>
          <w:lang w:val="sk-SK"/>
        </w:rPr>
      </w:pPr>
    </w:p>
    <w:p w14:paraId="3DA2C2E0" w14:textId="77777777" w:rsidR="00B40ABF" w:rsidRPr="001A7D3A" w:rsidRDefault="00B40ABF" w:rsidP="001A7D3A">
      <w:pPr>
        <w:spacing w:before="40" w:after="40"/>
        <w:jc w:val="both"/>
        <w:rPr>
          <w:lang w:val="sk-SK"/>
        </w:rPr>
      </w:pPr>
      <w:r w:rsidRPr="001A7D3A">
        <w:rPr>
          <w:noProof/>
          <w:lang w:val="sk-SK"/>
        </w:rPr>
        <w:t>Ponuková vertikála mlieka bude mať možnosť benefitovať aj s podpory vertikálnej spolupráce a s investičnej podpory spracovateľských podnikov.</w:t>
      </w:r>
    </w:p>
    <w:p w14:paraId="281AEE6F" w14:textId="77777777" w:rsidR="00B40ABF" w:rsidRPr="001A7D3A" w:rsidRDefault="00B40ABF" w:rsidP="001A7D3A">
      <w:pPr>
        <w:spacing w:before="40" w:after="40"/>
        <w:jc w:val="both"/>
        <w:rPr>
          <w:lang w:val="sk-SK"/>
        </w:rPr>
      </w:pPr>
    </w:p>
    <w:p w14:paraId="45BF5BBB" w14:textId="410A009C" w:rsidR="00473E62" w:rsidRPr="001A7D3A" w:rsidRDefault="00B40ABF" w:rsidP="001A7D3A">
      <w:pPr>
        <w:jc w:val="both"/>
        <w:rPr>
          <w:lang w:val="sk-SK"/>
        </w:rPr>
      </w:pPr>
      <w:r w:rsidRPr="001A7D3A">
        <w:rPr>
          <w:noProof/>
          <w:lang w:val="sk-SK"/>
        </w:rPr>
        <w:t>V súlade s Analýzou potrieb sa rozšíria investície na dobré životné podmienky zvierat čo umožní väčšiemu množstvu poľnohospodárov chovať zvieratá v nadštandardných podmienkach, čo v konečnom dôsledku povedie aj k zvyšovaniu kvality produkcie a väčšej spokojnosti spotrebiteľov s produkciou a spôsobom chovu dojníc. Časť zdrojov na dobré životné podmienky zvierat sa použije na podporu pastevného chovu podporovaného prostredníctvom eko-schémy. Pastevný chov prináša celý rad environmentálnych benefitov pre biodiverzitu a kvalitu pôdy.</w:t>
      </w:r>
    </w:p>
    <w:p w14:paraId="7A23213C" w14:textId="30BEF0CF" w:rsidR="00473E62" w:rsidRDefault="00473E62" w:rsidP="00473E62">
      <w:pPr>
        <w:jc w:val="center"/>
      </w:pPr>
    </w:p>
    <w:p w14:paraId="28291256" w14:textId="4AB13E9D" w:rsidR="00473E62" w:rsidRDefault="00473E62" w:rsidP="00473E62">
      <w:pPr>
        <w:jc w:val="center"/>
      </w:pPr>
    </w:p>
    <w:p w14:paraId="0CBBF0EB" w14:textId="21161FB8" w:rsidR="00473E62" w:rsidRDefault="00473E62" w:rsidP="00473E62">
      <w:pPr>
        <w:jc w:val="center"/>
      </w:pPr>
    </w:p>
    <w:p w14:paraId="68CBA018" w14:textId="66C9B925" w:rsidR="00473E62" w:rsidRDefault="00473E62" w:rsidP="00473E62">
      <w:pPr>
        <w:jc w:val="center"/>
      </w:pPr>
    </w:p>
    <w:p w14:paraId="63D0A704" w14:textId="56A437D7" w:rsidR="00473E62" w:rsidRDefault="00473E62" w:rsidP="00473E62">
      <w:pPr>
        <w:jc w:val="center"/>
      </w:pPr>
    </w:p>
    <w:p w14:paraId="74FF28D1" w14:textId="7BCDC179" w:rsidR="00473E62" w:rsidRDefault="00473E62" w:rsidP="00473E62">
      <w:pPr>
        <w:jc w:val="center"/>
      </w:pPr>
    </w:p>
    <w:p w14:paraId="1F84405C" w14:textId="2FA5D793" w:rsidR="00473E62" w:rsidRDefault="00473E62" w:rsidP="00473E62">
      <w:pPr>
        <w:jc w:val="center"/>
      </w:pPr>
    </w:p>
    <w:p w14:paraId="084BE731" w14:textId="66F3E774" w:rsidR="00473E62" w:rsidRDefault="00473E62" w:rsidP="00473E62">
      <w:pPr>
        <w:jc w:val="center"/>
      </w:pPr>
    </w:p>
    <w:p w14:paraId="36032EED" w14:textId="05409545" w:rsidR="001A7D3A" w:rsidRDefault="001A7D3A" w:rsidP="00473E62">
      <w:pPr>
        <w:jc w:val="center"/>
      </w:pPr>
    </w:p>
    <w:p w14:paraId="19AB3AC1" w14:textId="58F9CAEA" w:rsidR="001A7D3A" w:rsidRDefault="001A7D3A" w:rsidP="00473E62">
      <w:pPr>
        <w:jc w:val="center"/>
      </w:pPr>
    </w:p>
    <w:p w14:paraId="01EA53D2" w14:textId="159E467B" w:rsidR="001A7D3A" w:rsidRDefault="001A7D3A" w:rsidP="00473E62">
      <w:pPr>
        <w:jc w:val="center"/>
      </w:pPr>
    </w:p>
    <w:p w14:paraId="74029015" w14:textId="215E7DB3" w:rsidR="001A7D3A" w:rsidRDefault="001A7D3A" w:rsidP="00473E62">
      <w:pPr>
        <w:jc w:val="center"/>
      </w:pPr>
    </w:p>
    <w:p w14:paraId="41091079" w14:textId="13C9C0A2" w:rsidR="001A7D3A" w:rsidRDefault="001A7D3A" w:rsidP="00473E62">
      <w:pPr>
        <w:jc w:val="center"/>
      </w:pPr>
    </w:p>
    <w:p w14:paraId="3DEFD60D" w14:textId="34F38A57" w:rsidR="001A7D3A" w:rsidRDefault="001A7D3A" w:rsidP="00473E62">
      <w:pPr>
        <w:jc w:val="center"/>
      </w:pPr>
    </w:p>
    <w:p w14:paraId="7E0EE85E" w14:textId="1CF56A44" w:rsidR="001A7D3A" w:rsidRDefault="001A7D3A" w:rsidP="00473E62">
      <w:pPr>
        <w:jc w:val="center"/>
      </w:pPr>
    </w:p>
    <w:p w14:paraId="0DFA7FF5" w14:textId="5E0B97E5" w:rsidR="001A7D3A" w:rsidRDefault="001A7D3A" w:rsidP="00473E62">
      <w:pPr>
        <w:jc w:val="center"/>
      </w:pPr>
    </w:p>
    <w:p w14:paraId="7DCF0760" w14:textId="0A5AF041" w:rsidR="001A7D3A" w:rsidRDefault="001A7D3A" w:rsidP="00473E62">
      <w:pPr>
        <w:jc w:val="center"/>
      </w:pPr>
    </w:p>
    <w:p w14:paraId="5DBFA32F" w14:textId="77777777" w:rsidR="001A7D3A" w:rsidRDefault="001A7D3A" w:rsidP="00473E62">
      <w:pPr>
        <w:jc w:val="center"/>
      </w:pPr>
    </w:p>
    <w:p w14:paraId="4FAF2447" w14:textId="6FC30EE4" w:rsidR="00473E62" w:rsidRDefault="00473E62" w:rsidP="00473E62">
      <w:pPr>
        <w:jc w:val="center"/>
      </w:pPr>
    </w:p>
    <w:p w14:paraId="291F2216" w14:textId="77777777" w:rsidR="00C547AD" w:rsidRDefault="00C547AD" w:rsidP="00473E62">
      <w:pPr>
        <w:jc w:val="center"/>
      </w:pPr>
    </w:p>
    <w:p w14:paraId="290DC8A1" w14:textId="10D691B2" w:rsidR="00473E62" w:rsidRDefault="00473E62" w:rsidP="00473E62">
      <w:pPr>
        <w:jc w:val="center"/>
      </w:pPr>
    </w:p>
    <w:p w14:paraId="6E5F9F9D" w14:textId="77777777" w:rsidR="001A7D3A" w:rsidRDefault="001A7D3A" w:rsidP="001A7D3A">
      <w:pPr>
        <w:pStyle w:val="Nadpis6"/>
        <w:rPr>
          <w:b/>
          <w:color w:val="000000"/>
        </w:rPr>
      </w:pPr>
      <w:bookmarkStart w:id="1" w:name="_Toc256001233"/>
      <w:r>
        <w:rPr>
          <w:noProof/>
          <w:color w:val="000000"/>
        </w:rPr>
        <w:lastRenderedPageBreak/>
        <w:t>Plánované jednotkové sumy – vymedzenie</w:t>
      </w:r>
      <w:bookmarkEnd w:id="1"/>
    </w:p>
    <w:p w14:paraId="657B2BBD"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975"/>
        <w:gridCol w:w="1483"/>
        <w:gridCol w:w="3154"/>
      </w:tblGrid>
      <w:tr w:rsidR="001A7D3A" w14:paraId="32E61C8F" w14:textId="77777777" w:rsidTr="001A099E">
        <w:trPr>
          <w:trHeight w:val="160"/>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4149EC78" w14:textId="77777777" w:rsidR="001A7D3A" w:rsidRDefault="001A7D3A" w:rsidP="001A099E">
            <w:pPr>
              <w:rPr>
                <w:b/>
                <w:color w:val="000000"/>
                <w:sz w:val="20"/>
              </w:rPr>
            </w:pPr>
            <w:r>
              <w:rPr>
                <w:b/>
                <w:noProof/>
                <w:color w:val="000000"/>
                <w:sz w:val="20"/>
              </w:rPr>
              <w:t>Plánovaná jednotková suma</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4C018645" w14:textId="77777777" w:rsidR="001A7D3A" w:rsidRDefault="001A7D3A" w:rsidP="001A099E">
            <w:pPr>
              <w:rPr>
                <w:b/>
                <w:color w:val="000000"/>
                <w:sz w:val="20"/>
              </w:rPr>
            </w:pPr>
            <w:r>
              <w:rPr>
                <w:b/>
                <w:noProof/>
                <w:color w:val="000000"/>
                <w:sz w:val="20"/>
              </w:rPr>
              <w:t>Typ plánovanej jednotkovej sumy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7188D443" w14:textId="77777777" w:rsidR="001A7D3A" w:rsidRDefault="001A7D3A" w:rsidP="001A099E">
            <w:pPr>
              <w:rPr>
                <w:b/>
                <w:color w:val="000000"/>
                <w:sz w:val="20"/>
              </w:rPr>
            </w:pPr>
            <w:r>
              <w:rPr>
                <w:b/>
                <w:noProof/>
                <w:color w:val="000000"/>
                <w:sz w:val="20"/>
              </w:rPr>
              <w:t>Región (regióny)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9440E52" w14:textId="77777777" w:rsidR="001A7D3A" w:rsidRDefault="001A7D3A" w:rsidP="001A099E">
            <w:pPr>
              <w:rPr>
                <w:color w:val="000000"/>
                <w:sz w:val="20"/>
              </w:rPr>
            </w:pPr>
            <w:r>
              <w:rPr>
                <w:b/>
                <w:noProof/>
                <w:color w:val="000000"/>
                <w:sz w:val="20"/>
              </w:rPr>
              <w:t>Ukazovateľ (ukazovatele) výsledkov</w:t>
            </w:r>
          </w:p>
        </w:tc>
      </w:tr>
      <w:tr w:rsidR="001A7D3A" w14:paraId="6042235B" w14:textId="77777777" w:rsidTr="001A099E">
        <w:trPr>
          <w:trHeight w:val="1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0E25957" w14:textId="77777777" w:rsidR="001A7D3A" w:rsidRDefault="001A7D3A" w:rsidP="001A099E">
            <w:pPr>
              <w:rPr>
                <w:color w:val="000000"/>
                <w:sz w:val="20"/>
              </w:rPr>
            </w:pPr>
            <w:r>
              <w:rPr>
                <w:noProof/>
                <w:color w:val="000000"/>
                <w:sz w:val="20"/>
              </w:rPr>
              <w:t>67.4 - Mlieko a mliečne výrobky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8A2BB5" w14:textId="77777777" w:rsidR="001A7D3A" w:rsidRDefault="001A7D3A" w:rsidP="001A099E">
            <w:pPr>
              <w:rPr>
                <w:color w:val="000000"/>
                <w:sz w:val="20"/>
              </w:rPr>
            </w:pPr>
            <w:r>
              <w:rPr>
                <w:noProof/>
                <w:color w:val="000000"/>
                <w:sz w:val="20"/>
              </w:rPr>
              <w:t>Priemerná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B9512" w14:textId="77777777" w:rsidR="001A7D3A" w:rsidRDefault="001A7D3A" w:rsidP="001A099E">
            <w:pPr>
              <w:rPr>
                <w:color w:val="000000"/>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52B6F8" w14:textId="77777777" w:rsidR="001A7D3A" w:rsidRDefault="001A7D3A" w:rsidP="001A099E">
            <w:pPr>
              <w:rPr>
                <w:color w:val="000000"/>
                <w:sz w:val="20"/>
              </w:rPr>
            </w:pPr>
            <w:r>
              <w:rPr>
                <w:noProof/>
                <w:color w:val="000000"/>
                <w:sz w:val="20"/>
              </w:rPr>
              <w:t>R.1; R.10; R.11; R.5; R.9</w:t>
            </w:r>
          </w:p>
        </w:tc>
      </w:tr>
    </w:tbl>
    <w:p w14:paraId="64533D09" w14:textId="77777777" w:rsidR="001A7D3A" w:rsidRDefault="001A7D3A" w:rsidP="001A7D3A">
      <w:pPr>
        <w:rPr>
          <w:color w:val="000000"/>
        </w:rPr>
      </w:pPr>
      <w:r>
        <w:rPr>
          <w:noProof/>
          <w:color w:val="000000"/>
        </w:rPr>
        <w:t>Opis</w:t>
      </w:r>
    </w:p>
    <w:p w14:paraId="68598072" w14:textId="77777777" w:rsidR="001A7D3A" w:rsidRDefault="001A7D3A" w:rsidP="001A7D3A">
      <w:pPr>
        <w:rPr>
          <w:color w:val="000000"/>
        </w:rPr>
      </w:pPr>
      <w:r>
        <w:rPr>
          <w:noProof/>
          <w:color w:val="000000"/>
        </w:rPr>
        <w:t>67.4 - Mlieko a mliečne výrobky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2"/>
      </w:tblGrid>
      <w:tr w:rsidR="001A7D3A" w14:paraId="6D4927D4"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A1911F" w14:textId="77777777" w:rsidR="001A7D3A" w:rsidRDefault="001A7D3A" w:rsidP="001A099E">
            <w:pPr>
              <w:spacing w:before="40" w:after="40"/>
            </w:pPr>
            <w:r>
              <w:rPr>
                <w:noProof/>
              </w:rPr>
              <w:t>V sektore mlieka a mliečnych výrobkov je plánovaná jednotková suma stanovená na úrovni operačných programov. Pri určovaní jednotkovej sumy sa vychádzalo zo záväznej alokácie finančných prostriedkov z priamych platieb na typy intervencií v iných sektoroch na konkrétne finančné roky. Následne bola finančná alokácia z priamych platieb rozdelená medzi iné sektory (zemiaky, mlieko a mliečne výrobky, bravčové mäso, ovčie a kozie mäso). Jednotková suma bola stanovená ako pomer finančnej alokácie na sektor mlieka a mliečnych výrobkov po prerozdelení finančnej alokácie z priamych platieb medzi jednotlivé sektory a odhadovaný počet organizácií výrobcov s operačným programom. Nakoľko ide o sektor bez organizácií výrobcov a operačných programov nebolo možné vychádzať z konkrétnych údajov o operačných fondoch z predchádzajúcich období. Do úvahy sa pri plánovaní preto brali údaje od odbytových organizácií pôsobiacich v sektore mlieka a mliečnych výrobkov (primárne mlieko). </w:t>
            </w:r>
          </w:p>
        </w:tc>
      </w:tr>
    </w:tbl>
    <w:p w14:paraId="2A89DA7E" w14:textId="77777777" w:rsidR="001A7D3A" w:rsidRDefault="001A7D3A" w:rsidP="001A7D3A">
      <w:pPr>
        <w:pStyle w:val="Nadpis6"/>
        <w:spacing w:before="20" w:after="20"/>
        <w:rPr>
          <w:b/>
          <w:color w:val="000000"/>
        </w:rPr>
      </w:pPr>
      <w:bookmarkStart w:id="2" w:name="_Toc256001234"/>
      <w:r>
        <w:rPr>
          <w:noProof/>
          <w:color w:val="000000"/>
        </w:rPr>
        <w:t>Plánované jednotkové sumy – finančná tabuľka s výstupom</w:t>
      </w:r>
      <w:bookmarkEnd w:id="2"/>
    </w:p>
    <w:p w14:paraId="058FCB99" w14:textId="77777777" w:rsidR="001A7D3A" w:rsidRDefault="001A7D3A" w:rsidP="001A7D3A">
      <w:pPr>
        <w:spacing w:before="20" w:after="20"/>
        <w:rPr>
          <w:color w:val="000000"/>
          <w:sz w:val="0"/>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4"/>
        <w:gridCol w:w="1134"/>
        <w:gridCol w:w="1134"/>
        <w:gridCol w:w="1134"/>
        <w:gridCol w:w="1275"/>
        <w:gridCol w:w="1260"/>
        <w:gridCol w:w="1262"/>
      </w:tblGrid>
      <w:tr w:rsidR="00084BB3" w14:paraId="1E449287" w14:textId="77777777" w:rsidTr="106ADFBA">
        <w:trPr>
          <w:trHeight w:val="3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78826C6B" w14:textId="77777777" w:rsidR="001A7D3A" w:rsidRDefault="001A7D3A" w:rsidP="001A099E">
            <w:pPr>
              <w:spacing w:before="20" w:after="20"/>
              <w:rPr>
                <w:b/>
                <w:color w:val="000000"/>
                <w:sz w:val="20"/>
              </w:rPr>
            </w:pPr>
            <w:r>
              <w:rPr>
                <w:b/>
                <w:noProof/>
                <w:color w:val="000000"/>
                <w:sz w:val="20"/>
              </w:rPr>
              <w:t>Plánovaná jednotková suma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3E863BC8" w14:textId="77777777" w:rsidR="001A7D3A" w:rsidRDefault="001A7D3A" w:rsidP="001A099E">
            <w:pPr>
              <w:spacing w:before="20" w:after="20"/>
              <w:rPr>
                <w:b/>
                <w:color w:val="000000"/>
                <w:sz w:val="20"/>
              </w:rPr>
            </w:pPr>
            <w:r>
              <w:rPr>
                <w:b/>
                <w:noProof/>
                <w:color w:val="000000"/>
                <w:sz w:val="20"/>
              </w:rPr>
              <w:t>Finančný rok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3EB04BB0" w14:textId="77777777" w:rsidR="001A7D3A" w:rsidRDefault="001A7D3A" w:rsidP="001A099E">
            <w:pPr>
              <w:spacing w:before="20" w:after="20"/>
              <w:rPr>
                <w:b/>
                <w:color w:val="000000"/>
                <w:sz w:val="20"/>
              </w:rPr>
            </w:pPr>
            <w:r>
              <w:rPr>
                <w:b/>
                <w:noProof/>
                <w:color w:val="000000"/>
                <w:sz w:val="20"/>
              </w:rPr>
              <w:t>2024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0C546539" w14:textId="77777777" w:rsidR="001A7D3A" w:rsidRDefault="001A7D3A" w:rsidP="001A099E">
            <w:pPr>
              <w:spacing w:before="20" w:after="20"/>
              <w:rPr>
                <w:b/>
                <w:color w:val="000000"/>
                <w:sz w:val="20"/>
              </w:rPr>
            </w:pPr>
            <w:r>
              <w:rPr>
                <w:b/>
                <w:noProof/>
                <w:color w:val="000000"/>
                <w:sz w:val="20"/>
              </w:rPr>
              <w:t>2025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1CBBFDB9" w14:textId="77777777" w:rsidR="001A7D3A" w:rsidRDefault="001A7D3A" w:rsidP="001A099E">
            <w:pPr>
              <w:spacing w:before="20" w:after="20"/>
              <w:rPr>
                <w:b/>
                <w:color w:val="000000"/>
                <w:sz w:val="20"/>
              </w:rPr>
            </w:pPr>
            <w:r>
              <w:rPr>
                <w:b/>
                <w:noProof/>
                <w:color w:val="000000"/>
                <w:sz w:val="20"/>
              </w:rPr>
              <w:t>2026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730156A7" w14:textId="77777777" w:rsidR="001A7D3A" w:rsidRDefault="001A7D3A" w:rsidP="001A099E">
            <w:pPr>
              <w:spacing w:before="20" w:after="20"/>
              <w:rPr>
                <w:b/>
                <w:color w:val="000000"/>
                <w:sz w:val="20"/>
              </w:rPr>
            </w:pPr>
            <w:r>
              <w:rPr>
                <w:b/>
                <w:noProof/>
                <w:color w:val="000000"/>
                <w:sz w:val="20"/>
              </w:rPr>
              <w:t>2027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15664A91" w14:textId="77777777" w:rsidR="001A7D3A" w:rsidRDefault="001A7D3A" w:rsidP="001A099E">
            <w:pPr>
              <w:spacing w:before="20" w:after="20"/>
              <w:rPr>
                <w:b/>
                <w:color w:val="000000"/>
                <w:sz w:val="20"/>
              </w:rPr>
            </w:pPr>
            <w:r>
              <w:rPr>
                <w:b/>
                <w:noProof/>
                <w:color w:val="000000"/>
                <w:sz w:val="20"/>
              </w:rPr>
              <w:t>2028</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20" w:type="dxa"/>
              <w:left w:w="20" w:type="dxa"/>
              <w:bottom w:w="0" w:type="dxa"/>
              <w:right w:w="20" w:type="dxa"/>
            </w:tcMar>
            <w:vAlign w:val="center"/>
          </w:tcPr>
          <w:p w14:paraId="104766EF" w14:textId="77777777" w:rsidR="001A7D3A" w:rsidRDefault="001A7D3A" w:rsidP="001A099E">
            <w:pPr>
              <w:spacing w:before="20" w:after="20"/>
              <w:rPr>
                <w:color w:val="000000"/>
                <w:sz w:val="20"/>
              </w:rPr>
            </w:pPr>
            <w:r>
              <w:rPr>
                <w:b/>
                <w:noProof/>
                <w:color w:val="000000"/>
                <w:sz w:val="20"/>
              </w:rPr>
              <w:t>Spolu za 2024 – 2028</w:t>
            </w:r>
          </w:p>
        </w:tc>
      </w:tr>
      <w:tr w:rsidR="00084BB3" w14:paraId="3BF46E70" w14:textId="77777777" w:rsidTr="106ADFBA">
        <w:trPr>
          <w:trHeight w:val="300"/>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47B60542" w14:textId="77777777" w:rsidR="00152D04" w:rsidRDefault="00152D04" w:rsidP="00152D04">
            <w:pPr>
              <w:spacing w:before="20" w:after="20"/>
              <w:rPr>
                <w:color w:val="000000"/>
                <w:sz w:val="20"/>
              </w:rPr>
            </w:pPr>
            <w:r>
              <w:rPr>
                <w:noProof/>
                <w:color w:val="000000"/>
                <w:sz w:val="20"/>
              </w:rPr>
              <w:t xml:space="preserve">67.4 - </w:t>
            </w:r>
          </w:p>
          <w:p w14:paraId="2CF48201" w14:textId="77777777" w:rsidR="00152D04" w:rsidRDefault="00152D04" w:rsidP="00152D04">
            <w:pPr>
              <w:spacing w:before="20" w:after="20"/>
              <w:rPr>
                <w:color w:val="000000"/>
                <w:sz w:val="20"/>
              </w:rPr>
            </w:pPr>
            <w:r>
              <w:rPr>
                <w:noProof/>
                <w:color w:val="000000"/>
                <w:sz w:val="20"/>
              </w:rPr>
              <w:t>Mlieko a mliečne výrobky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3B2C2FB7" w14:textId="77777777" w:rsidR="00152D04" w:rsidRDefault="00152D04" w:rsidP="00152D04">
            <w:pPr>
              <w:spacing w:before="20" w:after="20"/>
              <w:rPr>
                <w:color w:val="000000"/>
                <w:sz w:val="20"/>
              </w:rPr>
            </w:pPr>
            <w:r>
              <w:rPr>
                <w:noProof/>
                <w:color w:val="000000"/>
                <w:sz w:val="20"/>
              </w:rPr>
              <w:t>Plánovaná jednotková suma (celkové výdavky Únie v EUR)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292F40AB" w14:textId="77777777" w:rsidR="00152D04" w:rsidRDefault="00152D04" w:rsidP="00152D04">
            <w:pPr>
              <w:spacing w:before="20" w:after="20"/>
              <w:jc w:val="right"/>
              <w:rPr>
                <w:color w:val="000000"/>
                <w:sz w:val="20"/>
              </w:rPr>
            </w:pPr>
            <w:r>
              <w:rPr>
                <w:noProof/>
                <w:color w:val="000000"/>
                <w:sz w:val="20"/>
              </w:rPr>
              <w:t>61 691,00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14D0BB03" w14:textId="77777777" w:rsidR="00152D04" w:rsidRDefault="00152D04" w:rsidP="00152D04">
            <w:pPr>
              <w:spacing w:before="20" w:after="20"/>
              <w:jc w:val="right"/>
              <w:rPr>
                <w:color w:val="000000"/>
                <w:sz w:val="20"/>
              </w:rPr>
            </w:pPr>
            <w:r>
              <w:rPr>
                <w:noProof/>
                <w:color w:val="000000"/>
                <w:sz w:val="20"/>
              </w:rPr>
              <w:t>188 829,00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26A3223B" w14:textId="77777777" w:rsidR="00152D04" w:rsidRDefault="00152D04" w:rsidP="00152D04">
            <w:pPr>
              <w:spacing w:before="20" w:after="20"/>
              <w:jc w:val="right"/>
              <w:rPr>
                <w:noProof/>
                <w:color w:val="000000"/>
                <w:sz w:val="20"/>
              </w:rPr>
            </w:pPr>
            <w:r>
              <w:rPr>
                <w:noProof/>
                <w:color w:val="000000"/>
                <w:sz w:val="20"/>
              </w:rPr>
              <w:t>229 661,13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5B64F77D" w14:textId="2DE46732" w:rsidR="00152D04" w:rsidRPr="00152D04" w:rsidRDefault="00152D04" w:rsidP="00152D04">
            <w:pPr>
              <w:spacing w:before="20" w:after="20"/>
              <w:jc w:val="right"/>
              <w:rPr>
                <w:noProof/>
                <w:color w:val="000000"/>
                <w:sz w:val="20"/>
              </w:rPr>
            </w:pPr>
            <w:r w:rsidRPr="00152D04">
              <w:rPr>
                <w:noProof/>
                <w:color w:val="000000"/>
                <w:sz w:val="20"/>
              </w:rPr>
              <w:t>691 251,79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4B77703E" w14:textId="020734EF" w:rsidR="00152D04" w:rsidRPr="00152D04" w:rsidRDefault="00152D04" w:rsidP="00084BB3">
            <w:pPr>
              <w:spacing w:before="20" w:after="20"/>
              <w:rPr>
                <w:noProof/>
                <w:color w:val="000000"/>
                <w:sz w:val="20"/>
              </w:rPr>
            </w:pPr>
            <w:r>
              <w:rPr>
                <w:noProof/>
                <w:color w:val="000000"/>
                <w:sz w:val="20"/>
              </w:rPr>
              <w:t xml:space="preserve">  </w:t>
            </w:r>
            <w:r w:rsidR="00084BB3">
              <w:rPr>
                <w:noProof/>
                <w:color w:val="000000"/>
                <w:sz w:val="20"/>
              </w:rPr>
              <w:t xml:space="preserve"> </w:t>
            </w:r>
            <w:r w:rsidRPr="00152D04">
              <w:rPr>
                <w:noProof/>
                <w:color w:val="000000"/>
                <w:sz w:val="20"/>
              </w:rPr>
              <w:t>691 251,79</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4019E1B3" w14:textId="77777777" w:rsidR="00152D04" w:rsidRDefault="00152D04" w:rsidP="00152D04">
            <w:pPr>
              <w:spacing w:before="20" w:after="20"/>
              <w:jc w:val="right"/>
              <w:rPr>
                <w:color w:val="000000"/>
                <w:sz w:val="20"/>
              </w:rPr>
            </w:pPr>
          </w:p>
        </w:tc>
      </w:tr>
      <w:tr w:rsidR="00084BB3" w14:paraId="36683BDF" w14:textId="77777777" w:rsidTr="106ADFBA">
        <w:trPr>
          <w:trHeight w:val="300"/>
        </w:trPr>
        <w:tc>
          <w:tcPr>
            <w:tcW w:w="1129" w:type="dxa"/>
            <w:vMerge/>
            <w:tcMar>
              <w:top w:w="20" w:type="dxa"/>
              <w:left w:w="20" w:type="dxa"/>
              <w:bottom w:w="0" w:type="dxa"/>
              <w:right w:w="20" w:type="dxa"/>
            </w:tcMar>
          </w:tcPr>
          <w:p w14:paraId="2B3D936F" w14:textId="77777777" w:rsidR="00152D04" w:rsidRDefault="00152D04" w:rsidP="00152D04">
            <w:pPr>
              <w:spacing w:before="20" w:after="20"/>
              <w:rPr>
                <w:color w:val="000000"/>
                <w:sz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744DCD82" w14:textId="77777777" w:rsidR="00152D04" w:rsidRDefault="00152D04" w:rsidP="00152D04">
            <w:pPr>
              <w:spacing w:before="20" w:after="20"/>
              <w:rPr>
                <w:color w:val="000000"/>
                <w:sz w:val="20"/>
              </w:rPr>
            </w:pPr>
            <w:r>
              <w:rPr>
                <w:noProof/>
                <w:color w:val="000000"/>
                <w:sz w:val="20"/>
              </w:rPr>
              <w:t>O.35 (jednotka: Operačné programy)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67D1D94D" w14:textId="77777777" w:rsidR="00152D04" w:rsidRDefault="00152D04" w:rsidP="00152D04">
            <w:pPr>
              <w:spacing w:before="20" w:after="20"/>
              <w:jc w:val="right"/>
              <w:rPr>
                <w:color w:val="000000"/>
                <w:sz w:val="20"/>
              </w:rPr>
            </w:pPr>
            <w:r>
              <w:rPr>
                <w:noProof/>
                <w:color w:val="000000"/>
                <w:sz w:val="20"/>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788A6085" w14:textId="77777777" w:rsidR="00152D04" w:rsidRDefault="00152D04" w:rsidP="00152D04">
            <w:pPr>
              <w:spacing w:before="20" w:after="20"/>
              <w:jc w:val="right"/>
              <w:rPr>
                <w:color w:val="000000"/>
                <w:sz w:val="20"/>
              </w:rPr>
            </w:pPr>
            <w:r>
              <w:rPr>
                <w:noProof/>
                <w:color w:val="000000"/>
                <w:sz w:val="20"/>
              </w:rPr>
              <w:t>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6FA5D0B0" w14:textId="77777777" w:rsidR="00152D04" w:rsidRDefault="00152D04" w:rsidP="00152D04">
            <w:pPr>
              <w:spacing w:before="20" w:after="20"/>
              <w:jc w:val="right"/>
              <w:rPr>
                <w:color w:val="000000"/>
                <w:sz w:val="20"/>
              </w:rPr>
            </w:pPr>
            <w:r>
              <w:rPr>
                <w:noProof/>
                <w:color w:val="000000"/>
                <w:sz w:val="20"/>
              </w:rPr>
              <w:t>8,00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4743F23D" w14:textId="77777777" w:rsidR="00152D04" w:rsidRPr="00152D04" w:rsidRDefault="00152D04" w:rsidP="00152D04">
            <w:pPr>
              <w:spacing w:before="20" w:after="20"/>
              <w:jc w:val="right"/>
              <w:rPr>
                <w:color w:val="000000"/>
                <w:sz w:val="20"/>
              </w:rPr>
            </w:pPr>
            <w:r w:rsidRPr="00152D04">
              <w:rPr>
                <w:noProof/>
                <w:color w:val="000000"/>
                <w:sz w:val="20"/>
              </w:rPr>
              <w:t>8,00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14B0E335" w14:textId="77777777" w:rsidR="00152D04" w:rsidRPr="00152D04" w:rsidRDefault="00152D04" w:rsidP="00152D04">
            <w:pPr>
              <w:spacing w:before="20" w:after="20"/>
              <w:jc w:val="right"/>
              <w:rPr>
                <w:color w:val="000000"/>
                <w:sz w:val="20"/>
              </w:rPr>
            </w:pPr>
            <w:r w:rsidRPr="00152D04">
              <w:rPr>
                <w:noProof/>
                <w:color w:val="000000"/>
                <w:sz w:val="20"/>
              </w:rPr>
              <w:t>8,00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610921F2" w14:textId="77777777" w:rsidR="00152D04" w:rsidRPr="00152D04" w:rsidRDefault="00152D04" w:rsidP="00152D04">
            <w:pPr>
              <w:spacing w:before="20" w:after="20"/>
              <w:jc w:val="right"/>
              <w:rPr>
                <w:color w:val="000000"/>
                <w:sz w:val="20"/>
              </w:rPr>
            </w:pPr>
          </w:p>
        </w:tc>
      </w:tr>
      <w:tr w:rsidR="00084BB3" w14:paraId="2860070C" w14:textId="77777777" w:rsidTr="106ADFBA">
        <w:trPr>
          <w:trHeight w:val="300"/>
        </w:trPr>
        <w:tc>
          <w:tcPr>
            <w:tcW w:w="1129" w:type="dxa"/>
            <w:vMerge/>
            <w:tcMar>
              <w:top w:w="20" w:type="dxa"/>
              <w:left w:w="20" w:type="dxa"/>
              <w:bottom w:w="0" w:type="dxa"/>
              <w:right w:w="20" w:type="dxa"/>
            </w:tcMar>
          </w:tcPr>
          <w:p w14:paraId="57CDB69F" w14:textId="77777777" w:rsidR="00152D04" w:rsidRDefault="00152D04" w:rsidP="00152D04">
            <w:pPr>
              <w:spacing w:before="20" w:after="20"/>
              <w:rPr>
                <w:color w:val="000000"/>
                <w:sz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09E3DF16" w14:textId="77777777" w:rsidR="00152D04" w:rsidRDefault="00152D04" w:rsidP="00152D04">
            <w:pPr>
              <w:spacing w:before="20" w:after="20"/>
              <w:rPr>
                <w:color w:val="000000"/>
                <w:sz w:val="20"/>
              </w:rPr>
            </w:pPr>
            <w:r>
              <w:rPr>
                <w:noProof/>
                <w:color w:val="000000"/>
                <w:sz w:val="20"/>
              </w:rPr>
              <w:t>Ročná orientačná finančná alokácia (celkové výdavky Únie v EUR)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05F202FF" w14:textId="77777777" w:rsidR="00152D04" w:rsidRDefault="00152D04" w:rsidP="00152D04">
            <w:pPr>
              <w:spacing w:before="20" w:after="20"/>
              <w:jc w:val="right"/>
              <w:rPr>
                <w:color w:val="000000"/>
                <w:sz w:val="20"/>
              </w:rPr>
            </w:pPr>
            <w:r>
              <w:rPr>
                <w:noProof/>
                <w:color w:val="000000"/>
                <w:sz w:val="20"/>
              </w:rPr>
              <w:t>246 764,00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3069A65D" w14:textId="77777777" w:rsidR="00152D04" w:rsidRDefault="00152D04" w:rsidP="00152D04">
            <w:pPr>
              <w:spacing w:before="20" w:after="20"/>
              <w:jc w:val="right"/>
              <w:rPr>
                <w:color w:val="000000"/>
                <w:sz w:val="20"/>
              </w:rPr>
            </w:pPr>
            <w:r>
              <w:rPr>
                <w:noProof/>
                <w:color w:val="000000"/>
                <w:sz w:val="20"/>
              </w:rPr>
              <w:t>1 132 974,00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601FFA53" w14:textId="77777777" w:rsidR="00152D04" w:rsidRDefault="00152D04" w:rsidP="00152D04">
            <w:pPr>
              <w:spacing w:before="20" w:after="20"/>
              <w:jc w:val="right"/>
              <w:rPr>
                <w:color w:val="000000"/>
                <w:sz w:val="20"/>
              </w:rPr>
            </w:pPr>
            <w:r>
              <w:rPr>
                <w:noProof/>
                <w:color w:val="000000"/>
                <w:sz w:val="20"/>
              </w:rPr>
              <w:t>1 837 289,00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45D3395D" w14:textId="54DB4358" w:rsidR="00152D04" w:rsidRPr="00152D04" w:rsidRDefault="00084BB3" w:rsidP="00534444">
            <w:pPr>
              <w:spacing w:before="20" w:after="20"/>
              <w:jc w:val="right"/>
              <w:rPr>
                <w:noProof/>
                <w:color w:val="000000"/>
                <w:sz w:val="20"/>
              </w:rPr>
            </w:pPr>
            <w:r w:rsidRPr="00534444">
              <w:rPr>
                <w:noProof/>
                <w:color w:val="000000"/>
                <w:sz w:val="20"/>
              </w:rPr>
              <w:t xml:space="preserve">  </w:t>
            </w:r>
            <w:r w:rsidR="00152D04" w:rsidRPr="00534444">
              <w:rPr>
                <w:noProof/>
                <w:color w:val="000000"/>
                <w:sz w:val="20"/>
              </w:rPr>
              <w:t>5 530 14,29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534C7E40" w14:textId="28525A6F" w:rsidR="00152D04" w:rsidRPr="00152D04" w:rsidRDefault="00152D04" w:rsidP="00534444">
            <w:pPr>
              <w:spacing w:before="20" w:after="20"/>
              <w:jc w:val="right"/>
              <w:rPr>
                <w:noProof/>
                <w:color w:val="000000"/>
                <w:sz w:val="20"/>
              </w:rPr>
            </w:pPr>
            <w:r w:rsidRPr="00534444">
              <w:rPr>
                <w:noProof/>
                <w:color w:val="000000"/>
                <w:sz w:val="20"/>
              </w:rPr>
              <w:t>5 530 014,29</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0" w:type="dxa"/>
              <w:left w:w="20" w:type="dxa"/>
              <w:bottom w:w="0" w:type="dxa"/>
              <w:right w:w="20" w:type="dxa"/>
            </w:tcMar>
          </w:tcPr>
          <w:p w14:paraId="38943272" w14:textId="31F68049" w:rsidR="00152D04" w:rsidRDefault="00152D04" w:rsidP="00534444">
            <w:pPr>
              <w:spacing w:before="20" w:after="20"/>
              <w:jc w:val="right"/>
              <w:rPr>
                <w:noProof/>
                <w:color w:val="000000"/>
                <w:sz w:val="20"/>
              </w:rPr>
            </w:pPr>
            <w:r w:rsidRPr="00534444">
              <w:rPr>
                <w:noProof/>
                <w:color w:val="000000"/>
                <w:sz w:val="20"/>
              </w:rPr>
              <w:t>14 277 055,58</w:t>
            </w:r>
          </w:p>
        </w:tc>
      </w:tr>
    </w:tbl>
    <w:p w14:paraId="06FB23B7" w14:textId="77777777" w:rsidR="001A7D3A" w:rsidRDefault="001A7D3A" w:rsidP="001A7D3A">
      <w:pPr>
        <w:spacing w:before="20" w:after="20"/>
        <w:rPr>
          <w:color w:val="000000"/>
        </w:rPr>
        <w:sectPr w:rsidR="001A7D3A" w:rsidSect="001A7D3A">
          <w:footerReference w:type="even" r:id="rId9"/>
          <w:footerReference w:type="default" r:id="rId10"/>
          <w:footerReference w:type="first" r:id="rId11"/>
          <w:pgSz w:w="11906" w:h="16838"/>
          <w:pgMar w:top="720" w:right="864" w:bottom="936" w:left="720" w:header="288" w:footer="72" w:gutter="0"/>
          <w:cols w:space="720"/>
          <w:noEndnote/>
          <w:docGrid w:linePitch="360"/>
        </w:sectPr>
      </w:pPr>
    </w:p>
    <w:p w14:paraId="6B95DA7A" w14:textId="77777777" w:rsidR="001A7D3A" w:rsidRPr="00E201A4" w:rsidRDefault="001A7D3A" w:rsidP="001A7D3A">
      <w:pPr>
        <w:pStyle w:val="Nadpis4"/>
        <w:rPr>
          <w:b/>
          <w:bCs/>
        </w:rPr>
      </w:pPr>
      <w:bookmarkStart w:id="3" w:name="_Toc256001235"/>
      <w:r w:rsidRPr="00E201A4">
        <w:rPr>
          <w:b/>
          <w:bCs/>
          <w:noProof/>
        </w:rPr>
        <w:lastRenderedPageBreak/>
        <w:t>INVRE(47(1)(a)) -  – investície do hmotných a nehmotných aktív, výskum a experimentálne a inovačné výrobné metódy a iné akcie</w:t>
      </w:r>
      <w:bookmarkEnd w:id="3"/>
    </w:p>
    <w:p w14:paraId="6EEB6098" w14:textId="77777777" w:rsidR="001A7D3A" w:rsidRPr="00E201A4" w:rsidRDefault="001A7D3A" w:rsidP="001A7D3A">
      <w:pPr>
        <w:pStyle w:val="Nadpis5"/>
        <w:rPr>
          <w:b/>
          <w:bCs/>
        </w:rPr>
      </w:pPr>
      <w:bookmarkStart w:id="4" w:name="_Toc256001236"/>
      <w:r w:rsidRPr="00E201A4">
        <w:rPr>
          <w:b/>
          <w:bCs/>
          <w:noProof/>
        </w:rPr>
        <w:t>67.4.1 - Investície do hmotného a nehmotného majetku, výskum a experimentálne a inovatívne výrobné metódy a iné akcie</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361633D3"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6E5A52C"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FE6FDC" w14:textId="77777777" w:rsidR="001A7D3A" w:rsidRDefault="001A7D3A" w:rsidP="001A099E">
            <w:pPr>
              <w:rPr>
                <w:color w:val="000000"/>
                <w:sz w:val="20"/>
              </w:rPr>
            </w:pPr>
            <w:r>
              <w:rPr>
                <w:noProof/>
                <w:color w:val="000000"/>
                <w:sz w:val="20"/>
              </w:rPr>
              <w:t>67.4.1</w:t>
            </w:r>
          </w:p>
        </w:tc>
      </w:tr>
      <w:tr w:rsidR="001A7D3A" w14:paraId="38F8442A"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CEE485"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8218500" w14:textId="77777777" w:rsidR="001A7D3A" w:rsidRDefault="001A7D3A" w:rsidP="001A099E">
            <w:pPr>
              <w:rPr>
                <w:color w:val="000000"/>
                <w:sz w:val="20"/>
              </w:rPr>
            </w:pPr>
            <w:r>
              <w:rPr>
                <w:noProof/>
                <w:color w:val="000000"/>
                <w:sz w:val="20"/>
              </w:rPr>
              <w:t>Investície do hmotného a nehmotného majetku, výskum a experimentálne a inovatívne výrobné metódy a iné akcie</w:t>
            </w:r>
          </w:p>
        </w:tc>
      </w:tr>
      <w:tr w:rsidR="001A7D3A" w14:paraId="00BB583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75BE024"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AB2999A" w14:textId="77777777" w:rsidR="001A7D3A" w:rsidRDefault="001A7D3A" w:rsidP="001A099E">
            <w:pPr>
              <w:rPr>
                <w:color w:val="000000"/>
                <w:sz w:val="20"/>
              </w:rPr>
            </w:pPr>
            <w:r>
              <w:rPr>
                <w:noProof/>
                <w:color w:val="000000"/>
                <w:sz w:val="20"/>
              </w:rPr>
              <w:t>INVRE(47(1)(a)) – investície do hmotných a nehmotných aktív, výskum a experimentálne a inovačné výrobné metódy a iné akcie</w:t>
            </w:r>
          </w:p>
        </w:tc>
      </w:tr>
      <w:tr w:rsidR="001A7D3A" w14:paraId="3E5CE9D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E347426"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58AFCC" w14:textId="77777777" w:rsidR="001A7D3A" w:rsidRDefault="001A7D3A" w:rsidP="001A099E">
            <w:pPr>
              <w:rPr>
                <w:color w:val="000000"/>
                <w:sz w:val="20"/>
              </w:rPr>
            </w:pPr>
            <w:r>
              <w:rPr>
                <w:noProof/>
                <w:color w:val="000000"/>
                <w:sz w:val="20"/>
              </w:rPr>
              <w:t>O.35. Počet podporovaných operačných programov</w:t>
            </w:r>
          </w:p>
        </w:tc>
      </w:tr>
    </w:tbl>
    <w:p w14:paraId="0D84565C" w14:textId="77777777" w:rsidR="001A7D3A" w:rsidRDefault="001A7D3A" w:rsidP="001A7D3A">
      <w:pPr>
        <w:pStyle w:val="Nadpis6"/>
        <w:rPr>
          <w:b/>
          <w:color w:val="000000"/>
        </w:rPr>
      </w:pPr>
      <w:bookmarkStart w:id="5" w:name="_Toc256001237"/>
      <w:r>
        <w:rPr>
          <w:noProof/>
          <w:color w:val="000000"/>
        </w:rPr>
        <w:t>1 Územná pôsobnosť a prípadne regionálny rozmer</w:t>
      </w:r>
      <w:bookmarkEnd w:id="5"/>
    </w:p>
    <w:p w14:paraId="28F1B07C"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5B0C4D34"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164B7E30"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01FA9AA9"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060C05E9" w14:textId="77777777" w:rsidR="001A7D3A" w:rsidRDefault="001A7D3A" w:rsidP="001A099E">
            <w:pPr>
              <w:rPr>
                <w:color w:val="000000"/>
                <w:sz w:val="20"/>
              </w:rPr>
            </w:pPr>
            <w:r>
              <w:rPr>
                <w:b/>
                <w:noProof/>
                <w:color w:val="000000"/>
                <w:sz w:val="20"/>
              </w:rPr>
              <w:t>Opis</w:t>
            </w:r>
          </w:p>
        </w:tc>
      </w:tr>
      <w:tr w:rsidR="001A7D3A" w14:paraId="0697231C"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934A6EE"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F4EF90" w14:textId="77777777" w:rsidR="001A7D3A" w:rsidRDefault="001A7D3A" w:rsidP="001A099E">
            <w:pPr>
              <w:rPr>
                <w:color w:val="000000"/>
                <w:sz w:val="20"/>
              </w:rPr>
            </w:pPr>
            <w:r>
              <w:rPr>
                <w:noProof/>
                <w:color w:val="000000"/>
                <w:sz w:val="20"/>
              </w:rPr>
              <w:t>Slovensko</w:t>
            </w:r>
          </w:p>
        </w:tc>
      </w:tr>
    </w:tbl>
    <w:p w14:paraId="6F2A9AB2"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7EA3580D"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7DA157" w14:textId="77777777" w:rsidR="001A7D3A" w:rsidRDefault="001A7D3A" w:rsidP="001A099E">
            <w:pPr>
              <w:spacing w:before="40" w:after="40"/>
            </w:pPr>
            <w:r>
              <w:rPr>
                <w:noProof/>
                <w:color w:val="333333"/>
                <w:shd w:val="clear" w:color="auto" w:fill="FFFFFF"/>
              </w:rPr>
              <w:t>Intervencia sa uplatňuje na celom území Slovenskej republiky.</w:t>
            </w:r>
          </w:p>
        </w:tc>
      </w:tr>
    </w:tbl>
    <w:p w14:paraId="5B75D592" w14:textId="77777777" w:rsidR="001A7D3A" w:rsidRDefault="001A7D3A" w:rsidP="001A7D3A">
      <w:pPr>
        <w:pStyle w:val="Nadpis6"/>
        <w:spacing w:before="20" w:after="20"/>
        <w:rPr>
          <w:b/>
          <w:color w:val="000000"/>
        </w:rPr>
      </w:pPr>
      <w:bookmarkStart w:id="6" w:name="_Toc256001238"/>
      <w:r>
        <w:rPr>
          <w:noProof/>
          <w:color w:val="000000"/>
        </w:rPr>
        <w:t>2 Súvisiace špecifické ciele, prierezový cieľ a príslušné sektorové ciele</w:t>
      </w:r>
      <w:bookmarkEnd w:id="6"/>
    </w:p>
    <w:p w14:paraId="528F1CC7"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2CF2843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74FD6DB"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6F8BB0D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EC7516D" w14:textId="77777777" w:rsidR="001A7D3A" w:rsidRDefault="001A7D3A" w:rsidP="001A099E">
            <w:pPr>
              <w:spacing w:before="20" w:after="20"/>
              <w:rPr>
                <w:color w:val="000000"/>
                <w:sz w:val="20"/>
              </w:rPr>
            </w:pPr>
            <w:r>
              <w:rPr>
                <w:noProof/>
                <w:color w:val="000000"/>
                <w:sz w:val="20"/>
              </w:rPr>
              <w:t>BOOST(46(g)) zvýšenie obchodnej hodnoty a kvality výrobkov vrátane zlepšovania kvality výrobkov a vývoja výrobkov s chráneným označením pôvodu alebo chráneným zemepisným označením alebo výrobkov, na ktoré sa vzťahujú únijné alebo vnútroštátne systémy kvality uznané členskými štátmi</w:t>
            </w:r>
          </w:p>
        </w:tc>
      </w:tr>
      <w:tr w:rsidR="001A7D3A" w14:paraId="0F54730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D0B2342" w14:textId="77777777" w:rsidR="001A7D3A" w:rsidRDefault="001A7D3A" w:rsidP="001A099E">
            <w:pPr>
              <w:spacing w:before="20" w:after="20"/>
              <w:rPr>
                <w:color w:val="000000"/>
                <w:sz w:val="20"/>
              </w:rPr>
            </w:pPr>
            <w:r>
              <w:rPr>
                <w:noProof/>
                <w:color w:val="000000"/>
                <w:sz w:val="20"/>
              </w:rPr>
              <w:t>CLIMA(46(f)) prispievanie k zmierňovaniu zmeny klímy a adaptácii na ňu</w:t>
            </w:r>
          </w:p>
        </w:tc>
      </w:tr>
      <w:tr w:rsidR="001A7D3A" w14:paraId="1FB7A49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5CD4AB4" w14:textId="77777777" w:rsidR="001A7D3A" w:rsidRDefault="001A7D3A" w:rsidP="001A099E">
            <w:pPr>
              <w:spacing w:before="20" w:after="20"/>
              <w:rPr>
                <w:color w:val="000000"/>
                <w:sz w:val="20"/>
              </w:rPr>
            </w:pPr>
            <w:r>
              <w:rPr>
                <w:noProof/>
                <w:color w:val="000000"/>
                <w:sz w:val="20"/>
              </w:rPr>
              <w:t>COMP(46(c)) zlepšenie stredno- a dlhodobej konkurencieschopnosti, najmä prostredníctvom modernizácie</w:t>
            </w:r>
          </w:p>
        </w:tc>
      </w:tr>
      <w:tr w:rsidR="001A7D3A" w14:paraId="1AD3937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3246D0" w14:textId="77777777" w:rsidR="001A7D3A" w:rsidRDefault="001A7D3A" w:rsidP="001A099E">
            <w:pPr>
              <w:spacing w:before="20" w:after="20"/>
              <w:rPr>
                <w:color w:val="000000"/>
                <w:sz w:val="20"/>
              </w:rPr>
            </w:pPr>
            <w:r>
              <w:rPr>
                <w:noProof/>
                <w:color w:val="000000"/>
                <w:sz w:val="20"/>
              </w:rPr>
              <w:t>CONC(46(b)) koncentrácia ponuky a uvádzanie výrobkov na trh, a to aj prostredníctvom priameho marketingu</w:t>
            </w:r>
          </w:p>
        </w:tc>
      </w:tr>
      <w:tr w:rsidR="001A7D3A" w14:paraId="7C9F3CF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1CD50BD" w14:textId="77777777" w:rsidR="001A7D3A" w:rsidRDefault="001A7D3A" w:rsidP="001A099E">
            <w:pPr>
              <w:spacing w:before="20" w:after="20"/>
              <w:rPr>
                <w:color w:val="000000"/>
                <w:sz w:val="20"/>
              </w:rPr>
            </w:pPr>
            <w:r>
              <w:rPr>
                <w:noProof/>
                <w:color w:val="000000"/>
                <w:sz w:val="20"/>
              </w:rPr>
              <w:t>EMPL(46(k)) zlepšenie podmienok zamestnávania a presadzovanie povinností zamestnávateľa, ako aj požiadaviek bezpečnosti a ochrany zdravia pri práci v súlade so smernicami 89/391/EHS, 2009/104/ES a (EÚ) 2019/1152</w:t>
            </w:r>
          </w:p>
        </w:tc>
      </w:tr>
      <w:tr w:rsidR="001A7D3A" w14:paraId="77AC08B7"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3F20B66" w14:textId="77777777" w:rsidR="001A7D3A" w:rsidRDefault="001A7D3A" w:rsidP="001A099E">
            <w:pPr>
              <w:spacing w:before="20" w:after="20"/>
              <w:rPr>
                <w:color w:val="000000"/>
                <w:sz w:val="20"/>
              </w:rPr>
            </w:pPr>
            <w:r>
              <w:rPr>
                <w:noProof/>
                <w:color w:val="000000"/>
                <w:sz w:val="20"/>
              </w:rPr>
              <w:t>PROD(46(a)) plánovanie a organizácia výroby, prispôsobovanie výroby dopytu, najmä pokiaľ ide o kvalitu a kvantitu, optimalizácia výrobných nákladov a návratnosti investícií, ako aj stabilizácia výrobných cien</w:t>
            </w:r>
          </w:p>
        </w:tc>
      </w:tr>
      <w:tr w:rsidR="001A7D3A" w14:paraId="67713F8F"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DD74B52" w14:textId="77777777" w:rsidR="001A7D3A" w:rsidRDefault="001A7D3A" w:rsidP="001A099E">
            <w:pPr>
              <w:spacing w:before="20" w:after="20"/>
              <w:rPr>
                <w:color w:val="000000"/>
                <w:sz w:val="20"/>
              </w:rPr>
            </w:pPr>
            <w:r>
              <w:rPr>
                <w:noProof/>
                <w:color w:val="000000"/>
                <w:sz w:val="20"/>
              </w:rPr>
              <w:t>REDE(46(d))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w:t>
            </w:r>
          </w:p>
        </w:tc>
      </w:tr>
    </w:tbl>
    <w:p w14:paraId="7EA048AE" w14:textId="77777777" w:rsidR="001A7D3A" w:rsidRDefault="001A7D3A" w:rsidP="001A7D3A">
      <w:pPr>
        <w:spacing w:before="20" w:after="20"/>
        <w:rPr>
          <w:color w:val="000000"/>
          <w:sz w:val="0"/>
        </w:rPr>
      </w:pPr>
    </w:p>
    <w:p w14:paraId="66114574"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512DC25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FA251ED"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710A81E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8499BB" w14:textId="77777777" w:rsidR="001A7D3A" w:rsidRDefault="001A7D3A" w:rsidP="001A099E">
            <w:pPr>
              <w:spacing w:before="20" w:after="20"/>
              <w:rPr>
                <w:color w:val="000000"/>
                <w:sz w:val="20"/>
              </w:rPr>
            </w:pPr>
            <w:r>
              <w:rPr>
                <w:noProof/>
                <w:color w:val="000000"/>
                <w:sz w:val="20"/>
              </w:rPr>
              <w:t>SO2 Posilniť trhovú orientáciu a zvýšiť konkurencieschopnosť poľnohospodárskych podnikov, a to z krátkodobého i dlhodobého hľadiska, vrátane intenzívnejšieho zamerania sa na výskum, technológie a digitalizáciu</w:t>
            </w:r>
          </w:p>
        </w:tc>
      </w:tr>
      <w:tr w:rsidR="001A7D3A" w14:paraId="2F1CCD47"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B25AAF8"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r w:rsidR="001A7D3A" w14:paraId="20D2F1D0"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EFBE6D2" w14:textId="77777777" w:rsidR="001A7D3A" w:rsidRDefault="001A7D3A" w:rsidP="001A099E">
            <w:pPr>
              <w:spacing w:before="20" w:after="20"/>
              <w:rPr>
                <w:color w:val="000000"/>
                <w:sz w:val="20"/>
              </w:rPr>
            </w:pPr>
            <w:r>
              <w:rPr>
                <w:noProof/>
                <w:color w:val="000000"/>
                <w:sz w:val="20"/>
              </w:rPr>
              <w:t>SO4 Prispieť k zmierňovaniu zmeny klímy a adaptácii na ňu, a to aj znižovaním emisií skleníkových plynov a zvyšovaním sekvestrácie uhlíka, ako aj podporovať udržateľnú energiu</w:t>
            </w:r>
          </w:p>
        </w:tc>
      </w:tr>
    </w:tbl>
    <w:p w14:paraId="57938537" w14:textId="77777777" w:rsidR="001A7D3A" w:rsidRDefault="001A7D3A" w:rsidP="001A7D3A">
      <w:pPr>
        <w:spacing w:before="20" w:after="20"/>
        <w:rPr>
          <w:color w:val="000000"/>
          <w:sz w:val="0"/>
        </w:rPr>
      </w:pPr>
    </w:p>
    <w:p w14:paraId="516A61DA" w14:textId="77777777" w:rsidR="001A7D3A" w:rsidRDefault="001A7D3A" w:rsidP="001A7D3A">
      <w:pPr>
        <w:pStyle w:val="Nadpis6"/>
        <w:spacing w:before="20" w:after="20"/>
        <w:rPr>
          <w:b/>
          <w:color w:val="000000"/>
        </w:rPr>
      </w:pPr>
      <w:bookmarkStart w:id="7" w:name="_Toc256001239"/>
      <w:r>
        <w:rPr>
          <w:noProof/>
          <w:color w:val="000000"/>
        </w:rPr>
        <w:t>3 Potreby riešené intervenciou</w:t>
      </w:r>
      <w:bookmarkEnd w:id="7"/>
    </w:p>
    <w:p w14:paraId="7938BDFC"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2AF21664"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0DD6BEE"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98234D9"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33222D4"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56EE91F"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549F8524"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451C2C9" w14:textId="77777777" w:rsidR="001A7D3A" w:rsidRDefault="001A7D3A" w:rsidP="001A099E">
            <w:pPr>
              <w:spacing w:before="20" w:after="20"/>
              <w:rPr>
                <w:color w:val="000000"/>
                <w:sz w:val="20"/>
              </w:rPr>
            </w:pPr>
            <w:r>
              <w:rPr>
                <w:noProof/>
                <w:color w:val="000000"/>
                <w:sz w:val="20"/>
              </w:rPr>
              <w:t>2.1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FAA654B" w14:textId="77777777" w:rsidR="001A7D3A" w:rsidRDefault="001A7D3A" w:rsidP="001A099E">
            <w:pPr>
              <w:spacing w:before="20" w:after="20"/>
              <w:rPr>
                <w:color w:val="000000"/>
                <w:sz w:val="20"/>
              </w:rPr>
            </w:pPr>
            <w:r>
              <w:rPr>
                <w:noProof/>
                <w:color w:val="000000"/>
                <w:sz w:val="20"/>
              </w:rPr>
              <w:t xml:space="preserve">Zvýšiť konkurencieschopnosť poľnohospodárskych podnikov investíciami do modernizácie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6FCEB00" w14:textId="77777777" w:rsidR="001A7D3A" w:rsidRDefault="001A7D3A" w:rsidP="001A099E">
            <w:pPr>
              <w:spacing w:before="20" w:after="20"/>
              <w:rPr>
                <w:color w:val="000000"/>
                <w:sz w:val="20"/>
              </w:rPr>
            </w:pPr>
            <w:r>
              <w:rPr>
                <w:noProof/>
                <w:color w:val="000000"/>
                <w:sz w:val="20"/>
              </w:rPr>
              <w:t xml:space="preserve">Veľmi vysoká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D04979" w14:textId="77777777" w:rsidR="001A7D3A" w:rsidRDefault="001A7D3A" w:rsidP="001A099E">
            <w:pPr>
              <w:spacing w:before="20" w:after="20"/>
              <w:rPr>
                <w:color w:val="000000"/>
                <w:sz w:val="20"/>
              </w:rPr>
            </w:pPr>
            <w:r>
              <w:rPr>
                <w:noProof/>
                <w:color w:val="000000"/>
                <w:sz w:val="20"/>
              </w:rPr>
              <w:t>Áno</w:t>
            </w:r>
          </w:p>
        </w:tc>
      </w:tr>
      <w:tr w:rsidR="001A7D3A" w14:paraId="156F2A71"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6C39C49" w14:textId="77777777" w:rsidR="001A7D3A" w:rsidRDefault="001A7D3A" w:rsidP="001A099E">
            <w:pPr>
              <w:spacing w:before="20" w:after="20"/>
              <w:rPr>
                <w:color w:val="000000"/>
                <w:sz w:val="20"/>
              </w:rPr>
            </w:pPr>
            <w:r>
              <w:rPr>
                <w:noProof/>
                <w:color w:val="000000"/>
                <w:sz w:val="20"/>
              </w:rPr>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94F46B5" w14:textId="77777777" w:rsidR="001A7D3A" w:rsidRDefault="001A7D3A" w:rsidP="001A099E">
            <w:pPr>
              <w:spacing w:before="20" w:after="20"/>
              <w:rPr>
                <w:color w:val="000000"/>
                <w:sz w:val="20"/>
              </w:rPr>
            </w:pPr>
            <w:r>
              <w:rPr>
                <w:noProof/>
                <w:color w:val="000000"/>
                <w:sz w:val="20"/>
              </w:rPr>
              <w:t xml:space="preserve">Stimulácia horizontálnej a vertikálnej organizovanosti poľnohospodárskych prvovýrobcov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1584B59"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34F54A7" w14:textId="77777777" w:rsidR="001A7D3A" w:rsidRDefault="001A7D3A" w:rsidP="001A099E">
            <w:pPr>
              <w:spacing w:before="20" w:after="20"/>
              <w:rPr>
                <w:color w:val="000000"/>
                <w:sz w:val="20"/>
              </w:rPr>
            </w:pPr>
            <w:r>
              <w:rPr>
                <w:noProof/>
                <w:color w:val="000000"/>
                <w:sz w:val="20"/>
              </w:rPr>
              <w:t>Áno</w:t>
            </w:r>
          </w:p>
        </w:tc>
      </w:tr>
      <w:tr w:rsidR="001A7D3A" w14:paraId="1C971B1E"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BBE520" w14:textId="77777777" w:rsidR="001A7D3A" w:rsidRDefault="001A7D3A" w:rsidP="001A099E">
            <w:pPr>
              <w:spacing w:before="20" w:after="20"/>
              <w:rPr>
                <w:color w:val="000000"/>
                <w:sz w:val="20"/>
              </w:rPr>
            </w:pPr>
            <w:r>
              <w:rPr>
                <w:noProof/>
                <w:color w:val="000000"/>
                <w:sz w:val="20"/>
              </w:rPr>
              <w:t>4.2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751F6B0" w14:textId="77777777" w:rsidR="001A7D3A" w:rsidRDefault="001A7D3A" w:rsidP="001A099E">
            <w:pPr>
              <w:spacing w:before="20" w:after="20"/>
              <w:rPr>
                <w:color w:val="000000"/>
                <w:sz w:val="20"/>
              </w:rPr>
            </w:pPr>
            <w:r>
              <w:rPr>
                <w:noProof/>
                <w:color w:val="000000"/>
                <w:sz w:val="20"/>
              </w:rPr>
              <w:t>Znižovanie emisie skleníkových plynov a amoniaku</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E716D4B" w14:textId="77777777" w:rsidR="001A7D3A" w:rsidRDefault="001A7D3A" w:rsidP="001A099E">
            <w:pPr>
              <w:spacing w:before="20" w:after="20"/>
              <w:rPr>
                <w:color w:val="000000"/>
                <w:sz w:val="20"/>
              </w:rPr>
            </w:pPr>
            <w:r>
              <w:rPr>
                <w:noProof/>
                <w:color w:val="000000"/>
                <w:sz w:val="20"/>
              </w:rPr>
              <w:t xml:space="preserve">Veľmi vysoká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07AA84B" w14:textId="77777777" w:rsidR="001A7D3A" w:rsidRDefault="001A7D3A" w:rsidP="001A099E">
            <w:pPr>
              <w:spacing w:before="20" w:after="20"/>
              <w:rPr>
                <w:color w:val="000000"/>
                <w:sz w:val="20"/>
              </w:rPr>
            </w:pPr>
            <w:r>
              <w:rPr>
                <w:noProof/>
                <w:color w:val="000000"/>
                <w:sz w:val="20"/>
              </w:rPr>
              <w:t>Áno</w:t>
            </w:r>
          </w:p>
        </w:tc>
      </w:tr>
      <w:tr w:rsidR="001A7D3A" w14:paraId="09E00A7C"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BF80784" w14:textId="77777777" w:rsidR="001A7D3A" w:rsidRDefault="001A7D3A" w:rsidP="001A099E">
            <w:pPr>
              <w:spacing w:before="20" w:after="20"/>
              <w:rPr>
                <w:color w:val="000000"/>
                <w:sz w:val="20"/>
              </w:rPr>
            </w:pPr>
            <w:r>
              <w:rPr>
                <w:noProof/>
                <w:color w:val="000000"/>
                <w:sz w:val="20"/>
              </w:rPr>
              <w:t>4.4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54546F2" w14:textId="77777777" w:rsidR="001A7D3A" w:rsidRDefault="001A7D3A" w:rsidP="001A099E">
            <w:pPr>
              <w:spacing w:before="20" w:after="20"/>
              <w:rPr>
                <w:color w:val="000000"/>
                <w:sz w:val="20"/>
              </w:rPr>
            </w:pPr>
            <w:r>
              <w:rPr>
                <w:noProof/>
                <w:color w:val="000000"/>
                <w:sz w:val="20"/>
              </w:rPr>
              <w:t xml:space="preserve">Zvyšovanie podielu využívania obnoviteľných zdrojov energie v poľnohospodárstve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DBF6C48"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A9F31A" w14:textId="77777777" w:rsidR="001A7D3A" w:rsidRDefault="001A7D3A" w:rsidP="001A099E">
            <w:pPr>
              <w:spacing w:before="20" w:after="20"/>
              <w:rPr>
                <w:color w:val="000000"/>
                <w:sz w:val="20"/>
              </w:rPr>
            </w:pPr>
            <w:r>
              <w:rPr>
                <w:noProof/>
                <w:color w:val="000000"/>
                <w:sz w:val="20"/>
              </w:rPr>
              <w:t>Čiastočne</w:t>
            </w:r>
          </w:p>
        </w:tc>
      </w:tr>
      <w:tr w:rsidR="001A7D3A" w14:paraId="19A26F3E"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2FEE8F2" w14:textId="77777777" w:rsidR="001A7D3A" w:rsidRDefault="001A7D3A" w:rsidP="001A099E">
            <w:pPr>
              <w:spacing w:before="20" w:after="20"/>
              <w:rPr>
                <w:color w:val="000000"/>
                <w:sz w:val="20"/>
              </w:rPr>
            </w:pPr>
            <w:r>
              <w:rPr>
                <w:noProof/>
                <w:color w:val="000000"/>
                <w:sz w:val="20"/>
              </w:rPr>
              <w:lastRenderedPageBreak/>
              <w:t>4.8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83B8B11" w14:textId="77777777" w:rsidR="001A7D3A" w:rsidRDefault="001A7D3A" w:rsidP="001A099E">
            <w:pPr>
              <w:spacing w:before="20" w:after="20"/>
              <w:rPr>
                <w:color w:val="000000"/>
                <w:sz w:val="20"/>
              </w:rPr>
            </w:pPr>
            <w:r>
              <w:rPr>
                <w:noProof/>
                <w:color w:val="000000"/>
                <w:sz w:val="20"/>
              </w:rPr>
              <w:t>Znižovanie spotreby energie na úrovni poľnohospodárskeho podniku</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52EE74" w14:textId="77777777" w:rsidR="001A7D3A" w:rsidRDefault="001A7D3A" w:rsidP="001A099E">
            <w:pPr>
              <w:spacing w:before="20" w:after="20"/>
              <w:rPr>
                <w:color w:val="000000"/>
                <w:sz w:val="20"/>
              </w:rPr>
            </w:pPr>
            <w:r>
              <w:rPr>
                <w:noProof/>
                <w:color w:val="000000"/>
                <w:sz w:val="20"/>
              </w:rPr>
              <w:t>Stredná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B92CBD5" w14:textId="77777777" w:rsidR="001A7D3A" w:rsidRDefault="001A7D3A" w:rsidP="001A099E">
            <w:pPr>
              <w:spacing w:before="20" w:after="20"/>
              <w:rPr>
                <w:color w:val="000000"/>
                <w:sz w:val="20"/>
              </w:rPr>
            </w:pPr>
            <w:r>
              <w:rPr>
                <w:noProof/>
                <w:color w:val="000000"/>
                <w:sz w:val="20"/>
              </w:rPr>
              <w:t>Čiastočne</w:t>
            </w:r>
          </w:p>
        </w:tc>
      </w:tr>
    </w:tbl>
    <w:p w14:paraId="07924E3B" w14:textId="77777777" w:rsidR="001A7D3A" w:rsidRDefault="001A7D3A" w:rsidP="001A7D3A">
      <w:pPr>
        <w:pStyle w:val="Nadpis6"/>
        <w:spacing w:before="20" w:after="20"/>
        <w:rPr>
          <w:b/>
          <w:color w:val="000000"/>
        </w:rPr>
      </w:pPr>
      <w:bookmarkStart w:id="8" w:name="_Toc256001240"/>
      <w:r>
        <w:rPr>
          <w:noProof/>
          <w:color w:val="000000"/>
        </w:rPr>
        <w:t>4 Ukazovatele výsledkov</w:t>
      </w:r>
      <w:bookmarkEnd w:id="8"/>
    </w:p>
    <w:p w14:paraId="12CFE376"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1449391A"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C55D7EB"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6A854677"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8204F0B"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46ABD440"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5ED2B89" w14:textId="77777777" w:rsidR="001A7D3A" w:rsidRDefault="001A7D3A" w:rsidP="001A099E">
            <w:pPr>
              <w:spacing w:before="20" w:after="20"/>
              <w:rPr>
                <w:color w:val="000000"/>
                <w:sz w:val="20"/>
              </w:rPr>
            </w:pPr>
            <w:r>
              <w:rPr>
                <w:noProof/>
                <w:color w:val="000000"/>
                <w:sz w:val="20"/>
              </w:rPr>
              <w:t>R.11/Mlieko a mliečne výrobky Podiel z hodnoty predávanej produkcie organizácií výrobcov alebo skupín výrobcov s operačnými programami v určitých sektoroch</w:t>
            </w:r>
          </w:p>
        </w:tc>
      </w:tr>
      <w:tr w:rsidR="001A7D3A" w14:paraId="4CE35416"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FA7EE8" w14:textId="77777777" w:rsidR="001A7D3A" w:rsidRDefault="001A7D3A" w:rsidP="001A099E">
            <w:pPr>
              <w:spacing w:before="20" w:after="20"/>
              <w:rPr>
                <w:color w:val="000000"/>
                <w:sz w:val="20"/>
              </w:rPr>
            </w:pPr>
            <w:r>
              <w:rPr>
                <w:noProof/>
                <w:color w:val="000000"/>
                <w:sz w:val="20"/>
              </w:rPr>
              <w:t>R.15 Podporované investície do kapacity výroby energie z obnoviteľných zdrojov vrátane jej výroby z biologického materiálu (v MW)</w:t>
            </w:r>
          </w:p>
        </w:tc>
      </w:tr>
      <w:tr w:rsidR="001A7D3A" w14:paraId="348D879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1DA69C" w14:textId="77777777" w:rsidR="001A7D3A" w:rsidRDefault="001A7D3A" w:rsidP="001A099E">
            <w:pPr>
              <w:spacing w:before="20" w:after="20"/>
              <w:rPr>
                <w:color w:val="000000"/>
                <w:sz w:val="20"/>
              </w:rPr>
            </w:pPr>
            <w:r>
              <w:rPr>
                <w:noProof/>
                <w:color w:val="000000"/>
                <w:sz w:val="20"/>
              </w:rPr>
              <w:t>R.27 Počet operácií, ktoré prispievajú k dosiahnutiu cieľov v oblasti environmentálnej udržateľnosti a k dosiahnutiu zmierňovania zmeny klímy a adaptácie na ňu vo vidieckych oblastiach</w:t>
            </w:r>
          </w:p>
        </w:tc>
      </w:tr>
      <w:tr w:rsidR="001A7D3A" w14:paraId="542D7C0A"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4985CD1" w14:textId="77777777" w:rsidR="001A7D3A" w:rsidRDefault="001A7D3A" w:rsidP="001A099E">
            <w:pPr>
              <w:spacing w:before="20" w:after="20"/>
              <w:rPr>
                <w:color w:val="000000"/>
                <w:sz w:val="20"/>
              </w:rPr>
            </w:pPr>
            <w:r>
              <w:rPr>
                <w:noProof/>
                <w:color w:val="000000"/>
                <w:sz w:val="20"/>
              </w:rPr>
              <w:t>R.39 Počet vidieckych podnikov vrátane podnikov pôsobiacich v biohospodárstve s podporou SPP na ich rozvoj</w:t>
            </w:r>
          </w:p>
        </w:tc>
      </w:tr>
      <w:tr w:rsidR="001A7D3A" w14:paraId="44235E38"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FFC7BB9" w14:textId="77777777" w:rsidR="001A7D3A" w:rsidRDefault="001A7D3A" w:rsidP="001A099E">
            <w:pPr>
              <w:spacing w:before="20" w:after="20"/>
              <w:rPr>
                <w:color w:val="000000"/>
                <w:sz w:val="20"/>
              </w:rPr>
            </w:pPr>
            <w:r>
              <w:rPr>
                <w:noProof/>
                <w:color w:val="000000"/>
                <w:sz w:val="20"/>
              </w:rPr>
              <w:t>R.9 Podiel poľnohospodárov, ktorí prijímajú investičnú podporu na reštrukturalizáciu a modernizáciu vrátane zlepšenia efektívnosti využívania zdrojov</w:t>
            </w:r>
          </w:p>
        </w:tc>
      </w:tr>
    </w:tbl>
    <w:p w14:paraId="1BE2677B" w14:textId="77777777" w:rsidR="001A7D3A" w:rsidRDefault="001A7D3A" w:rsidP="001A7D3A">
      <w:pPr>
        <w:pStyle w:val="Nadpis6"/>
        <w:spacing w:before="20" w:after="20"/>
        <w:rPr>
          <w:b/>
          <w:color w:val="000000"/>
        </w:rPr>
      </w:pPr>
      <w:bookmarkStart w:id="9" w:name="_Toc256001241"/>
      <w:r>
        <w:rPr>
          <w:noProof/>
          <w:color w:val="000000"/>
        </w:rPr>
        <w:t>5 Špecifická koncepcia, požiadavky a podmienky oprávnenosti intervencie</w:t>
      </w:r>
      <w:bookmarkEnd w:id="9"/>
    </w:p>
    <w:p w14:paraId="57A8AB0E" w14:textId="77777777" w:rsidR="001A7D3A" w:rsidRDefault="001A7D3A" w:rsidP="001A7D3A">
      <w:pPr>
        <w:spacing w:before="20" w:after="20"/>
        <w:rPr>
          <w:color w:val="000000"/>
        </w:rPr>
      </w:pPr>
      <w:r>
        <w:rPr>
          <w:noProof/>
          <w:color w:val="000000"/>
        </w:rPr>
        <w:t>Opis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0E2892EC"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CB71BF6" w14:textId="77777777" w:rsidR="001A7D3A" w:rsidRDefault="001A7D3A" w:rsidP="001A099E">
            <w:pPr>
              <w:spacing w:before="40" w:after="40"/>
              <w:jc w:val="both"/>
            </w:pPr>
            <w:r>
              <w:rPr>
                <w:noProof/>
              </w:rPr>
              <w:t>Cieľom tejto intervencie je vybranými investíciami zlepšiť postavenie poľnohospodárskych prvovýrobcov v hodnotovom reťazci, posilniť ich konkurencieschopnosť, optimalizovať výrobné náklady a prispieť k zmierňovaniu zmeny klímy.</w:t>
            </w:r>
          </w:p>
          <w:p w14:paraId="17B8B171" w14:textId="77777777" w:rsidR="001A7D3A" w:rsidRDefault="001A7D3A" w:rsidP="001A099E">
            <w:pPr>
              <w:spacing w:before="40" w:after="40"/>
            </w:pPr>
            <w:r>
              <w:rPr>
                <w:noProof/>
              </w:rPr>
              <w:t>         </w:t>
            </w:r>
          </w:p>
          <w:p w14:paraId="237C064F" w14:textId="77777777" w:rsidR="001A7D3A" w:rsidRDefault="001A7D3A" w:rsidP="001A099E">
            <w:pPr>
              <w:spacing w:before="40" w:after="40"/>
            </w:pPr>
            <w:r>
              <w:rPr>
                <w:noProof/>
                <w:color w:val="000000"/>
              </w:rPr>
              <w:t>Táto intervencia prispieva k sektorovému cieľu 46(a) plánovanie a organizácia výroby, prispôsobenie výroby dopytu, najmä pokiaľ ide o kvalitu a kvantitu, optimalizáciu výrobných nákladov a návratnosti investícií, ako aj stabilizácia výrobných cien, uvedený cieľ prispieva k špecifickému cieľu 2 a 3.</w:t>
            </w:r>
          </w:p>
          <w:p w14:paraId="680AB866" w14:textId="77777777" w:rsidR="001A7D3A" w:rsidRDefault="001A7D3A" w:rsidP="001A099E">
            <w:pPr>
              <w:spacing w:before="40" w:after="40"/>
            </w:pPr>
          </w:p>
          <w:p w14:paraId="7E5107A1" w14:textId="77777777" w:rsidR="001A7D3A" w:rsidRDefault="001A7D3A" w:rsidP="001A099E">
            <w:pPr>
              <w:spacing w:before="40" w:after="40"/>
              <w:jc w:val="both"/>
            </w:pPr>
            <w:r>
              <w:rPr>
                <w:noProof/>
                <w:color w:val="000000"/>
              </w:rPr>
              <w:t>Táto intervencia prispieva k sektorovému cieľu 46(b) koncentrácia ponuky a uvádzanie výrobkov na trh, a to aj prostredníctvom priameho marketingu, uvedený cieľ prispieva k špecifickému cieľu 2 a 3.</w:t>
            </w:r>
          </w:p>
          <w:p w14:paraId="059E9EE2" w14:textId="77777777" w:rsidR="001A7D3A" w:rsidRDefault="001A7D3A" w:rsidP="001A099E">
            <w:pPr>
              <w:spacing w:before="40" w:after="40"/>
              <w:jc w:val="both"/>
            </w:pPr>
          </w:p>
          <w:p w14:paraId="3141ED17" w14:textId="77777777" w:rsidR="001A7D3A" w:rsidRDefault="001A7D3A" w:rsidP="001A099E">
            <w:pPr>
              <w:spacing w:before="40" w:after="40"/>
              <w:jc w:val="both"/>
            </w:pPr>
            <w:r>
              <w:rPr>
                <w:noProof/>
                <w:color w:val="000000"/>
              </w:rPr>
              <w:t>Táto intervencia prispieva k sektorovému cieľu 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 uvedený cieľ prispieva k špecifickému cieľu 2 a 3.</w:t>
            </w:r>
          </w:p>
          <w:p w14:paraId="49314C8B" w14:textId="77777777" w:rsidR="001A7D3A" w:rsidRDefault="001A7D3A" w:rsidP="001A099E">
            <w:pPr>
              <w:spacing w:before="40" w:after="40"/>
              <w:jc w:val="both"/>
            </w:pPr>
          </w:p>
          <w:p w14:paraId="03524B63" w14:textId="77777777" w:rsidR="001A7D3A" w:rsidRDefault="001A7D3A" w:rsidP="001A099E">
            <w:pPr>
              <w:spacing w:before="40" w:after="40"/>
              <w:jc w:val="both"/>
            </w:pPr>
            <w:r>
              <w:rPr>
                <w:noProof/>
                <w:color w:val="000000"/>
              </w:rPr>
              <w:t>Táto intervencia prispieva k sektorovému cieľu 46(c) zlepšenie stredno- a dlhodobej konkurencieschopnosti, najmä prostredníctvom modernizácie; uvedený cieľ prispieva k špecifickému cieľu 3.</w:t>
            </w:r>
          </w:p>
          <w:p w14:paraId="0722D51B" w14:textId="77777777" w:rsidR="001A7D3A" w:rsidRDefault="001A7D3A" w:rsidP="001A099E">
            <w:pPr>
              <w:spacing w:before="40" w:after="40"/>
              <w:jc w:val="both"/>
            </w:pPr>
          </w:p>
          <w:p w14:paraId="5E5632DE" w14:textId="77777777" w:rsidR="001A7D3A" w:rsidRDefault="001A7D3A" w:rsidP="001A099E">
            <w:pPr>
              <w:spacing w:before="40" w:after="40"/>
              <w:jc w:val="both"/>
            </w:pPr>
            <w:r>
              <w:rPr>
                <w:noProof/>
                <w:color w:val="000000"/>
              </w:rPr>
              <w:t>Táto intervencia prispieva k sektorovému cieľu 46(f) prispievanie k zmierňovaniu zmeny klímy a adaptácii na ňu, uvedený cieľ prispieva k špecifickému cieľu 4.</w:t>
            </w:r>
          </w:p>
          <w:p w14:paraId="2BEA591D" w14:textId="77777777" w:rsidR="001A7D3A" w:rsidRDefault="001A7D3A" w:rsidP="001A099E">
            <w:pPr>
              <w:spacing w:before="40" w:after="40"/>
              <w:jc w:val="both"/>
            </w:pPr>
          </w:p>
          <w:p w14:paraId="58697C5C" w14:textId="77777777" w:rsidR="001A7D3A" w:rsidRDefault="001A7D3A" w:rsidP="001A099E">
            <w:pPr>
              <w:spacing w:before="40" w:after="40"/>
              <w:jc w:val="both"/>
            </w:pPr>
            <w:r>
              <w:rPr>
                <w:noProof/>
                <w:color w:val="000000"/>
              </w:rPr>
              <w:t xml:space="preserve">Táto intervencia prispieva k sektorovému cieľu 46(g) zvýšenie obchodnej hodnoty a kvality výrobkov vrátane zlepšovania kvality výrobkov a vývoja výrobkov s chráneným označením pôvodu alebo chráneným zemepisným označením alebo výrobkov, na ktoré sa vzťahujú únijné alebo vnútroštátne systémy kvality uznané členskými štátmi, uvedený cieľ prispieva k špecifickému cieľu 2. </w:t>
            </w:r>
          </w:p>
          <w:p w14:paraId="61D4B28E" w14:textId="77777777" w:rsidR="001A7D3A" w:rsidRDefault="001A7D3A" w:rsidP="001A099E">
            <w:pPr>
              <w:spacing w:before="40" w:after="40"/>
            </w:pPr>
            <w:r>
              <w:rPr>
                <w:noProof/>
                <w:color w:val="000000"/>
              </w:rPr>
              <w:t>  </w:t>
            </w:r>
          </w:p>
          <w:p w14:paraId="37D2E952" w14:textId="77777777" w:rsidR="001A7D3A" w:rsidRDefault="001A7D3A" w:rsidP="001A099E">
            <w:pPr>
              <w:spacing w:before="40" w:after="40"/>
            </w:pPr>
            <w:r>
              <w:rPr>
                <w:noProof/>
                <w:color w:val="000000"/>
              </w:rPr>
              <w:t>Táto intervencia prispieva k sektorovému cieľu 46(k) zlepšenie podmienok zamestnávania a presadzovanie povinností zamestnávateľa, ako aj požiadaviek bezpečnosti a ochrany zdravia pri práci v súlade so smernicami 89/391/EHS, 2009/104/ES a (EÚ) 2019/1152.</w:t>
            </w:r>
          </w:p>
          <w:p w14:paraId="314DD2AB" w14:textId="77777777" w:rsidR="001A7D3A" w:rsidRDefault="001A7D3A" w:rsidP="001A099E">
            <w:pPr>
              <w:spacing w:before="40" w:after="40"/>
            </w:pPr>
          </w:p>
          <w:p w14:paraId="1197C8D5" w14:textId="77777777" w:rsidR="001A7D3A" w:rsidRDefault="001A7D3A" w:rsidP="001A099E">
            <w:pPr>
              <w:spacing w:before="40" w:after="40"/>
            </w:pPr>
          </w:p>
          <w:p w14:paraId="07005DA3" w14:textId="77777777" w:rsidR="001A7D3A" w:rsidRDefault="001A7D3A" w:rsidP="001A099E">
            <w:pPr>
              <w:spacing w:before="40" w:after="40"/>
            </w:pPr>
            <w:r>
              <w:rPr>
                <w:noProof/>
              </w:rPr>
              <w:lastRenderedPageBreak/>
              <w:t>Predmet podpory:</w:t>
            </w:r>
          </w:p>
          <w:p w14:paraId="3414E9EB" w14:textId="77777777" w:rsidR="001A7D3A" w:rsidRDefault="001A7D3A" w:rsidP="001A099E">
            <w:pPr>
              <w:spacing w:before="40" w:after="40"/>
              <w:jc w:val="both"/>
            </w:pPr>
            <w:r>
              <w:rPr>
                <w:noProof/>
              </w:rPr>
              <w:t>- podporovanie vývoja na účely produkcie mlieka a mliečnych výrobkov alebo skladovania tejto produkcie, tvorba nových druhov mlieka a mliečnych výrobkov, alebo zavedenie nových metód výroby mlieka a mliečnych výrobkov,</w:t>
            </w:r>
          </w:p>
          <w:p w14:paraId="215E9C96" w14:textId="77777777" w:rsidR="001A7D3A" w:rsidRDefault="001A7D3A" w:rsidP="001A099E">
            <w:pPr>
              <w:spacing w:before="40" w:after="40"/>
              <w:jc w:val="both"/>
            </w:pPr>
            <w:r>
              <w:rPr>
                <w:noProof/>
              </w:rPr>
              <w:t>- investícia do zariadenia používaného pri produkcii mlieka a mliečnych výrobkov alebo pri skladovaní tejto produkcie, vrátane príslušenstva tohto zariadenia;</w:t>
            </w:r>
          </w:p>
          <w:p w14:paraId="45A9F385" w14:textId="77777777" w:rsidR="001A7D3A" w:rsidRDefault="001A7D3A" w:rsidP="001A099E">
            <w:pPr>
              <w:spacing w:before="40" w:after="40"/>
              <w:jc w:val="both"/>
            </w:pPr>
            <w:r>
              <w:rPr>
                <w:noProof/>
              </w:rPr>
              <w:t>- investícia do ustajňovacích priestorov pre zvieratá na produkciu mlieka a mliečnych výrobkov za účelom zachovania alebo zlepšenia kvality tohto mlieka a mliečnych výrobkov,</w:t>
            </w:r>
          </w:p>
          <w:p w14:paraId="23F004AB" w14:textId="77777777" w:rsidR="001A7D3A" w:rsidRDefault="001A7D3A" w:rsidP="001A099E">
            <w:pPr>
              <w:spacing w:before="40" w:after="40"/>
              <w:jc w:val="both"/>
            </w:pPr>
            <w:r>
              <w:rPr>
                <w:noProof/>
              </w:rPr>
              <w:t>- investícia do zariadení, pomôcok alebo komponentov, ktorých uvedením do prevádzky alebo inštaláciou sa zlepší technológia používaná na chladenie produkovaného mlieka a mliečnych výrobkov,</w:t>
            </w:r>
          </w:p>
          <w:p w14:paraId="49EFD54F" w14:textId="77777777" w:rsidR="001A7D3A" w:rsidRDefault="001A7D3A" w:rsidP="001A099E">
            <w:pPr>
              <w:spacing w:before="40" w:after="40"/>
              <w:jc w:val="both"/>
            </w:pPr>
            <w:r>
              <w:rPr>
                <w:noProof/>
              </w:rPr>
              <w:t>- investícia do zariadenia na čistenie priestorov, v ktorých sa produkuje mlieko a mliečne výrobky,</w:t>
            </w:r>
          </w:p>
          <w:p w14:paraId="10D71297" w14:textId="77777777" w:rsidR="001A7D3A" w:rsidRDefault="001A7D3A" w:rsidP="001A099E">
            <w:pPr>
              <w:spacing w:before="40" w:after="40"/>
              <w:jc w:val="both"/>
            </w:pPr>
            <w:r>
              <w:rPr>
                <w:noProof/>
              </w:rPr>
              <w:t>- investícia do zariadení, pomôcok alebo komponentov, ktorých uvedením do prevádzky alebo inštaláciou sa zlepší technológia skladovania alebo prepravy produkovaného mlieka a mliečnych výrobkov, a to aj s ohľadom na ochranu klímy alebo znižovanie logistických nákladov,</w:t>
            </w:r>
          </w:p>
          <w:p w14:paraId="25F0EAFF" w14:textId="77777777" w:rsidR="001A7D3A" w:rsidRDefault="001A7D3A" w:rsidP="001A099E">
            <w:pPr>
              <w:spacing w:before="40" w:after="40"/>
              <w:jc w:val="both"/>
            </w:pPr>
            <w:r>
              <w:rPr>
                <w:noProof/>
              </w:rPr>
              <w:t>- investícia do zariadení, pomôcok alebo komponentov, ktorých uvedením do prevádzky alebo inštaláciou dôjde k zlepšeniu hygieny pri dojení mlieka, ktoré je produkovaným mliekom alebo ktoré je používané na produkciu produkovaného mlieka a mliečnych výrobkov,</w:t>
            </w:r>
          </w:p>
          <w:p w14:paraId="2673FEB2" w14:textId="77777777" w:rsidR="001A7D3A" w:rsidRDefault="001A7D3A" w:rsidP="001A099E">
            <w:pPr>
              <w:spacing w:before="40" w:after="40"/>
              <w:jc w:val="both"/>
            </w:pPr>
            <w:r>
              <w:rPr>
                <w:noProof/>
              </w:rPr>
              <w:t>- investícia do zariadenia alebo pomôcky na spracovanie mlieka a mliečnych výrobkov na iné produkované mlieko a mliečne výrobky;</w:t>
            </w:r>
          </w:p>
          <w:p w14:paraId="4AFEC622" w14:textId="77777777" w:rsidR="001A7D3A" w:rsidRDefault="001A7D3A" w:rsidP="001A099E">
            <w:pPr>
              <w:spacing w:before="40" w:after="40"/>
              <w:jc w:val="both"/>
            </w:pPr>
            <w:r>
              <w:rPr>
                <w:noProof/>
              </w:rPr>
              <w:t>·- investícia do technického vybavenia pre výskumnú činnosť alebo vývoj v oblasti zlepšovania kvality produkovaného mlieka a mliečnych výrobkov, v oblasti zvyšovania odolnosti zvierat na produkciu mlieka a mliečnych výrobkov proti chorobám, v oblasti obmedzenia používania veterinárnych liekov vrátane antibiotík pre zvieratá na produkciu mlieka a mliečnych výrobkov, alebo v oblasti znižovania produkcie odpadu pri produkcii mlieka a mliečnych výrobkov, pri skladovaní tejto produkcie alebo pri jej umiestňovaní na trh,</w:t>
            </w:r>
          </w:p>
          <w:p w14:paraId="2B03ED88" w14:textId="77777777" w:rsidR="001A7D3A" w:rsidRDefault="001A7D3A" w:rsidP="001A099E">
            <w:pPr>
              <w:spacing w:before="40" w:after="40"/>
              <w:jc w:val="both"/>
            </w:pPr>
            <w:r>
              <w:rPr>
                <w:noProof/>
              </w:rPr>
              <w:t>- investícia do modernizácie spoločných zariadení prevádzkarne na produkciu mlieka a mliečnych výrobkov, na skladovanie tejto produkcie alebo na jej umiestňovanie na trh, určených pre zamestnancov vykonávajúcich prácu v tejto prevádzkarni,</w:t>
            </w:r>
          </w:p>
          <w:p w14:paraId="50BC3274" w14:textId="77777777" w:rsidR="001A7D3A" w:rsidRDefault="001A7D3A" w:rsidP="001A099E">
            <w:pPr>
              <w:spacing w:before="40" w:after="40"/>
              <w:jc w:val="both"/>
            </w:pPr>
            <w:r>
              <w:rPr>
                <w:noProof/>
              </w:rPr>
              <w:t>- investícia do nehmotného majetku v podobe práva na využívanie obchodného tajomstva alebo práva duševného vlastníctva na zvýšenie efektívnosti alebo udržateľnosti prepravy alebo skladovania mlieka a mliečnych výrobkov, a to aj s ohľadom na zníženie emisií,</w:t>
            </w:r>
          </w:p>
          <w:p w14:paraId="5EE860E2" w14:textId="77777777" w:rsidR="001A7D3A" w:rsidRDefault="001A7D3A" w:rsidP="001A099E">
            <w:pPr>
              <w:spacing w:before="40" w:after="40"/>
              <w:jc w:val="both"/>
            </w:pPr>
            <w:r>
              <w:rPr>
                <w:noProof/>
              </w:rPr>
              <w:t>·- investícia do získania alebo predĺženia licencie na používanie počítačového programu alebo databázy, použiteľných pri produkcii mlieka a mliečnych výrobkov, pri skladovaní tejto produkcie alebo pri jej umiestňovaní na trh, investícia do zabezpečenia zhotovenia tohto programu alebo databázy, investícia do zariadenia na prevádzkovanie tohto programu alebo databázy, investícia do zariadenia na užívanie tohto zariadenia alebo investícia do súčasti tohto zariadenia alebo zariadenia na jeho užívanie,</w:t>
            </w:r>
          </w:p>
          <w:p w14:paraId="13D9A8A7" w14:textId="77777777" w:rsidR="001A7D3A" w:rsidRDefault="001A7D3A" w:rsidP="001A099E">
            <w:pPr>
              <w:spacing w:before="40" w:after="40"/>
              <w:jc w:val="both"/>
            </w:pPr>
            <w:r>
              <w:rPr>
                <w:noProof/>
              </w:rPr>
              <w:t>- investícia do zariadení na výrobu energie používanej pri produkcii mlieka a mliečnych výrobkov, pri skladovaní tejto produkcie alebo pri jej umiestňovaní na trh,</w:t>
            </w:r>
          </w:p>
          <w:p w14:paraId="2027CD63" w14:textId="77777777" w:rsidR="001A7D3A" w:rsidRDefault="001A7D3A" w:rsidP="001A099E">
            <w:pPr>
              <w:spacing w:before="40" w:after="40"/>
              <w:jc w:val="both"/>
            </w:pPr>
            <w:r>
              <w:rPr>
                <w:noProof/>
              </w:rPr>
              <w:t>- investícia do zariadení používaných pri produkcii mlieka a mliečnych výrobkov, používaných pri skladovaní tejto produkcie alebo používaných pri jej umiestňovaní na trh, ktoré sú poháňané zdrojmi energie alternatívnymi k externe dodávanej elektrine alebo plynu,</w:t>
            </w:r>
          </w:p>
          <w:p w14:paraId="31FF03B7" w14:textId="77777777" w:rsidR="001A7D3A" w:rsidRDefault="001A7D3A" w:rsidP="001A099E">
            <w:pPr>
              <w:spacing w:before="40" w:after="40"/>
              <w:jc w:val="both"/>
            </w:pPr>
            <w:r>
              <w:rPr>
                <w:noProof/>
              </w:rPr>
              <w:t>- investícia do zariadení, pomôcok alebo komponentov, ktorých uvedením do prevádzky alebo inštaláciou sa zníži spotreba energie používanej pri produkcii mlieka a mliečnych výrobkov, používanej pri skladovaní tejto produkcie alebo používanej pri jej umiestňovaní na trh, alebo ktorých uvedením do prevádzky alebo inštaláciou sa zvýši ochrana klímy v rámci tejto produkcie, skladovania alebo umiestňovania na trh,  </w:t>
            </w:r>
          </w:p>
          <w:p w14:paraId="1F3E5887" w14:textId="77777777" w:rsidR="001A7D3A" w:rsidRDefault="001A7D3A" w:rsidP="001A099E">
            <w:pPr>
              <w:spacing w:before="40" w:after="40"/>
              <w:jc w:val="both"/>
            </w:pPr>
            <w:r>
              <w:rPr>
                <w:noProof/>
              </w:rPr>
              <w:t>- investícia do získania ochranných odevov alebo ochranných pomôcok pre zamestnancov vykonávajúcich prácu potrebnú na produkciu mlieka a mliečnych výrobkov, na skladovanie tejto produkcie alebo na jej umiestňovanie na trh, nad rámec požadovaný od zamestnávateľa právnym poriadkom Slovenskej republiky, </w:t>
            </w:r>
          </w:p>
          <w:p w14:paraId="35D6ECBD" w14:textId="77777777" w:rsidR="001A7D3A" w:rsidRDefault="001A7D3A" w:rsidP="001A099E">
            <w:pPr>
              <w:spacing w:before="40" w:after="40"/>
              <w:jc w:val="both"/>
            </w:pPr>
            <w:r>
              <w:rPr>
                <w:noProof/>
              </w:rPr>
              <w:t xml:space="preserve">- investícia do zariadení, pomôcok alebo komponentov, ktorých uvedením do prevádzky alebo inštaláciou sa zlepší logistika procesu produkcie mlieka a mliečnych výrobkov, skladovania tejto produkcie alebo jej umiestňovania na trh, investícia do nehmotného majetku v podobe práva na využívanie obchodného </w:t>
            </w:r>
            <w:r>
              <w:rPr>
                <w:noProof/>
              </w:rPr>
              <w:lastRenderedPageBreak/>
              <w:t>tajomstva alebo práva duševného vlastníctva do zlepšenia tejto logistiky, alebo získanie analýz na zlepšenie tejto logistiky,</w:t>
            </w:r>
          </w:p>
          <w:p w14:paraId="1144E342" w14:textId="77777777" w:rsidR="001A7D3A" w:rsidRDefault="001A7D3A" w:rsidP="001A099E">
            <w:pPr>
              <w:spacing w:before="40" w:after="40"/>
              <w:jc w:val="both"/>
            </w:pPr>
            <w:r>
              <w:rPr>
                <w:noProof/>
              </w:rPr>
              <w:t>- investícia do zariadení, pomôcok alebo komponentov, ktorých uvedením do prevádzky alebo inštaláciou sa zabezpečí štandard v oblasti zdravia alebo dobrých životných podmienok zvierat na produkciu mlieka a mliečnych výrobkov, ktorý presahuje rámec minimálnych požiadaviek ustanovených v právne záväzných aktoch Európskej únie alebo vo vnútroštátnych všeobecne záväzných právnych predpisoch tvoriacich právny poriadok Slovenskej republiky,</w:t>
            </w:r>
          </w:p>
          <w:p w14:paraId="1ACF113A" w14:textId="77777777" w:rsidR="001A7D3A" w:rsidRDefault="001A7D3A" w:rsidP="001A099E">
            <w:pPr>
              <w:spacing w:before="40" w:after="40"/>
              <w:jc w:val="both"/>
            </w:pPr>
            <w:r>
              <w:rPr>
                <w:noProof/>
              </w:rPr>
              <w:t>- investícia do zariadenia používaného pri príprave krmív na kŕmenie zvierat na produkciu mlieka a mliečnych výrobkov,</w:t>
            </w:r>
          </w:p>
          <w:p w14:paraId="14D4A508" w14:textId="77777777" w:rsidR="001A7D3A" w:rsidRDefault="001A7D3A" w:rsidP="001A099E">
            <w:pPr>
              <w:spacing w:before="40" w:after="40"/>
              <w:jc w:val="both"/>
            </w:pPr>
            <w:r>
              <w:rPr>
                <w:noProof/>
              </w:rPr>
              <w:t>-investícia do zariadenia na podávanie krmiva zvieratám na produkciu mlieka a mliečnych výrobkov,</w:t>
            </w:r>
          </w:p>
          <w:p w14:paraId="3CCBD7E8" w14:textId="77777777" w:rsidR="001A7D3A" w:rsidRDefault="001A7D3A" w:rsidP="001A099E">
            <w:pPr>
              <w:spacing w:before="40" w:after="40"/>
              <w:jc w:val="both"/>
            </w:pPr>
            <w:r>
              <w:rPr>
                <w:noProof/>
              </w:rPr>
              <w:t>-investícia do zariadenia na napájanie zvierat na produkciu mlieka a mliečnych výrobkov,</w:t>
            </w:r>
          </w:p>
          <w:p w14:paraId="7326BB5E" w14:textId="77777777" w:rsidR="001A7D3A" w:rsidRDefault="001A7D3A" w:rsidP="001A099E">
            <w:pPr>
              <w:spacing w:before="40" w:after="40"/>
              <w:jc w:val="both"/>
            </w:pPr>
            <w:r>
              <w:rPr>
                <w:noProof/>
              </w:rPr>
              <w:t>- investícia do dojárne na produkciu mlieka a mliečnych výrobkov, vrátane investícií do zariadení, pomôcok alebo komponentov, ktoré sú súčasťou tejto dojárne alebo ktoré sú určené na používanie pri prevádzkovaní tejto dojárne,</w:t>
            </w:r>
          </w:p>
          <w:p w14:paraId="2FEEE80E" w14:textId="77777777" w:rsidR="001A7D3A" w:rsidRDefault="001A7D3A" w:rsidP="001A099E">
            <w:pPr>
              <w:spacing w:before="40" w:after="40"/>
              <w:jc w:val="both"/>
            </w:pPr>
            <w:r>
              <w:rPr>
                <w:noProof/>
              </w:rPr>
              <w:t>- investícia do zariadenia na chladenie produkovaného mlieka a mliečnych výrobkov počas jeho skladovania alebo prepravy, vrátane investícií do zariadenia na úpravu vody určenej do zariadenia na chladenie produkovaného mlieka a mliečnych výrobkov,</w:t>
            </w:r>
          </w:p>
          <w:p w14:paraId="7B4931EE" w14:textId="77777777" w:rsidR="001A7D3A" w:rsidRDefault="001A7D3A" w:rsidP="001A099E">
            <w:pPr>
              <w:spacing w:before="40" w:after="40"/>
              <w:jc w:val="both"/>
            </w:pPr>
            <w:r>
              <w:rPr>
                <w:noProof/>
              </w:rPr>
              <w:t>- investícia do zariadení, pomôcok alebo komponentov, ktorých uvedením do prevádzky alebo inštaláciou sa zníži produkcia odpadu pri produkcii mlieka a mliečnych výrobkov, pri skladovaní tejto produkcie alebo pri jej umiestňovaní na trh, alebo ktorých uvedením do prevádzky alebo inštaláciou sa predíde časti produkcie odpadu, či už včasným zneškodňovaním odpadu, jeho zhodnocovaním, recykláciou alebo iným spôsobom vrátane environmentálne priaznivého využívania alebo nakladania s vedľajšími živočíšnymi produktmi, či ich opätovného použitia alebo zhodnocovania pre vlastnú potrebu,</w:t>
            </w:r>
          </w:p>
          <w:p w14:paraId="420D774A" w14:textId="77777777" w:rsidR="001A7D3A" w:rsidRDefault="001A7D3A" w:rsidP="001A099E">
            <w:pPr>
              <w:spacing w:before="40" w:after="40"/>
              <w:jc w:val="both"/>
            </w:pPr>
            <w:r>
              <w:rPr>
                <w:noProof/>
              </w:rPr>
              <w:t>- investícia do zariadenia alebo pomôcky na odstraňovanie vedľajších živočíšnych produktov alebo iných vedľajších produktov zvierat na produkciu mlieka a mliečnych výrobkov,</w:t>
            </w:r>
          </w:p>
          <w:p w14:paraId="19A6273B" w14:textId="77777777" w:rsidR="001A7D3A" w:rsidRDefault="001A7D3A" w:rsidP="001A099E">
            <w:pPr>
              <w:spacing w:before="40" w:after="40"/>
              <w:jc w:val="both"/>
            </w:pPr>
            <w:r>
              <w:rPr>
                <w:noProof/>
              </w:rPr>
              <w:t>- investícia do získania konceptov zameraných na zvýšenie efektívnosti alebo udržateľnosti prepravy produkovaného mlieka a mliečnych výrobkov alebo na zvýšenie efektívnosti alebo udržateľnosti skladovania tohto mlieka a mliečnych výrobkov, a to aj s ohľadom na zníženie emisií.</w:t>
            </w:r>
          </w:p>
          <w:p w14:paraId="163BB1A4" w14:textId="77777777" w:rsidR="001A7D3A" w:rsidRDefault="001A7D3A" w:rsidP="001A099E">
            <w:pPr>
              <w:spacing w:before="40" w:after="40"/>
              <w:jc w:val="both"/>
            </w:pPr>
          </w:p>
          <w:p w14:paraId="0B1AA4B1" w14:textId="77777777" w:rsidR="001A7D3A" w:rsidRDefault="001A7D3A" w:rsidP="001A099E">
            <w:pPr>
              <w:spacing w:before="40" w:after="40"/>
              <w:jc w:val="both"/>
            </w:pPr>
            <w:r>
              <w:rPr>
                <w:noProof/>
              </w:rPr>
              <w:t>Podpora na investície do hmotných a nehmotných aktív vrátane investícií na základe lízingových zmlúv, sa môže financovať</w:t>
            </w:r>
          </w:p>
          <w:p w14:paraId="182CD20D" w14:textId="77777777" w:rsidR="001A7D3A" w:rsidRDefault="001A7D3A" w:rsidP="001A099E">
            <w:pPr>
              <w:spacing w:before="40" w:after="40"/>
              <w:jc w:val="both"/>
            </w:pPr>
            <w:r>
              <w:rPr>
                <w:noProof/>
              </w:rPr>
              <w:t>a)jednorazovou sumou alebo</w:t>
            </w:r>
          </w:p>
          <w:p w14:paraId="0A82F599" w14:textId="77777777" w:rsidR="001A7D3A" w:rsidRDefault="001A7D3A" w:rsidP="001A099E">
            <w:pPr>
              <w:spacing w:before="40" w:after="40"/>
              <w:jc w:val="both"/>
            </w:pPr>
            <w:r>
              <w:rPr>
                <w:noProof/>
              </w:rPr>
              <w:t>b)v splátkach, ak splatnosť celého tohto plnenia nepresahuje obdobie, počas ktorého je členský štát Európskej únie povinný zabezpečiť, aby aktíva nadobudnuté touto investíciou zostali vo vlastníctve a držbe osoby, u ktorej sa táto investícia uskutočnila (čl. 11 ods. 1 písm. a) alebo písm. b) delegovaného nariadenia (EÚ) 2022/126).</w:t>
            </w:r>
          </w:p>
          <w:p w14:paraId="5D149CE3" w14:textId="77777777" w:rsidR="001A7D3A" w:rsidRDefault="001A7D3A" w:rsidP="001A099E">
            <w:pPr>
              <w:spacing w:before="40" w:after="40"/>
              <w:jc w:val="both"/>
            </w:pPr>
            <w:r>
              <w:rPr>
                <w:noProof/>
              </w:rPr>
              <w:t>Ak intervencia sleduje cieľ podľa čl. 46 písm. f) nariadenia (EÚ) 2021/2115, tak zároveň musí sledovať aj jeden alebo viac cieľov podľa čl. 12 ods. 1 písm. a) až i) delegovaného nariadenia (EÚ) 2022/126.</w:t>
            </w:r>
          </w:p>
          <w:p w14:paraId="7AD3940B" w14:textId="77777777" w:rsidR="001A7D3A" w:rsidRDefault="001A7D3A" w:rsidP="001A099E">
            <w:pPr>
              <w:spacing w:before="40" w:after="40"/>
              <w:jc w:val="both"/>
            </w:pPr>
            <w:r>
              <w:rPr>
                <w:noProof/>
              </w:rPr>
              <w:t>Za oprávnené výdavky sa zakaždým považujú druhy výdavkov uvedené v prílohe III k delegovanému nariadeniu (EÚ) 2022/126.</w:t>
            </w:r>
          </w:p>
          <w:p w14:paraId="21E35333" w14:textId="77777777" w:rsidR="001A7D3A" w:rsidRDefault="001A7D3A" w:rsidP="001A099E">
            <w:pPr>
              <w:spacing w:before="40" w:after="40"/>
              <w:jc w:val="both"/>
            </w:pPr>
            <w:r>
              <w:rPr>
                <w:noProof/>
              </w:rPr>
              <w:t>Podľa odseku 9 prílohy III k delegovanému nariadeniu (EÚ) 2022/126 možno v prípade sektorov uvedených v článku 42 písm. a), d), e) alebo písm. f) nariadenia (EÚ) 2021/2115 za oprávnené výdavky považovať výdavky na investície do dopravných prostriedkov, ak organizácia výrobcov náležite preukáže dotknutému členskému štátu, že dopravný prostriedok sa používa len na internú prepravu v priestoroch organizácie výrobcov, alebo výdavky na investície do dodatočných zariadení nákladných vozidiel pre chladiarenskú prepravu alebo prepravu s kontrolovanou atmosférou. Na tento účel sa „internou prepravou v priestoroch organizácie výrobcov“ rozumie aj preprava medzi spoločníkmi alebo členmi organizácie výrobcov.</w:t>
            </w:r>
          </w:p>
          <w:p w14:paraId="28FB7FE7" w14:textId="77777777" w:rsidR="001A7D3A" w:rsidRDefault="001A7D3A" w:rsidP="001A099E">
            <w:pPr>
              <w:spacing w:before="40" w:after="40"/>
              <w:jc w:val="both"/>
            </w:pPr>
            <w:r>
              <w:rPr>
                <w:noProof/>
              </w:rPr>
              <w:t>Za oprávnené na podporu sa v súlade s článkom 23 odsek 1 a 2 delegovaného nariadenia Komisie 2022/126 považujú náklady na zamestnancov a administratívne náklady, ak vznikli v súvislosti s prípravou a vykonávaním tejto intervencie alebo v súvislosti s následnými opatreniami spojenými s touto intervenciou.</w:t>
            </w:r>
          </w:p>
          <w:p w14:paraId="5366997B" w14:textId="77777777" w:rsidR="001A7D3A" w:rsidRDefault="001A7D3A" w:rsidP="001A099E">
            <w:pPr>
              <w:spacing w:before="40" w:after="40"/>
              <w:jc w:val="both"/>
            </w:pPr>
            <w:r>
              <w:rPr>
                <w:b/>
                <w:bCs/>
                <w:noProof/>
              </w:rPr>
              <w:lastRenderedPageBreak/>
              <w:t xml:space="preserve">Administratívne náklady </w:t>
            </w:r>
            <w:r>
              <w:rPr>
                <w:noProof/>
              </w:rPr>
              <w:t>sa považujú za oprávnené, ak nepresiahnu 4 % z celkových oprávnených nákladov na vykonanie tejto intervencie.</w:t>
            </w:r>
          </w:p>
          <w:p w14:paraId="221AF859" w14:textId="77777777" w:rsidR="001A7D3A" w:rsidRDefault="001A7D3A" w:rsidP="001A099E">
            <w:pPr>
              <w:spacing w:before="40" w:after="40"/>
              <w:jc w:val="both"/>
            </w:pPr>
            <w:r>
              <w:rPr>
                <w:noProof/>
              </w:rPr>
              <w:t xml:space="preserve">Organizácia výrobcov, nadnárodná organizácia výrobcov alebo skupina výrobcov musí predložiť podpornú dokumentáciu preukazujúcu vzniknuté </w:t>
            </w:r>
            <w:r>
              <w:rPr>
                <w:b/>
                <w:bCs/>
                <w:noProof/>
              </w:rPr>
              <w:t>náklady na zamestnancov</w:t>
            </w:r>
            <w:r>
              <w:rPr>
                <w:noProof/>
              </w:rPr>
              <w:t xml:space="preserve"> pričom prevádzkové náklady a náklady na správu nie sú považované za oprávnené.</w:t>
            </w:r>
          </w:p>
          <w:p w14:paraId="7FB6410D"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0DEA7DF2" w14:textId="77777777" w:rsidR="001A7D3A" w:rsidRDefault="001A7D3A" w:rsidP="001A099E">
            <w:pPr>
              <w:spacing w:before="40" w:after="40"/>
              <w:jc w:val="both"/>
            </w:pPr>
          </w:p>
          <w:p w14:paraId="77EE67E1" w14:textId="77777777" w:rsidR="001A7D3A" w:rsidRDefault="001A7D3A" w:rsidP="001A099E">
            <w:pPr>
              <w:spacing w:before="40" w:after="40"/>
              <w:jc w:val="both"/>
            </w:pPr>
            <w:r>
              <w:rPr>
                <w:noProof/>
              </w:rPr>
              <w:t>Táto intervencia zahŕňa aj dodatočne vzniknuté náklady a stratu príjmu vyplývajúce z realizovaných intervencií, ktoré súvisia s agroenvironementálno-klimatickými cieľmi a zo stanovených cieľov.</w:t>
            </w:r>
          </w:p>
          <w:p w14:paraId="10142112" w14:textId="77777777" w:rsidR="001A7D3A" w:rsidRDefault="001A7D3A" w:rsidP="001A099E">
            <w:pPr>
              <w:spacing w:before="40" w:after="40"/>
              <w:jc w:val="both"/>
            </w:pPr>
            <w:r>
              <w:rPr>
                <w:noProof/>
              </w:rPr>
              <w:t>Táto intervencia zahŕňa napr. úver, lízing ako súčasť výdavkov spojených s investíciou.</w:t>
            </w:r>
          </w:p>
          <w:p w14:paraId="6F456C9A" w14:textId="77777777" w:rsidR="001A7D3A" w:rsidRDefault="001A7D3A" w:rsidP="001A099E">
            <w:pPr>
              <w:spacing w:before="40" w:after="40"/>
              <w:jc w:val="both"/>
            </w:pPr>
            <w:r>
              <w:rPr>
                <w:noProof/>
              </w:rPr>
              <w:t>Táto intervencia zahŕňa aj osobitné náklady na opatrenia na zlepšenie kvality a osobitné náklady na opatrenia na agroenvironmentálno-klimatické intervencie.</w:t>
            </w:r>
          </w:p>
          <w:p w14:paraId="55645192" w14:textId="77777777" w:rsidR="001A7D3A" w:rsidRDefault="001A7D3A" w:rsidP="001A099E">
            <w:pPr>
              <w:spacing w:before="40" w:after="40"/>
              <w:jc w:val="both"/>
            </w:pPr>
          </w:p>
          <w:p w14:paraId="049A312C" w14:textId="77777777" w:rsidR="001A7D3A" w:rsidRDefault="001A7D3A" w:rsidP="001A099E">
            <w:pPr>
              <w:spacing w:before="40" w:after="40"/>
              <w:jc w:val="both"/>
            </w:pPr>
          </w:p>
          <w:p w14:paraId="2A5D2460" w14:textId="77777777" w:rsidR="001A7D3A" w:rsidRDefault="001A7D3A" w:rsidP="001A099E">
            <w:pPr>
              <w:spacing w:before="40" w:after="40"/>
            </w:pPr>
            <w:r>
              <w:rPr>
                <w:noProof/>
              </w:rPr>
              <w:t>Investície do hmotných a nehmotných aktív sú oprávnené iba, ak:</w:t>
            </w:r>
          </w:p>
          <w:p w14:paraId="524943FA" w14:textId="77777777" w:rsidR="001A7D3A" w:rsidRDefault="001A7D3A" w:rsidP="001A099E">
            <w:pPr>
              <w:spacing w:before="40" w:after="40"/>
            </w:pPr>
            <w:r>
              <w:rPr>
                <w:noProof/>
              </w:rPr>
              <w:t>·sú nadobudnuté a využívané podľa povahy, cieľov a zamýšľaného použitia, tj. v súlade s opisom tejto intervencie a v súlade so schváleným operačným programom,</w:t>
            </w:r>
          </w:p>
          <w:p w14:paraId="5FC1A423" w14:textId="77777777" w:rsidR="001A7D3A" w:rsidRDefault="001A7D3A" w:rsidP="001A099E">
            <w:pPr>
              <w:spacing w:before="40" w:after="40"/>
            </w:pPr>
            <w:r>
              <w:rPr>
                <w:noProof/>
              </w:rPr>
              <w:t>·nadobudnuté hmotné a nehmotné aktíva zostanú vo vlastníctve alebo držbe prijímateľa od dátumu nadobudnutia aktív alebo od dátumu, keď boli tieto aktíva poskytnuté prijímateľovi do konca odpisovania alebo počas obdobia najmenej päť rokov alebo po dobu určenú vo vnútroštnátnom práve.</w:t>
            </w:r>
          </w:p>
          <w:p w14:paraId="22C2B626" w14:textId="77777777" w:rsidR="001A7D3A" w:rsidRDefault="001A7D3A" w:rsidP="001A099E">
            <w:pPr>
              <w:spacing w:before="40" w:after="40"/>
            </w:pPr>
            <w:r>
              <w:rPr>
                <w:noProof/>
              </w:rPr>
              <w:t>Ďalej platia ostatné ustanovenia uvedené v článku 11 delegovaného nariadenia Komisie (EÚ) 2022/126.</w:t>
            </w:r>
          </w:p>
          <w:p w14:paraId="22D284B5" w14:textId="77777777" w:rsidR="001A7D3A" w:rsidRDefault="001A7D3A" w:rsidP="001A099E">
            <w:pPr>
              <w:spacing w:before="40" w:after="40"/>
              <w:jc w:val="both"/>
            </w:pPr>
          </w:p>
          <w:p w14:paraId="0139D060" w14:textId="77777777" w:rsidR="001A7D3A" w:rsidRDefault="001A7D3A" w:rsidP="001A099E">
            <w:pPr>
              <w:spacing w:before="40" w:after="40"/>
              <w:jc w:val="both"/>
            </w:pPr>
          </w:p>
          <w:p w14:paraId="21FBA454" w14:textId="77777777" w:rsidR="001A7D3A" w:rsidRDefault="001A7D3A" w:rsidP="001A099E">
            <w:pPr>
              <w:spacing w:before="40" w:after="40"/>
              <w:jc w:val="both"/>
            </w:pPr>
            <w:r>
              <w:rPr>
                <w:noProof/>
                <w:color w:val="000000"/>
              </w:rPr>
              <w:t xml:space="preserve">V prípade agroenviromentálno-klimatických investícií ďalej platí, že: </w:t>
            </w:r>
          </w:p>
          <w:p w14:paraId="4DDBFFDC" w14:textId="77777777" w:rsidR="001A7D3A" w:rsidRDefault="001A7D3A" w:rsidP="001A099E">
            <w:pPr>
              <w:spacing w:before="40" w:after="40"/>
              <w:jc w:val="both"/>
            </w:pPr>
            <w:r>
              <w:rPr>
                <w:noProof/>
                <w:color w:val="000000"/>
              </w:rPr>
              <w:t xml:space="preserve">·Operačné programy organizácií výrobcov, ich združení alebo skupín výrobcov, okrem sektorových cieľov 46(f), musia sledovať aspoň jeden z cieľov stanovených v článku 12 (Intervencie súvisiace s agroenviromntálno-klimatickými cieľmi) delegovaného nariadenia Komisie (EÚ) 2022/126. </w:t>
            </w:r>
          </w:p>
          <w:p w14:paraId="0BF37BFF" w14:textId="77777777" w:rsidR="001A7D3A" w:rsidRDefault="001A7D3A" w:rsidP="001A099E">
            <w:pPr>
              <w:spacing w:before="40" w:after="40"/>
              <w:jc w:val="both"/>
            </w:pPr>
            <w:r>
              <w:rPr>
                <w:noProof/>
                <w:color w:val="000000"/>
              </w:rPr>
              <w:t xml:space="preserve">·Investície do hmotných aktív pozostávajúcich zo systémov na výrobu energie, sú oprávneným výdavkom iba v prípade, že množstvo vyrobenej energie nepresiahne množstvo energie, ktorú možno každoročne použiť na bežné činnosti prijímateľa prípadne člena výrobcu pokiaľ sa investícia vykonáva u člena výrobcu. Množstvo energie, ktorú možno každoročne použiť na bežné činnosti sa spravidla určuje ako spotreba za posledné tri roky. </w:t>
            </w:r>
          </w:p>
          <w:p w14:paraId="16E891FF" w14:textId="77777777" w:rsidR="001A7D3A" w:rsidRDefault="001A7D3A" w:rsidP="001A099E">
            <w:pPr>
              <w:spacing w:before="40" w:after="40"/>
              <w:jc w:val="both"/>
            </w:pPr>
            <w:r>
              <w:rPr>
                <w:noProof/>
                <w:color w:val="000000"/>
              </w:rPr>
              <w:t>·Prijímatelia musia v čase predloženia operačného programu predložiť dôkaz (špecifikácia projektov alebo iné technické dokumenty), ktorý preukáže očakávaný pozitívny prínos a dodatočný vplyv intervencie k dosiahnutiu jedného alebo viacerých environementálnych cieľov. Takto poskytnutý dôkaz musí obsahovať informácie o výsledkoch, ktoré by sa mohli vykonaním tejto intervencie dosiahnuť. Takýto dôkaz sa predkladá, ak je to relevantné, spolu s operačným programom aj v prípade zmien operačného programu.</w:t>
            </w:r>
          </w:p>
          <w:p w14:paraId="7335AB7D" w14:textId="77777777" w:rsidR="001A7D3A" w:rsidRDefault="001A7D3A" w:rsidP="001A099E">
            <w:pPr>
              <w:spacing w:before="40" w:after="40"/>
              <w:jc w:val="both"/>
            </w:pPr>
            <w:r>
              <w:rPr>
                <w:noProof/>
                <w:color w:val="000000"/>
              </w:rPr>
              <w:t>·Investície, ktoré sledujú agroenvironmentálno-klimatické ciele sa môžu vykonávať v priestoroch prijímateľa alebo jeho členov-výrobcov alebo dcérskych spoločností podľa odseku 2 článku 12 delegovaného nariadenia Komisie (EÚ) 2022/126.</w:t>
            </w:r>
          </w:p>
          <w:p w14:paraId="6D00E207" w14:textId="77777777" w:rsidR="001A7D3A" w:rsidRDefault="001A7D3A" w:rsidP="001A099E">
            <w:pPr>
              <w:spacing w:before="40" w:after="40"/>
              <w:jc w:val="both"/>
            </w:pPr>
            <w:r>
              <w:rPr>
                <w:noProof/>
                <w:color w:val="000000"/>
              </w:rPr>
              <w:t>·Operačný program musí obsahovať doložku o revízii v prípade zmien niektorej z príslušných povinných noriem, požiadaviek alebo povinností.</w:t>
            </w:r>
          </w:p>
          <w:p w14:paraId="55EC1E0D" w14:textId="77777777" w:rsidR="001A7D3A" w:rsidRDefault="001A7D3A" w:rsidP="001A099E">
            <w:pPr>
              <w:spacing w:before="40" w:after="40"/>
              <w:jc w:val="both"/>
            </w:pPr>
            <w:r>
              <w:rPr>
                <w:noProof/>
                <w:color w:val="000000"/>
              </w:rPr>
              <w:t>·Pozitívny vplyv intervencie na životné prostredie je potrebné preukázať expertízou vykonanou externým expertom.</w:t>
            </w:r>
          </w:p>
          <w:p w14:paraId="5E49CE22" w14:textId="77777777" w:rsidR="001A7D3A" w:rsidRDefault="001A7D3A" w:rsidP="001A099E">
            <w:pPr>
              <w:spacing w:before="40" w:after="40"/>
              <w:jc w:val="both"/>
            </w:pPr>
          </w:p>
          <w:p w14:paraId="5075E064" w14:textId="77777777" w:rsidR="001A7D3A" w:rsidRDefault="001A7D3A" w:rsidP="001A099E">
            <w:pPr>
              <w:spacing w:before="40" w:after="40"/>
              <w:jc w:val="both"/>
            </w:pPr>
          </w:p>
          <w:p w14:paraId="552E47B3" w14:textId="77777777" w:rsidR="001A7D3A" w:rsidRDefault="001A7D3A" w:rsidP="001A099E">
            <w:pPr>
              <w:spacing w:before="40" w:after="40"/>
              <w:jc w:val="both"/>
            </w:pPr>
            <w:r>
              <w:rPr>
                <w:noProof/>
              </w:rPr>
              <w:lastRenderedPageBreak/>
              <w:t>V procese schvaľovania operačného programu sa posúdi či plánovaná intervencia prispieva k dosiahnutiu cieľov operačného programu.</w:t>
            </w:r>
          </w:p>
          <w:p w14:paraId="6B818307" w14:textId="77777777" w:rsidR="001A7D3A" w:rsidRDefault="001A7D3A" w:rsidP="001A099E">
            <w:pPr>
              <w:spacing w:before="40" w:after="40"/>
            </w:pPr>
          </w:p>
          <w:p w14:paraId="628C9E0D" w14:textId="77777777" w:rsidR="001A7D3A" w:rsidRDefault="001A7D3A" w:rsidP="001A099E">
            <w:pPr>
              <w:spacing w:before="40" w:after="40"/>
              <w:jc w:val="both"/>
            </w:pPr>
            <w:r>
              <w:rPr>
                <w:noProof/>
              </w:rPr>
              <w:t>V rámci tejto intervencie nie je povolená jednoduchá reprodukcia investícií rovnakými aktívami.</w:t>
            </w:r>
          </w:p>
          <w:p w14:paraId="479831F6" w14:textId="77777777" w:rsidR="001A7D3A" w:rsidRDefault="001A7D3A" w:rsidP="001A099E">
            <w:pPr>
              <w:spacing w:before="40" w:after="40"/>
              <w:jc w:val="both"/>
            </w:pPr>
          </w:p>
          <w:p w14:paraId="34C19105" w14:textId="77777777" w:rsidR="001A7D3A" w:rsidRDefault="001A7D3A" w:rsidP="001A099E">
            <w:pPr>
              <w:spacing w:before="40" w:after="40"/>
              <w:jc w:val="both"/>
            </w:pPr>
            <w:r>
              <w:rPr>
                <w:noProof/>
              </w:rPr>
              <w:t>Finančná pomoc Únie poskytnutá prijímateľovi bude predmetom vymáhania v prípade, ak prijímateľ nedodrží podmienky stanovené v tejto intervencii a to podľa podmienok stanovených v odseku 9 článku 11 delegovaného nariadenia Komisie (EÚ) 2022/126.</w:t>
            </w:r>
          </w:p>
          <w:p w14:paraId="00E540D1" w14:textId="77777777" w:rsidR="001A7D3A" w:rsidRDefault="001A7D3A" w:rsidP="001A099E">
            <w:pPr>
              <w:spacing w:before="40" w:after="40"/>
            </w:pPr>
          </w:p>
          <w:p w14:paraId="75F436CA" w14:textId="77777777" w:rsidR="001A7D3A" w:rsidRDefault="001A7D3A" w:rsidP="001A099E">
            <w:pPr>
              <w:spacing w:before="40" w:after="40"/>
            </w:pPr>
            <w:r>
              <w:rPr>
                <w:noProof/>
              </w:rPr>
              <w:t>Oprávnený žiadateľ (prijímateľ pomoci):</w:t>
            </w:r>
          </w:p>
          <w:p w14:paraId="34E6CB4F" w14:textId="77777777" w:rsidR="001A7D3A" w:rsidRDefault="001A7D3A" w:rsidP="001A099E">
            <w:pPr>
              <w:spacing w:before="40" w:after="40"/>
              <w:jc w:val="both"/>
            </w:pPr>
            <w:r>
              <w:rPr>
                <w:noProof/>
              </w:rPr>
              <w:t>·Organizácie výrobcov a ich združenia uznané podľa nariadenia EÚ č. 1308/2013 (vrátane nadnárodných) a</w:t>
            </w:r>
          </w:p>
          <w:p w14:paraId="151278AF" w14:textId="77777777" w:rsidR="001A7D3A" w:rsidRDefault="001A7D3A" w:rsidP="001A099E">
            <w:pPr>
              <w:spacing w:before="40" w:after="40"/>
              <w:jc w:val="both"/>
            </w:pPr>
            <w:r>
              <w:rPr>
                <w:noProof/>
              </w:rPr>
              <w:t>·Skupiny výrobcov na prechodné obdobie štyroch rokov.</w:t>
            </w:r>
          </w:p>
          <w:p w14:paraId="00AC8308" w14:textId="77777777" w:rsidR="001A7D3A" w:rsidRDefault="001A7D3A" w:rsidP="001A099E">
            <w:pPr>
              <w:spacing w:before="40" w:after="40"/>
              <w:jc w:val="both"/>
            </w:pPr>
          </w:p>
          <w:p w14:paraId="752B78E2" w14:textId="77777777" w:rsidR="001A7D3A" w:rsidRDefault="001A7D3A" w:rsidP="001A099E">
            <w:pPr>
              <w:spacing w:before="40" w:after="40"/>
              <w:jc w:val="both"/>
            </w:pPr>
            <w:r>
              <w:rPr>
                <w:noProof/>
              </w:rPr>
              <w:t>Komplementárnosť a vymedzenie sa:</w:t>
            </w:r>
          </w:p>
          <w:p w14:paraId="1FC97209" w14:textId="77777777" w:rsidR="001A7D3A" w:rsidRDefault="001A7D3A" w:rsidP="001A099E">
            <w:pPr>
              <w:spacing w:before="40" w:after="40"/>
              <w:jc w:val="both"/>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45991E6F" w14:textId="77777777" w:rsidR="001A7D3A" w:rsidRDefault="001A7D3A" w:rsidP="001A7D3A">
      <w:pPr>
        <w:pStyle w:val="Nadpis6"/>
        <w:spacing w:before="20" w:after="20"/>
        <w:rPr>
          <w:b/>
          <w:color w:val="000000"/>
        </w:rPr>
      </w:pPr>
      <w:bookmarkStart w:id="10" w:name="_Toc256001242"/>
      <w:r>
        <w:rPr>
          <w:noProof/>
          <w:color w:val="000000"/>
        </w:rPr>
        <w:lastRenderedPageBreak/>
        <w:t>6 Forma a miera podpory/sumy/metódy výpočtu</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012706AA"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3152BB" w14:textId="77777777" w:rsidR="001A7D3A" w:rsidRDefault="001A7D3A" w:rsidP="001A099E">
            <w:pPr>
              <w:spacing w:before="40" w:after="40"/>
              <w:jc w:val="both"/>
            </w:pPr>
            <w:r>
              <w:rPr>
                <w:noProof/>
              </w:rPr>
              <w:t>Výška podpory sa vypočíta na základe skutočne vzniknutých nákladov prijímateľa pomoci doložených faktúrami a inými dokladmi predloženými prijímateľom podpory v súvislosti s vykonávaním tejto intervencie.</w:t>
            </w:r>
          </w:p>
          <w:p w14:paraId="653F9192" w14:textId="77777777" w:rsidR="001A7D3A" w:rsidRDefault="001A7D3A" w:rsidP="001A099E">
            <w:pPr>
              <w:spacing w:before="40" w:after="40"/>
              <w:jc w:val="both"/>
            </w:pPr>
          </w:p>
          <w:p w14:paraId="52C06C5F" w14:textId="77777777" w:rsidR="001A7D3A" w:rsidRDefault="001A7D3A" w:rsidP="001A099E">
            <w:pPr>
              <w:spacing w:before="40" w:after="40"/>
              <w:jc w:val="both"/>
            </w:pPr>
            <w:r>
              <w:rPr>
                <w:noProof/>
              </w:rPr>
              <w:t>V prípade organizácií výrobcov a ich združení sa pomoc Únie poskytuje do výšky:</w:t>
            </w:r>
          </w:p>
          <w:p w14:paraId="3B0A6CA7" w14:textId="77777777" w:rsidR="001A7D3A" w:rsidRDefault="001A7D3A" w:rsidP="001A099E">
            <w:pPr>
              <w:spacing w:before="40" w:after="40"/>
              <w:jc w:val="both"/>
            </w:pPr>
            <w:r>
              <w:rPr>
                <w:noProof/>
              </w:rPr>
              <w:t>- 60 % skutočných výdavkov vynaložených na typy intervencií a to počas prvých piatich rokoch po roku uznania alebo</w:t>
            </w:r>
          </w:p>
          <w:p w14:paraId="19F70AFA" w14:textId="77777777" w:rsidR="001A7D3A" w:rsidRDefault="001A7D3A" w:rsidP="001A099E">
            <w:pPr>
              <w:spacing w:before="40" w:after="40"/>
              <w:jc w:val="both"/>
            </w:pPr>
            <w:r>
              <w:rPr>
                <w:noProof/>
              </w:rPr>
              <w:t>- 50 % skutočných výdavkov vynaložených na typy intervencií.</w:t>
            </w:r>
          </w:p>
          <w:p w14:paraId="356CD729" w14:textId="77777777" w:rsidR="001A7D3A" w:rsidRDefault="001A7D3A" w:rsidP="001A099E">
            <w:pPr>
              <w:spacing w:before="40" w:after="40"/>
              <w:jc w:val="both"/>
            </w:pPr>
            <w:r>
              <w:rPr>
                <w:noProof/>
              </w:rPr>
              <w:t>Zvyšnú časť skutočných výdavkov znášajú organizácie výrobcov a ich združenia.</w:t>
            </w:r>
          </w:p>
          <w:p w14:paraId="2B871E88" w14:textId="77777777" w:rsidR="001A7D3A" w:rsidRDefault="001A7D3A" w:rsidP="001A099E">
            <w:pPr>
              <w:spacing w:before="40" w:after="40"/>
            </w:pPr>
          </w:p>
          <w:p w14:paraId="79AB0AB0" w14:textId="77777777" w:rsidR="001A7D3A" w:rsidRDefault="001A7D3A" w:rsidP="001A099E">
            <w:pPr>
              <w:spacing w:before="40" w:after="40"/>
            </w:pPr>
            <w:r>
              <w:rPr>
                <w:noProof/>
              </w:rPr>
              <w:t>V prípade skupín výrobcov sa pomoc Únie poskytuje do výšky 50 % skutočných výdavkov vynaložených na typy intervencií.</w:t>
            </w:r>
          </w:p>
          <w:p w14:paraId="31C6067D" w14:textId="77777777" w:rsidR="001A7D3A" w:rsidRDefault="001A7D3A" w:rsidP="001A099E">
            <w:pPr>
              <w:spacing w:before="40" w:after="40"/>
            </w:pPr>
          </w:p>
          <w:p w14:paraId="14F3A954" w14:textId="77777777" w:rsidR="001A7D3A" w:rsidRDefault="001A7D3A" w:rsidP="001A099E">
            <w:pPr>
              <w:spacing w:before="40" w:after="40"/>
            </w:pPr>
            <w:r>
              <w:rPr>
                <w:noProof/>
              </w:rPr>
              <w:t>Finančná pomoc Únie sa obmedzí na 6 % hodnoty predávanej produkcie každej:</w:t>
            </w:r>
          </w:p>
          <w:p w14:paraId="62B3ACAB" w14:textId="77777777" w:rsidR="001A7D3A" w:rsidRDefault="001A7D3A" w:rsidP="001A099E">
            <w:pPr>
              <w:spacing w:before="40" w:after="40"/>
            </w:pPr>
            <w:r>
              <w:rPr>
                <w:noProof/>
              </w:rPr>
              <w:t>-organizácie výrobcov alebo združenia organizácií výrobcov alebo</w:t>
            </w:r>
          </w:p>
          <w:p w14:paraId="21F3FBF5" w14:textId="77777777" w:rsidR="001A7D3A" w:rsidRDefault="001A7D3A" w:rsidP="001A099E">
            <w:pPr>
              <w:spacing w:before="40" w:after="40"/>
            </w:pPr>
            <w:r>
              <w:rPr>
                <w:noProof/>
              </w:rPr>
              <w:t>-skupiny výrobcov.</w:t>
            </w:r>
          </w:p>
          <w:p w14:paraId="2815A5B2" w14:textId="77777777" w:rsidR="001A7D3A" w:rsidRDefault="001A7D3A" w:rsidP="001A099E">
            <w:pPr>
              <w:spacing w:before="40" w:after="40"/>
            </w:pPr>
          </w:p>
          <w:p w14:paraId="61826046" w14:textId="77777777" w:rsidR="001A7D3A" w:rsidRDefault="001A7D3A" w:rsidP="001A099E">
            <w:pPr>
              <w:spacing w:before="40" w:after="40"/>
              <w:jc w:val="both"/>
            </w:pPr>
            <w:r>
              <w:rPr>
                <w:noProof/>
              </w:rPr>
              <w:t>Finančná pomoc Únie sa vypláca do operačných fondov zriadených organiáciami výrobcov alebo ich združeniami alebo skupinami výrobcov. Operačné fondy sa použíjú len na financovanie schválených operačných programov.</w:t>
            </w:r>
          </w:p>
          <w:p w14:paraId="61B449A0" w14:textId="77777777" w:rsidR="001A7D3A" w:rsidRDefault="001A7D3A" w:rsidP="001A099E">
            <w:pPr>
              <w:spacing w:before="40" w:after="40"/>
              <w:jc w:val="both"/>
            </w:pPr>
            <w:r>
              <w:rPr>
                <w:noProof/>
              </w:rPr>
              <w:t>Operačný fond sa financuje:</w:t>
            </w:r>
          </w:p>
          <w:p w14:paraId="5C79640D" w14:textId="77777777" w:rsidR="001A7D3A" w:rsidRDefault="001A7D3A" w:rsidP="001A099E">
            <w:pPr>
              <w:spacing w:before="40" w:after="40"/>
              <w:jc w:val="both"/>
            </w:pPr>
            <w:r>
              <w:rPr>
                <w:noProof/>
              </w:rPr>
              <w:t>-z finančných príspevkov členov organizácie výrobcov (skupiny výrobcov) alebo samotnej organizácie výrobcov (skupiny výrobcov); alebo oboch; alebo združenia ortganizácií výrobcov prostredníctvom členov tohto združenia,</w:t>
            </w:r>
          </w:p>
          <w:p w14:paraId="38003A43" w14:textId="77777777" w:rsidR="001A7D3A" w:rsidRDefault="001A7D3A" w:rsidP="001A099E">
            <w:pPr>
              <w:spacing w:before="40" w:after="40"/>
              <w:jc w:val="both"/>
            </w:pPr>
            <w:r>
              <w:rPr>
                <w:noProof/>
              </w:rPr>
              <w:t>-z finančnej pomoci Únie.</w:t>
            </w:r>
          </w:p>
          <w:p w14:paraId="7BC7F99F" w14:textId="77777777" w:rsidR="001A7D3A" w:rsidRDefault="001A7D3A" w:rsidP="001A099E">
            <w:pPr>
              <w:spacing w:before="40" w:after="40"/>
              <w:jc w:val="both"/>
            </w:pPr>
          </w:p>
          <w:p w14:paraId="41C04E6F" w14:textId="77777777" w:rsidR="001A7D3A" w:rsidRDefault="001A7D3A" w:rsidP="001A099E">
            <w:pPr>
              <w:spacing w:before="40" w:after="40"/>
              <w:jc w:val="both"/>
            </w:pPr>
            <w:r>
              <w:rPr>
                <w:b/>
                <w:bCs/>
                <w:noProof/>
              </w:rPr>
              <w:t xml:space="preserve">Hodnota predávanej produkcie </w:t>
            </w:r>
            <w:r>
              <w:rPr>
                <w:noProof/>
              </w:rPr>
              <w:t xml:space="preserve">v sektore mlieka a mliečnych výrobkov (kravského, ovčieho alebo kozieho) sa počíta na základe produkcie samotnej organizácie výrobcov, nadnárodnej organizácie výrobcov </w:t>
            </w:r>
            <w:r>
              <w:rPr>
                <w:noProof/>
              </w:rPr>
              <w:lastRenderedPageBreak/>
              <w:t>alebo skupiny výrobcov a jej členov-prvovýrobcov, ktorú táto organizácia alebo skupina umiestnila na trh počas kalendárneho roka.</w:t>
            </w:r>
          </w:p>
          <w:p w14:paraId="098DD3F7" w14:textId="77777777" w:rsidR="001A7D3A" w:rsidRDefault="001A7D3A" w:rsidP="001A099E">
            <w:pPr>
              <w:spacing w:before="40" w:after="40"/>
              <w:jc w:val="both"/>
            </w:pPr>
          </w:p>
          <w:p w14:paraId="210963D4" w14:textId="77777777" w:rsidR="001A7D3A" w:rsidRDefault="001A7D3A" w:rsidP="001A099E">
            <w:pPr>
              <w:spacing w:before="40" w:after="40"/>
              <w:jc w:val="both"/>
            </w:pPr>
            <w:r>
              <w:rPr>
                <w:b/>
                <w:bCs/>
                <w:noProof/>
              </w:rPr>
              <w:t xml:space="preserve">Hodnota predávanej produkcie sa určuje vo fáze: </w:t>
            </w:r>
          </w:p>
          <w:p w14:paraId="00477F3B" w14:textId="77777777" w:rsidR="001A7D3A" w:rsidRDefault="001A7D3A" w:rsidP="001A099E">
            <w:pPr>
              <w:spacing w:before="40" w:after="40"/>
              <w:jc w:val="both"/>
            </w:pPr>
            <w:r>
              <w:rPr>
                <w:noProof/>
              </w:rPr>
              <w:t xml:space="preserve">a)čerstvosti vo vzťahu k surovému nespracovanému mlieku KN 0401, </w:t>
            </w:r>
          </w:p>
          <w:p w14:paraId="51E8AB49" w14:textId="77777777" w:rsidR="001A7D3A" w:rsidRDefault="001A7D3A" w:rsidP="001A099E">
            <w:pPr>
              <w:spacing w:before="40" w:after="40"/>
              <w:jc w:val="both"/>
            </w:pPr>
            <w:r>
              <w:rPr>
                <w:noProof/>
              </w:rPr>
              <w:t xml:space="preserve">b)prvého spracovania vo vzťahu k plnotučnému mlieku KN 0401 po prvom spracovaní, po ktorom sa toto mlieko obvykle umiestňuje na trh, pričom prvým spracovaním mlieka sa na tento účel rozumie aj jeho chladenie, </w:t>
            </w:r>
          </w:p>
          <w:p w14:paraId="65FFF9D8" w14:textId="77777777" w:rsidR="001A7D3A" w:rsidRDefault="001A7D3A" w:rsidP="001A099E">
            <w:pPr>
              <w:spacing w:before="40" w:after="40"/>
              <w:jc w:val="both"/>
            </w:pPr>
            <w:r>
              <w:rPr>
                <w:noProof/>
              </w:rPr>
              <w:t xml:space="preserve">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 </w:t>
            </w:r>
          </w:p>
          <w:p w14:paraId="2820B208" w14:textId="77777777" w:rsidR="001A7D3A" w:rsidRDefault="001A7D3A" w:rsidP="001A7D3A">
            <w:pPr>
              <w:numPr>
                <w:ilvl w:val="0"/>
                <w:numId w:val="1"/>
              </w:numPr>
              <w:spacing w:before="40" w:after="40"/>
              <w:ind w:hanging="280"/>
              <w:jc w:val="both"/>
            </w:pPr>
            <w:r>
              <w:rPr>
                <w:noProof/>
              </w:rPr>
              <w:t xml:space="preserve">určenej na účely určovania hodnoty predávanej produkcie mlieka a mliečnych výrobkov v priemere u ostatných organizácií výrobcov, združení organizácií výrobcov alebo skupín výrobcov mliečnych výrobkov uznaných v Slovenskej republike, alebo </w:t>
            </w:r>
          </w:p>
          <w:p w14:paraId="095A993A" w14:textId="77777777" w:rsidR="001A7D3A" w:rsidRDefault="001A7D3A" w:rsidP="001A7D3A">
            <w:pPr>
              <w:numPr>
                <w:ilvl w:val="0"/>
                <w:numId w:val="1"/>
              </w:numPr>
              <w:spacing w:before="40" w:after="40"/>
              <w:ind w:hanging="280"/>
              <w:jc w:val="both"/>
            </w:pPr>
            <w:r>
              <w:rPr>
                <w:noProof/>
              </w:rPr>
              <w:t>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73B50203" w14:textId="77777777" w:rsidR="001A7D3A" w:rsidRDefault="001A7D3A" w:rsidP="001A099E">
            <w:pPr>
              <w:spacing w:before="40" w:after="40"/>
              <w:jc w:val="both"/>
            </w:pPr>
          </w:p>
          <w:p w14:paraId="021B12EC" w14:textId="77777777" w:rsidR="001A7D3A" w:rsidRDefault="001A7D3A" w:rsidP="001A099E">
            <w:pPr>
              <w:spacing w:before="40" w:after="40"/>
              <w:jc w:val="both"/>
            </w:pPr>
            <w:r>
              <w:rPr>
                <w:noProof/>
              </w:rPr>
              <w:t xml:space="preserve">Do hodnoty predávanej produkcie v sektore mlieka a mliečnych výrobkov sa započítava </w:t>
            </w:r>
            <w:r>
              <w:rPr>
                <w:b/>
                <w:bCs/>
                <w:noProof/>
              </w:rPr>
              <w:t>len produkcia</w:t>
            </w:r>
            <w:r>
              <w:rPr>
                <w:noProo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rPr>
              <w:t>predáva</w:t>
            </w:r>
            <w:r>
              <w:rPr>
                <w:noProof/>
              </w:rPr>
              <w:t>.</w:t>
            </w:r>
          </w:p>
          <w:p w14:paraId="63B19584" w14:textId="77777777" w:rsidR="001A7D3A" w:rsidRDefault="001A7D3A" w:rsidP="001A099E">
            <w:pPr>
              <w:spacing w:before="40" w:after="40"/>
              <w:jc w:val="both"/>
            </w:pPr>
          </w:p>
          <w:p w14:paraId="2EC1C21F"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5A40EF95" w14:textId="77777777" w:rsidR="001A7D3A" w:rsidRDefault="001A7D3A" w:rsidP="001A099E">
            <w:pPr>
              <w:spacing w:before="40" w:after="40"/>
              <w:jc w:val="both"/>
            </w:pPr>
          </w:p>
          <w:p w14:paraId="08341C8C" w14:textId="77777777" w:rsidR="001A7D3A" w:rsidRDefault="001A7D3A" w:rsidP="001A099E">
            <w:pPr>
              <w:spacing w:before="40" w:after="40"/>
              <w:jc w:val="both"/>
            </w:pPr>
            <w:r>
              <w:rPr>
                <w:b/>
                <w:bCs/>
                <w:noProof/>
                <w:u w:val="single"/>
              </w:rPr>
              <w:t>Hodnota predávanej produkcie v sektore mlieka a mliečnych výrobkov nezahŕňa:</w:t>
            </w:r>
          </w:p>
          <w:p w14:paraId="5237CC2C" w14:textId="77777777" w:rsidR="001A7D3A" w:rsidRDefault="001A7D3A" w:rsidP="001A099E">
            <w:pPr>
              <w:spacing w:before="40" w:after="40"/>
              <w:jc w:val="both"/>
            </w:pPr>
            <w:r>
              <w:rPr>
                <w:noProof/>
              </w:rPr>
              <w:t>·hodnotu produkcie výrobkov, pre ktoré nebola organizácia výrobcov, nadnárodná organizácia výrobcov alebo skupina výrobcov uznaná,</w:t>
            </w:r>
          </w:p>
          <w:p w14:paraId="41A09F5B" w14:textId="77777777" w:rsidR="001A7D3A" w:rsidRDefault="001A7D3A" w:rsidP="001A099E">
            <w:pPr>
              <w:spacing w:before="40" w:after="40"/>
              <w:jc w:val="both"/>
            </w:pPr>
            <w:r>
              <w:rPr>
                <w:noProof/>
              </w:rPr>
              <w:t>·náklady na ďalšie spracovanie alebo ďalšie úpravy výrobkov alebo hodnotu konečných spracovaných výrobkov,</w:t>
            </w:r>
          </w:p>
          <w:p w14:paraId="4A0E4B10" w14:textId="77777777" w:rsidR="001A7D3A" w:rsidRDefault="001A7D3A" w:rsidP="001A099E">
            <w:pPr>
              <w:spacing w:before="40" w:after="40"/>
              <w:jc w:val="both"/>
            </w:pPr>
            <w:r>
              <w:rPr>
                <w:noProof/>
              </w:rPr>
              <w:t>·produkciu členov, ktorí vystúpia z organizácie výrobcov alebo skupiny výrobcov alebo združenia organizácie výrobcov počas roka,</w:t>
            </w:r>
          </w:p>
          <w:p w14:paraId="216278F6" w14:textId="77777777" w:rsidR="001A7D3A" w:rsidRDefault="001A7D3A" w:rsidP="001A099E">
            <w:pPr>
              <w:spacing w:before="40" w:after="40"/>
              <w:jc w:val="both"/>
            </w:pPr>
            <w:r>
              <w:rPr>
                <w:noProof/>
              </w:rPr>
              <w:t>·hodnotu vedľajších výrobkov,</w:t>
            </w:r>
          </w:p>
          <w:p w14:paraId="59C7282B" w14:textId="77777777" w:rsidR="001A7D3A" w:rsidRDefault="001A7D3A" w:rsidP="001A099E">
            <w:pPr>
              <w:spacing w:before="40" w:after="40"/>
              <w:jc w:val="both"/>
            </w:pPr>
            <w:r>
              <w:rPr>
                <w:noProof/>
              </w:rPr>
              <w:t>·produkciu členov-výrobcov organizácie výrobcov, nadnárodnej organizácie výrobcov alebo skupiny výrobcov, ktorá sa predáva cez inú organizáciu alebo skupinu. Táto produkcia sa započítava do hodnoty predávanej produkcie tej organizácie výrobcov, nadnárodnej organizácie výrobcov alebo skupiny výrobcov, ktoré produkciu umiestnili na trh. Dvojité započítanie je zakázané.</w:t>
            </w:r>
          </w:p>
          <w:p w14:paraId="485CD94E" w14:textId="77777777" w:rsidR="001A7D3A" w:rsidRDefault="001A7D3A" w:rsidP="001A099E">
            <w:pPr>
              <w:spacing w:before="40" w:after="40"/>
              <w:jc w:val="both"/>
            </w:pPr>
            <w:r>
              <w:rPr>
                <w:noProof/>
              </w:rPr>
              <w:t>·hodnotu priameho predaja členmi organizácie organizácie výrobcov, nadnárodnej organizácie výrobcov alebo skupiny výrobcov.</w:t>
            </w:r>
          </w:p>
          <w:p w14:paraId="2D095D74" w14:textId="77777777" w:rsidR="001A7D3A" w:rsidRDefault="001A7D3A" w:rsidP="001A099E">
            <w:pPr>
              <w:spacing w:before="40" w:after="40"/>
              <w:jc w:val="both"/>
            </w:pPr>
          </w:p>
          <w:p w14:paraId="5B52F5FE" w14:textId="77777777" w:rsidR="001A7D3A" w:rsidRDefault="001A7D3A" w:rsidP="001A099E">
            <w:pPr>
              <w:spacing w:before="40" w:after="40"/>
              <w:jc w:val="both"/>
            </w:pPr>
          </w:p>
          <w:p w14:paraId="18B3FCB9" w14:textId="77777777" w:rsidR="001A7D3A" w:rsidRDefault="001A7D3A" w:rsidP="001A099E">
            <w:pPr>
              <w:spacing w:before="40" w:after="40"/>
              <w:jc w:val="both"/>
            </w:pPr>
            <w:r>
              <w:rPr>
                <w:b/>
                <w:bCs/>
                <w:noProof/>
              </w:rPr>
              <w:lastRenderedPageBreak/>
              <w:t xml:space="preserve">Hodnota predávanej produkcie </w:t>
            </w:r>
            <w:r>
              <w:rPr>
                <w:noProof/>
              </w:rPr>
              <w:t xml:space="preserve">v sektore mlieka a mliečnych výrobkov (kravského, ovčieho alebo kozieho) </w:t>
            </w:r>
            <w:r>
              <w:rPr>
                <w:b/>
                <w:bCs/>
                <w:noProof/>
              </w:rPr>
              <w:t>združenia organizácie výrobcov alebo nadnárodného združenia organizácií výrobcov</w:t>
            </w:r>
            <w:r>
              <w:rPr>
                <w:noProof/>
              </w:rPr>
              <w:t xml:space="preserve"> sa počíta na základe produkcie umiestňovanej na trh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4BF30AD1"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45F2C3F3" w14:textId="77777777" w:rsidR="001A7D3A" w:rsidRDefault="001A7D3A" w:rsidP="001A099E">
            <w:pPr>
              <w:spacing w:before="40" w:after="40"/>
              <w:jc w:val="both"/>
            </w:pPr>
          </w:p>
          <w:p w14:paraId="0D541AD2" w14:textId="77777777" w:rsidR="001A7D3A" w:rsidRDefault="001A7D3A" w:rsidP="001A099E">
            <w:pPr>
              <w:spacing w:before="40" w:after="40"/>
              <w:jc w:val="both"/>
            </w:pPr>
            <w:r>
              <w:rPr>
                <w:b/>
                <w:bCs/>
                <w:noProof/>
              </w:rPr>
              <w:t>Predávaná produkcia organizácie alebo skupiny sa fakturuje bez:</w:t>
            </w:r>
          </w:p>
          <w:p w14:paraId="6E95A016" w14:textId="77777777" w:rsidR="001A7D3A" w:rsidRDefault="001A7D3A" w:rsidP="001A099E">
            <w:pPr>
              <w:spacing w:before="40" w:after="40"/>
              <w:jc w:val="both"/>
            </w:pPr>
            <w:r>
              <w:rPr>
                <w:noProof/>
              </w:rPr>
              <w:t>-a) DPH a</w:t>
            </w:r>
          </w:p>
          <w:p w14:paraId="7D2B55DD" w14:textId="77777777" w:rsidR="001A7D3A" w:rsidRDefault="001A7D3A" w:rsidP="001A099E">
            <w:pPr>
              <w:spacing w:before="40" w:after="40"/>
              <w:jc w:val="both"/>
            </w:pPr>
            <w:r>
              <w:rPr>
                <w:noProof/>
              </w:rPr>
              <w:t>-b) nákladov na internú dopravu.</w:t>
            </w:r>
          </w:p>
          <w:p w14:paraId="0289F274" w14:textId="77777777" w:rsidR="001A7D3A" w:rsidRDefault="001A7D3A" w:rsidP="001A099E">
            <w:pPr>
              <w:spacing w:before="40" w:after="40"/>
              <w:jc w:val="both"/>
            </w:pPr>
            <w:r>
              <w:rPr>
                <w:noProof/>
              </w:rPr>
              <w:t>Na účely výpočtu hodnoty predávanej produkcie platia ustanovenia článku 30 a 31 delegovaného nariadenia Komisie (EÚ) 2022/126.</w:t>
            </w:r>
          </w:p>
        </w:tc>
      </w:tr>
    </w:tbl>
    <w:p w14:paraId="513755EA" w14:textId="77777777" w:rsidR="001A7D3A" w:rsidRDefault="001A7D3A" w:rsidP="001A7D3A">
      <w:pPr>
        <w:pStyle w:val="Nadpis6"/>
        <w:spacing w:before="20" w:after="20"/>
        <w:rPr>
          <w:b/>
          <w:color w:val="000000"/>
        </w:rPr>
      </w:pPr>
      <w:bookmarkStart w:id="11" w:name="_Toc256001243"/>
      <w:r>
        <w:rPr>
          <w:noProof/>
          <w:color w:val="000000"/>
        </w:rPr>
        <w:lastRenderedPageBreak/>
        <w:t>7 Ďalšie informácie špecifické pre typ intervencie</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24555B93"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E7DEA6"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79A6E500" w14:textId="77777777" w:rsidR="001A7D3A" w:rsidRDefault="001A7D3A" w:rsidP="001A7D3A">
      <w:pPr>
        <w:spacing w:before="20" w:after="20"/>
        <w:rPr>
          <w:color w:val="000000"/>
        </w:rPr>
      </w:pPr>
    </w:p>
    <w:p w14:paraId="12AC1F99" w14:textId="77777777" w:rsidR="001A7D3A" w:rsidRDefault="001A7D3A" w:rsidP="001A7D3A">
      <w:pPr>
        <w:pStyle w:val="Nadpis6"/>
        <w:spacing w:before="20" w:after="20"/>
        <w:rPr>
          <w:b/>
          <w:color w:val="000000"/>
        </w:rPr>
      </w:pPr>
      <w:bookmarkStart w:id="12" w:name="_Toc256001244"/>
      <w:r>
        <w:rPr>
          <w:noProof/>
          <w:color w:val="000000"/>
        </w:rPr>
        <w:t>8 Súlad s WTO</w:t>
      </w:r>
      <w:bookmarkEnd w:id="12"/>
    </w:p>
    <w:p w14:paraId="7044E7F4" w14:textId="77777777" w:rsidR="001A7D3A" w:rsidRDefault="001A7D3A" w:rsidP="001A7D3A">
      <w:pPr>
        <w:spacing w:before="20" w:after="20"/>
        <w:rPr>
          <w:color w:val="000000"/>
        </w:rPr>
      </w:pPr>
      <w:r>
        <w:rPr>
          <w:noProof/>
          <w:color w:val="000000"/>
        </w:rPr>
        <w:t xml:space="preserve"> Zelený kôš</w:t>
      </w:r>
    </w:p>
    <w:p w14:paraId="1E835E66" w14:textId="77777777" w:rsidR="001A7D3A" w:rsidRDefault="001A7D3A" w:rsidP="001A7D3A">
      <w:pPr>
        <w:spacing w:before="20" w:after="20"/>
        <w:rPr>
          <w:color w:val="000000"/>
        </w:rPr>
      </w:pPr>
      <w:r>
        <w:rPr>
          <w:noProof/>
          <w:color w:val="000000"/>
        </w:rPr>
        <w:t>Odsek 11 prílohy 2 k dohode WTO</w:t>
      </w:r>
    </w:p>
    <w:p w14:paraId="30C9321E"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26ED1AEA"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94722E" w14:textId="77777777" w:rsidR="001A7D3A" w:rsidRDefault="001A7D3A" w:rsidP="001A099E">
            <w:pPr>
              <w:spacing w:before="40" w:after="40"/>
            </w:pPr>
            <w:r>
              <w:rPr>
                <w:noProof/>
              </w:rPr>
              <w:t>Pomoc spĺňa definície uvedené v odseku 11 Pomoc pri štrukturálnych úpravách poskytovaná prostredníctvom investičnej pomoci prílohy 2 k Dohode WTO. Pomoc sa bude poskytovať formou investičnej pomoci.</w:t>
            </w:r>
          </w:p>
        </w:tc>
      </w:tr>
    </w:tbl>
    <w:p w14:paraId="712E526E"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191D347C" w14:textId="77777777" w:rsidR="001A7D3A" w:rsidRPr="00E201A4" w:rsidRDefault="001A7D3A" w:rsidP="001A7D3A">
      <w:pPr>
        <w:pStyle w:val="Nadpis4"/>
        <w:rPr>
          <w:b/>
          <w:bCs/>
        </w:rPr>
      </w:pPr>
      <w:bookmarkStart w:id="13" w:name="_Toc256001245"/>
      <w:r w:rsidRPr="00E201A4">
        <w:rPr>
          <w:b/>
          <w:bCs/>
          <w:noProof/>
        </w:rPr>
        <w:lastRenderedPageBreak/>
        <w:t>ADVI1(47(1)(b)) -  – poradenské služby a technická pomoc, predovšetkým v otázkach udržateľných techník kontroly škodcov a chorôb, udržateľného používania prípravkov na ochranu rastlín a veterinárnych liekov, adaptácie na zmenu klímy a jej zmierňovania, podmienok zamestnávania, povinností zamestnávateľa a bezpečnosti a ochrany zdravia pri práci</w:t>
      </w:r>
      <w:bookmarkEnd w:id="13"/>
    </w:p>
    <w:p w14:paraId="10732987" w14:textId="77777777" w:rsidR="001A7D3A" w:rsidRDefault="001A7D3A" w:rsidP="001A7D3A">
      <w:pPr>
        <w:pStyle w:val="Nadpis5"/>
      </w:pPr>
      <w:bookmarkStart w:id="14" w:name="_Toc256001246"/>
      <w:r>
        <w:rPr>
          <w:noProof/>
        </w:rPr>
        <w:t>67.4.2 - Poradenské služby a technická pomoc</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19BB421C"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D0CE787"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1AE475" w14:textId="77777777" w:rsidR="001A7D3A" w:rsidRDefault="001A7D3A" w:rsidP="001A099E">
            <w:pPr>
              <w:rPr>
                <w:color w:val="000000"/>
                <w:sz w:val="20"/>
              </w:rPr>
            </w:pPr>
            <w:r>
              <w:rPr>
                <w:noProof/>
                <w:color w:val="000000"/>
                <w:sz w:val="20"/>
              </w:rPr>
              <w:t>67.4.2</w:t>
            </w:r>
          </w:p>
        </w:tc>
      </w:tr>
      <w:tr w:rsidR="001A7D3A" w14:paraId="099F3B2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FE3EB56"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5C820CE" w14:textId="77777777" w:rsidR="001A7D3A" w:rsidRDefault="001A7D3A" w:rsidP="001A099E">
            <w:pPr>
              <w:rPr>
                <w:color w:val="000000"/>
                <w:sz w:val="20"/>
              </w:rPr>
            </w:pPr>
            <w:r>
              <w:rPr>
                <w:noProof/>
                <w:color w:val="000000"/>
                <w:sz w:val="20"/>
              </w:rPr>
              <w:t>Poradenské služby a technická pomoc</w:t>
            </w:r>
          </w:p>
        </w:tc>
      </w:tr>
      <w:tr w:rsidR="001A7D3A" w14:paraId="22B4AF17"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CAD2979"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A1CECC9" w14:textId="77777777" w:rsidR="001A7D3A" w:rsidRDefault="001A7D3A" w:rsidP="001A099E">
            <w:pPr>
              <w:rPr>
                <w:color w:val="000000"/>
                <w:sz w:val="20"/>
              </w:rPr>
            </w:pPr>
            <w:r>
              <w:rPr>
                <w:noProof/>
                <w:color w:val="000000"/>
                <w:sz w:val="20"/>
              </w:rPr>
              <w:t>ADVI1(47(1)(b)) – poradenské služby a technická pomoc, predovšetkým v otázkach udržateľných techník kontroly škodcov a chorôb, udržateľného používania prípravkov na ochranu rastlín a veterinárnych liekov, adaptácie na zmenu klímy a jej zmierňovania, podmienok zamestnávania, povinností zamestnávateľa a bezpečnosti a ochrany zdravia pri práci</w:t>
            </w:r>
          </w:p>
        </w:tc>
      </w:tr>
      <w:tr w:rsidR="001A7D3A" w14:paraId="1460844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ADD78E"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332008" w14:textId="77777777" w:rsidR="001A7D3A" w:rsidRDefault="001A7D3A" w:rsidP="001A099E">
            <w:pPr>
              <w:rPr>
                <w:color w:val="000000"/>
                <w:sz w:val="20"/>
              </w:rPr>
            </w:pPr>
            <w:r>
              <w:rPr>
                <w:noProof/>
                <w:color w:val="000000"/>
                <w:sz w:val="20"/>
              </w:rPr>
              <w:t>O.35. Počet podporovaných operačných programov</w:t>
            </w:r>
          </w:p>
        </w:tc>
      </w:tr>
    </w:tbl>
    <w:p w14:paraId="55BFB2E5" w14:textId="77777777" w:rsidR="001A7D3A" w:rsidRDefault="001A7D3A" w:rsidP="001A7D3A">
      <w:pPr>
        <w:pStyle w:val="Nadpis6"/>
        <w:rPr>
          <w:b/>
          <w:color w:val="000000"/>
        </w:rPr>
      </w:pPr>
      <w:bookmarkStart w:id="15" w:name="_Toc256001247"/>
      <w:r>
        <w:rPr>
          <w:noProof/>
          <w:color w:val="000000"/>
        </w:rPr>
        <w:t>1 Územná pôsobnosť a prípadne regionálny rozmer</w:t>
      </w:r>
      <w:bookmarkEnd w:id="15"/>
    </w:p>
    <w:p w14:paraId="363ED4E2"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2379A5D7"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0914C37F"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0CDBE461"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6AD50459" w14:textId="77777777" w:rsidR="001A7D3A" w:rsidRDefault="001A7D3A" w:rsidP="001A099E">
            <w:pPr>
              <w:rPr>
                <w:color w:val="000000"/>
                <w:sz w:val="20"/>
              </w:rPr>
            </w:pPr>
            <w:r>
              <w:rPr>
                <w:b/>
                <w:noProof/>
                <w:color w:val="000000"/>
                <w:sz w:val="20"/>
              </w:rPr>
              <w:t>Opis</w:t>
            </w:r>
          </w:p>
        </w:tc>
      </w:tr>
      <w:tr w:rsidR="001A7D3A" w14:paraId="54FC2F1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9C87AB"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C0DB597" w14:textId="77777777" w:rsidR="001A7D3A" w:rsidRDefault="001A7D3A" w:rsidP="001A099E">
            <w:pPr>
              <w:rPr>
                <w:color w:val="000000"/>
                <w:sz w:val="20"/>
              </w:rPr>
            </w:pPr>
            <w:r>
              <w:rPr>
                <w:noProof/>
                <w:color w:val="000000"/>
                <w:sz w:val="20"/>
              </w:rPr>
              <w:t>Slovensko</w:t>
            </w:r>
          </w:p>
        </w:tc>
      </w:tr>
    </w:tbl>
    <w:p w14:paraId="69A8030F"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6F5ED402"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8A57FF" w14:textId="77777777" w:rsidR="001A7D3A" w:rsidRDefault="001A7D3A" w:rsidP="001A099E">
            <w:pPr>
              <w:spacing w:before="40" w:after="40"/>
            </w:pPr>
            <w:r>
              <w:rPr>
                <w:noProof/>
                <w:color w:val="333333"/>
                <w:shd w:val="clear" w:color="auto" w:fill="FFFFFF"/>
              </w:rPr>
              <w:t>Intervencia sa uplatňuje na celom území Slovenskej republiky.</w:t>
            </w:r>
          </w:p>
        </w:tc>
      </w:tr>
    </w:tbl>
    <w:p w14:paraId="23F85307" w14:textId="77777777" w:rsidR="001A7D3A" w:rsidRDefault="001A7D3A" w:rsidP="001A7D3A">
      <w:pPr>
        <w:pStyle w:val="Nadpis6"/>
        <w:spacing w:before="20" w:after="20"/>
        <w:rPr>
          <w:b/>
          <w:color w:val="000000"/>
        </w:rPr>
      </w:pPr>
      <w:bookmarkStart w:id="16" w:name="_Toc256001248"/>
      <w:r>
        <w:rPr>
          <w:noProof/>
          <w:color w:val="000000"/>
        </w:rPr>
        <w:t>2 Súvisiace špecifické ciele, prierezový cieľ a príslušné sektorové ciele</w:t>
      </w:r>
      <w:bookmarkEnd w:id="16"/>
    </w:p>
    <w:p w14:paraId="08960897"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3009EFD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ED4428C"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6744B1F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842019E" w14:textId="77777777" w:rsidR="001A7D3A" w:rsidRDefault="001A7D3A" w:rsidP="001A099E">
            <w:pPr>
              <w:spacing w:before="20" w:after="20"/>
              <w:rPr>
                <w:color w:val="000000"/>
                <w:sz w:val="20"/>
              </w:rPr>
            </w:pPr>
            <w:r>
              <w:rPr>
                <w:noProof/>
                <w:color w:val="000000"/>
                <w:sz w:val="20"/>
              </w:rPr>
              <w:t>BOOST(46(g)) zvýšenie obchodnej hodnoty a kvality výrobkov vrátane zlepšovania kvality výrobkov a vývoja výrobkov s chráneným označením pôvodu alebo chráneným zemepisným označením alebo výrobkov, na ktoré sa vzťahujú únijné alebo vnútroštátne systémy kvality uznané členskými štátmi</w:t>
            </w:r>
          </w:p>
        </w:tc>
      </w:tr>
      <w:tr w:rsidR="001A7D3A" w14:paraId="37603D2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16C009C" w14:textId="77777777" w:rsidR="001A7D3A" w:rsidRDefault="001A7D3A" w:rsidP="001A099E">
            <w:pPr>
              <w:spacing w:before="20" w:after="20"/>
              <w:rPr>
                <w:color w:val="000000"/>
                <w:sz w:val="20"/>
              </w:rPr>
            </w:pPr>
            <w:r>
              <w:rPr>
                <w:noProof/>
                <w:color w:val="000000"/>
                <w:sz w:val="20"/>
              </w:rPr>
              <w:t>CLIMA(46(f)) prispievanie k zmierňovaniu zmeny klímy a adaptácii na ňu</w:t>
            </w:r>
          </w:p>
        </w:tc>
      </w:tr>
      <w:tr w:rsidR="001A7D3A" w14:paraId="25F2AEE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1620BD" w14:textId="77777777" w:rsidR="001A7D3A" w:rsidRDefault="001A7D3A" w:rsidP="001A099E">
            <w:pPr>
              <w:spacing w:before="20" w:after="20"/>
              <w:rPr>
                <w:color w:val="000000"/>
                <w:sz w:val="20"/>
              </w:rPr>
            </w:pPr>
            <w:r>
              <w:rPr>
                <w:noProof/>
                <w:color w:val="000000"/>
                <w:sz w:val="20"/>
              </w:rPr>
              <w:t>COMP(46(c)) zlepšenie stredno- a dlhodobej konkurencieschopnosti, najmä prostredníctvom modernizácie</w:t>
            </w:r>
          </w:p>
        </w:tc>
      </w:tr>
      <w:tr w:rsidR="001A7D3A" w14:paraId="4F4C5190"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A2CAF41" w14:textId="77777777" w:rsidR="001A7D3A" w:rsidRDefault="001A7D3A" w:rsidP="001A099E">
            <w:pPr>
              <w:spacing w:before="20" w:after="20"/>
              <w:rPr>
                <w:color w:val="000000"/>
                <w:sz w:val="20"/>
              </w:rPr>
            </w:pPr>
            <w:r>
              <w:rPr>
                <w:noProof/>
                <w:color w:val="000000"/>
                <w:sz w:val="20"/>
              </w:rPr>
              <w:t>CONC(46(b)) koncentrácia ponuky a uvádzanie výrobkov na trh, a to aj prostredníctvom priameho marketingu</w:t>
            </w:r>
          </w:p>
        </w:tc>
      </w:tr>
      <w:tr w:rsidR="001A7D3A" w14:paraId="201970E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DE1F24E" w14:textId="77777777" w:rsidR="001A7D3A" w:rsidRDefault="001A7D3A" w:rsidP="001A099E">
            <w:pPr>
              <w:spacing w:before="20" w:after="20"/>
              <w:rPr>
                <w:color w:val="000000"/>
                <w:sz w:val="20"/>
              </w:rPr>
            </w:pPr>
            <w:r>
              <w:rPr>
                <w:noProof/>
                <w:color w:val="000000"/>
                <w:sz w:val="20"/>
              </w:rPr>
              <w:t>EMPL(46(k)) zlepšenie podmienok zamestnávania a presadzovanie povinností zamestnávateľa, ako aj požiadaviek bezpečnosti a ochrany zdravia pri práci v súlade so smernicami 89/391/EHS, 2009/104/ES a (EÚ) 2019/1152</w:t>
            </w:r>
          </w:p>
        </w:tc>
      </w:tr>
      <w:tr w:rsidR="001A7D3A" w14:paraId="6F0ECA0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B0C39B7" w14:textId="77777777" w:rsidR="001A7D3A" w:rsidRDefault="001A7D3A" w:rsidP="001A099E">
            <w:pPr>
              <w:spacing w:before="20" w:after="20"/>
              <w:rPr>
                <w:color w:val="000000"/>
                <w:sz w:val="20"/>
              </w:rPr>
            </w:pPr>
            <w:r>
              <w:rPr>
                <w:noProof/>
                <w:color w:val="000000"/>
                <w:sz w:val="20"/>
              </w:rPr>
              <w:t>PROD(46(a)) plánovanie a organizácia výroby, prispôsobovanie výroby dopytu, najmä pokiaľ ide o kvalitu a kvantitu, optimalizácia výrobných nákladov a návratnosti investícií, ako aj stabilizácia výrobných cien</w:t>
            </w:r>
          </w:p>
        </w:tc>
      </w:tr>
      <w:tr w:rsidR="001A7D3A" w14:paraId="43553E33"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568DF8F" w14:textId="77777777" w:rsidR="001A7D3A" w:rsidRDefault="001A7D3A" w:rsidP="001A099E">
            <w:pPr>
              <w:spacing w:before="20" w:after="20"/>
              <w:rPr>
                <w:color w:val="000000"/>
                <w:sz w:val="20"/>
              </w:rPr>
            </w:pPr>
            <w:r>
              <w:rPr>
                <w:noProof/>
                <w:color w:val="000000"/>
                <w:sz w:val="20"/>
              </w:rPr>
              <w:t>REDE(46(d))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w:t>
            </w:r>
          </w:p>
        </w:tc>
      </w:tr>
    </w:tbl>
    <w:p w14:paraId="38400EC8" w14:textId="77777777" w:rsidR="001A7D3A" w:rsidRDefault="001A7D3A" w:rsidP="001A7D3A">
      <w:pPr>
        <w:spacing w:before="20" w:after="20"/>
        <w:rPr>
          <w:color w:val="000000"/>
          <w:sz w:val="0"/>
        </w:rPr>
      </w:pPr>
    </w:p>
    <w:p w14:paraId="0C83E9D9"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3EC04D9F"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BAEDF7B"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193F5C07"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26EA1BA" w14:textId="77777777" w:rsidR="001A7D3A" w:rsidRDefault="001A7D3A" w:rsidP="001A099E">
            <w:pPr>
              <w:spacing w:before="20" w:after="20"/>
              <w:rPr>
                <w:color w:val="000000"/>
                <w:sz w:val="20"/>
              </w:rPr>
            </w:pPr>
            <w:r>
              <w:rPr>
                <w:noProof/>
                <w:color w:val="000000"/>
                <w:sz w:val="20"/>
              </w:rPr>
              <w:t>SO2 Posilniť trhovú orientáciu a zvýšiť konkurencieschopnosť poľnohospodárskych podnikov, a to z krátkodobého i dlhodobého hľadiska, vrátane intenzívnejšieho zamerania sa na výskum, technológie a digitalizáciu</w:t>
            </w:r>
          </w:p>
        </w:tc>
      </w:tr>
      <w:tr w:rsidR="001A7D3A" w14:paraId="370F4F4D"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EBA2AF9"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r w:rsidR="001A7D3A" w14:paraId="08269CDD"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1620354" w14:textId="77777777" w:rsidR="001A7D3A" w:rsidRDefault="001A7D3A" w:rsidP="001A099E">
            <w:pPr>
              <w:spacing w:before="20" w:after="20"/>
              <w:rPr>
                <w:color w:val="000000"/>
                <w:sz w:val="20"/>
              </w:rPr>
            </w:pPr>
            <w:r>
              <w:rPr>
                <w:noProof/>
                <w:color w:val="000000"/>
                <w:sz w:val="20"/>
              </w:rPr>
              <w:t>SO4 Prispieť k zmierňovaniu zmeny klímy a adaptácii na ňu, a to aj znižovaním emisií skleníkových plynov a zvyšovaním sekvestrácie uhlíka, ako aj podporovať udržateľnú energiu</w:t>
            </w:r>
          </w:p>
        </w:tc>
      </w:tr>
      <w:tr w:rsidR="001A7D3A" w14:paraId="12D8B8F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C5C7A9D" w14:textId="77777777" w:rsidR="001A7D3A" w:rsidRDefault="001A7D3A" w:rsidP="001A099E">
            <w:pPr>
              <w:spacing w:before="20" w:after="20"/>
              <w:rPr>
                <w:color w:val="000000"/>
                <w:sz w:val="20"/>
              </w:rPr>
            </w:pPr>
            <w:r>
              <w:rPr>
                <w:noProof/>
                <w:color w:val="000000"/>
                <w:sz w:val="20"/>
              </w:rPr>
              <w:t>XCO Prierezový cieľ, ktorým je modernizovať sektor podporou a zdieľaním vedomostí, inovácií a digitálnych riešení v poľnohospodárstve a vo vidieckych oblastiach a podnecovaním ich využívania</w:t>
            </w:r>
          </w:p>
        </w:tc>
      </w:tr>
    </w:tbl>
    <w:p w14:paraId="1F3BE293" w14:textId="77777777" w:rsidR="001A7D3A" w:rsidRDefault="001A7D3A" w:rsidP="001A7D3A">
      <w:pPr>
        <w:spacing w:before="20" w:after="20"/>
        <w:rPr>
          <w:color w:val="000000"/>
          <w:sz w:val="0"/>
        </w:rPr>
      </w:pPr>
    </w:p>
    <w:p w14:paraId="576FDFE4" w14:textId="77777777" w:rsidR="001A7D3A" w:rsidRDefault="001A7D3A" w:rsidP="001A7D3A">
      <w:pPr>
        <w:pStyle w:val="Nadpis6"/>
        <w:spacing w:before="20" w:after="20"/>
        <w:rPr>
          <w:b/>
          <w:color w:val="000000"/>
        </w:rPr>
      </w:pPr>
      <w:bookmarkStart w:id="17" w:name="_Toc256001249"/>
      <w:r>
        <w:rPr>
          <w:noProof/>
          <w:color w:val="000000"/>
        </w:rPr>
        <w:t>3 Potreby riešené intervenciou</w:t>
      </w:r>
      <w:bookmarkEnd w:id="17"/>
    </w:p>
    <w:p w14:paraId="79ED1A65"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2484F900"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81A9C77"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FF139CD"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4434CA1"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4DFB08D"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383BAF28"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C513E6F" w14:textId="77777777" w:rsidR="001A7D3A" w:rsidRDefault="001A7D3A" w:rsidP="001A099E">
            <w:pPr>
              <w:spacing w:before="20" w:after="20"/>
              <w:rPr>
                <w:color w:val="000000"/>
                <w:sz w:val="20"/>
              </w:rPr>
            </w:pPr>
            <w:r>
              <w:rPr>
                <w:noProof/>
                <w:color w:val="000000"/>
                <w:sz w:val="20"/>
              </w:rPr>
              <w:t>10.1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3D4DC19" w14:textId="77777777" w:rsidR="001A7D3A" w:rsidRDefault="001A7D3A" w:rsidP="001A099E">
            <w:pPr>
              <w:spacing w:before="20" w:after="20"/>
              <w:rPr>
                <w:color w:val="000000"/>
                <w:sz w:val="20"/>
              </w:rPr>
            </w:pPr>
            <w:r>
              <w:rPr>
                <w:noProof/>
                <w:color w:val="000000"/>
                <w:sz w:val="20"/>
              </w:rPr>
              <w:t>Zvýšenie úrovne výmeny znalostí a miery inovácií v pôdohospodárstve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0C98A1"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648218C" w14:textId="77777777" w:rsidR="001A7D3A" w:rsidRDefault="001A7D3A" w:rsidP="001A099E">
            <w:pPr>
              <w:spacing w:before="20" w:after="20"/>
              <w:rPr>
                <w:color w:val="000000"/>
                <w:sz w:val="20"/>
              </w:rPr>
            </w:pPr>
            <w:r>
              <w:rPr>
                <w:noProof/>
                <w:color w:val="000000"/>
                <w:sz w:val="20"/>
              </w:rPr>
              <w:t>Áno</w:t>
            </w:r>
          </w:p>
        </w:tc>
      </w:tr>
      <w:tr w:rsidR="001A7D3A" w14:paraId="75400FFF"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BB6D51" w14:textId="77777777" w:rsidR="001A7D3A" w:rsidRDefault="001A7D3A" w:rsidP="001A099E">
            <w:pPr>
              <w:spacing w:before="20" w:after="20"/>
              <w:rPr>
                <w:color w:val="000000"/>
                <w:sz w:val="20"/>
              </w:rPr>
            </w:pPr>
            <w:r>
              <w:rPr>
                <w:noProof/>
                <w:color w:val="000000"/>
                <w:sz w:val="20"/>
              </w:rPr>
              <w:t>2.1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55DA9D3" w14:textId="77777777" w:rsidR="001A7D3A" w:rsidRDefault="001A7D3A" w:rsidP="001A099E">
            <w:pPr>
              <w:spacing w:before="20" w:after="20"/>
              <w:rPr>
                <w:color w:val="000000"/>
                <w:sz w:val="20"/>
              </w:rPr>
            </w:pPr>
            <w:r>
              <w:rPr>
                <w:noProof/>
                <w:color w:val="000000"/>
                <w:sz w:val="20"/>
              </w:rPr>
              <w:t xml:space="preserve">Zvýšiť konkurencieschopnosť poľnohospodárskych podnikov investíciami do modernizácie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548BE9E" w14:textId="77777777" w:rsidR="001A7D3A" w:rsidRDefault="001A7D3A" w:rsidP="001A099E">
            <w:pPr>
              <w:spacing w:before="20" w:after="20"/>
              <w:rPr>
                <w:color w:val="000000"/>
                <w:sz w:val="20"/>
              </w:rPr>
            </w:pPr>
            <w:r>
              <w:rPr>
                <w:noProof/>
                <w:color w:val="000000"/>
                <w:sz w:val="20"/>
              </w:rPr>
              <w:t xml:space="preserve">Veľmi vysoká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C5B1BB" w14:textId="77777777" w:rsidR="001A7D3A" w:rsidRDefault="001A7D3A" w:rsidP="001A099E">
            <w:pPr>
              <w:spacing w:before="20" w:after="20"/>
              <w:rPr>
                <w:color w:val="000000"/>
                <w:sz w:val="20"/>
              </w:rPr>
            </w:pPr>
            <w:r>
              <w:rPr>
                <w:noProof/>
                <w:color w:val="000000"/>
                <w:sz w:val="20"/>
              </w:rPr>
              <w:t>Áno</w:t>
            </w:r>
          </w:p>
        </w:tc>
      </w:tr>
      <w:tr w:rsidR="001A7D3A" w14:paraId="1DA6F2B1"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5B2AB44" w14:textId="77777777" w:rsidR="001A7D3A" w:rsidRDefault="001A7D3A" w:rsidP="001A099E">
            <w:pPr>
              <w:spacing w:before="20" w:after="20"/>
              <w:rPr>
                <w:color w:val="000000"/>
                <w:sz w:val="20"/>
              </w:rPr>
            </w:pPr>
            <w:r>
              <w:rPr>
                <w:noProof/>
                <w:color w:val="000000"/>
                <w:sz w:val="20"/>
              </w:rPr>
              <w:lastRenderedPageBreak/>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2612366" w14:textId="77777777" w:rsidR="001A7D3A" w:rsidRDefault="001A7D3A" w:rsidP="001A099E">
            <w:pPr>
              <w:spacing w:before="20" w:after="20"/>
              <w:rPr>
                <w:color w:val="000000"/>
                <w:sz w:val="20"/>
              </w:rPr>
            </w:pPr>
            <w:r>
              <w:rPr>
                <w:noProof/>
                <w:color w:val="000000"/>
                <w:sz w:val="20"/>
              </w:rPr>
              <w:t xml:space="preserve">Stimulácia horizontálnej a vertikálnej organizovanosti poľnohospodárskych prvovýrobcov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397D5C7"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2F0DEF9" w14:textId="77777777" w:rsidR="001A7D3A" w:rsidRDefault="001A7D3A" w:rsidP="001A099E">
            <w:pPr>
              <w:spacing w:before="20" w:after="20"/>
              <w:rPr>
                <w:color w:val="000000"/>
                <w:sz w:val="20"/>
              </w:rPr>
            </w:pPr>
            <w:r>
              <w:rPr>
                <w:noProof/>
                <w:color w:val="000000"/>
                <w:sz w:val="20"/>
              </w:rPr>
              <w:t>Áno</w:t>
            </w:r>
          </w:p>
        </w:tc>
      </w:tr>
      <w:tr w:rsidR="001A7D3A" w14:paraId="0E064029"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8B92A12" w14:textId="77777777" w:rsidR="001A7D3A" w:rsidRDefault="001A7D3A" w:rsidP="001A099E">
            <w:pPr>
              <w:spacing w:before="20" w:after="20"/>
              <w:rPr>
                <w:color w:val="000000"/>
                <w:sz w:val="20"/>
              </w:rPr>
            </w:pPr>
            <w:r>
              <w:rPr>
                <w:noProof/>
                <w:color w:val="000000"/>
                <w:sz w:val="20"/>
              </w:rPr>
              <w:t>4.4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28FD01A" w14:textId="77777777" w:rsidR="001A7D3A" w:rsidRDefault="001A7D3A" w:rsidP="001A099E">
            <w:pPr>
              <w:spacing w:before="20" w:after="20"/>
              <w:rPr>
                <w:color w:val="000000"/>
                <w:sz w:val="20"/>
              </w:rPr>
            </w:pPr>
            <w:r>
              <w:rPr>
                <w:noProof/>
                <w:color w:val="000000"/>
                <w:sz w:val="20"/>
              </w:rPr>
              <w:t xml:space="preserve">Zvyšovanie podielu využívania obnoviteľných zdrojov energie v poľnohospodárstve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22F4DF0"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BCDB785" w14:textId="77777777" w:rsidR="001A7D3A" w:rsidRDefault="001A7D3A" w:rsidP="001A099E">
            <w:pPr>
              <w:spacing w:before="20" w:after="20"/>
              <w:rPr>
                <w:color w:val="000000"/>
                <w:sz w:val="20"/>
              </w:rPr>
            </w:pPr>
            <w:r>
              <w:rPr>
                <w:noProof/>
                <w:color w:val="000000"/>
                <w:sz w:val="20"/>
              </w:rPr>
              <w:t>Čiastočne</w:t>
            </w:r>
          </w:p>
        </w:tc>
      </w:tr>
      <w:tr w:rsidR="001A7D3A" w14:paraId="6FAF0CC7"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0D82C61" w14:textId="77777777" w:rsidR="001A7D3A" w:rsidRDefault="001A7D3A" w:rsidP="001A099E">
            <w:pPr>
              <w:spacing w:before="20" w:after="20"/>
              <w:rPr>
                <w:color w:val="000000"/>
                <w:sz w:val="20"/>
              </w:rPr>
            </w:pPr>
            <w:r>
              <w:rPr>
                <w:noProof/>
                <w:color w:val="000000"/>
                <w:sz w:val="20"/>
              </w:rPr>
              <w:t>4.8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02B43A8" w14:textId="77777777" w:rsidR="001A7D3A" w:rsidRDefault="001A7D3A" w:rsidP="001A099E">
            <w:pPr>
              <w:spacing w:before="20" w:after="20"/>
              <w:rPr>
                <w:color w:val="000000"/>
                <w:sz w:val="20"/>
              </w:rPr>
            </w:pPr>
            <w:r>
              <w:rPr>
                <w:noProof/>
                <w:color w:val="000000"/>
                <w:sz w:val="20"/>
              </w:rPr>
              <w:t>Znižovanie spotreby energie na úrovni poľnohospodárskeho podniku</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6CF4346" w14:textId="77777777" w:rsidR="001A7D3A" w:rsidRDefault="001A7D3A" w:rsidP="001A099E">
            <w:pPr>
              <w:spacing w:before="20" w:after="20"/>
              <w:rPr>
                <w:color w:val="000000"/>
                <w:sz w:val="20"/>
              </w:rPr>
            </w:pPr>
            <w:r>
              <w:rPr>
                <w:noProof/>
                <w:color w:val="000000"/>
                <w:sz w:val="20"/>
              </w:rPr>
              <w:t>Stredná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549398" w14:textId="77777777" w:rsidR="001A7D3A" w:rsidRDefault="001A7D3A" w:rsidP="001A099E">
            <w:pPr>
              <w:spacing w:before="20" w:after="20"/>
              <w:rPr>
                <w:color w:val="000000"/>
                <w:sz w:val="20"/>
              </w:rPr>
            </w:pPr>
            <w:r>
              <w:rPr>
                <w:noProof/>
                <w:color w:val="000000"/>
                <w:sz w:val="20"/>
              </w:rPr>
              <w:t>Čiastočne</w:t>
            </w:r>
          </w:p>
        </w:tc>
      </w:tr>
    </w:tbl>
    <w:p w14:paraId="298A10FA" w14:textId="77777777" w:rsidR="001A7D3A" w:rsidRDefault="001A7D3A" w:rsidP="001A7D3A">
      <w:pPr>
        <w:pStyle w:val="Nadpis6"/>
        <w:spacing w:before="20" w:after="20"/>
        <w:rPr>
          <w:b/>
          <w:color w:val="000000"/>
        </w:rPr>
      </w:pPr>
      <w:bookmarkStart w:id="18" w:name="_Toc256001250"/>
      <w:r>
        <w:rPr>
          <w:noProof/>
          <w:color w:val="000000"/>
        </w:rPr>
        <w:t>4 Ukazovatele výsledkov</w:t>
      </w:r>
      <w:bookmarkEnd w:id="18"/>
    </w:p>
    <w:p w14:paraId="30BA02D7"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3BB35615"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B0BB889"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3F0102AE"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9FA3646" w14:textId="77777777" w:rsidR="001A7D3A" w:rsidRDefault="001A7D3A" w:rsidP="001A099E">
            <w:pPr>
              <w:spacing w:before="20" w:after="20"/>
              <w:rPr>
                <w:color w:val="000000"/>
                <w:sz w:val="20"/>
              </w:rPr>
            </w:pPr>
            <w:r>
              <w:rPr>
                <w:noProof/>
                <w:color w:val="000000"/>
                <w:sz w:val="20"/>
              </w:rPr>
              <w:t>R.1 Počet osôb využívajúcich poradenstvo, odbornú prípravu, výmenu vedomostí alebo zúčastňujúcich sa v operačných skupinách európskeho partnerstva v oblasti inovácií (EIP), ktoré sú podporované z SPP v súvislosti s environmentálnou alebo klimatickou výkonnosťou</w:t>
            </w:r>
          </w:p>
        </w:tc>
      </w:tr>
      <w:tr w:rsidR="001A7D3A" w14:paraId="75601B7A"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4D0B297"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5861E627"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30B023F" w14:textId="77777777" w:rsidR="001A7D3A" w:rsidRDefault="001A7D3A" w:rsidP="001A099E">
            <w:pPr>
              <w:spacing w:before="20" w:after="20"/>
              <w:rPr>
                <w:color w:val="000000"/>
                <w:sz w:val="20"/>
              </w:rPr>
            </w:pPr>
            <w:r>
              <w:rPr>
                <w:noProof/>
                <w:color w:val="000000"/>
                <w:sz w:val="20"/>
              </w:rPr>
              <w:t>R.11/Mlieko a mliečne výrobky Podiel z hodnoty predávanej produkcie organizácií výrobcov alebo skupín výrobcov s operačnými programami v určitých sektoroch</w:t>
            </w:r>
          </w:p>
        </w:tc>
      </w:tr>
    </w:tbl>
    <w:p w14:paraId="3EC75A03" w14:textId="77777777" w:rsidR="001A7D3A" w:rsidRDefault="001A7D3A" w:rsidP="001A7D3A">
      <w:pPr>
        <w:pStyle w:val="Nadpis6"/>
        <w:spacing w:before="20" w:after="20"/>
        <w:rPr>
          <w:b/>
          <w:color w:val="000000"/>
        </w:rPr>
      </w:pPr>
      <w:bookmarkStart w:id="19" w:name="_Toc256001251"/>
      <w:r>
        <w:rPr>
          <w:noProof/>
          <w:color w:val="000000"/>
        </w:rPr>
        <w:t>5 Špecifická koncepcia, požiadavky a podmienky oprávnenosti intervencie</w:t>
      </w:r>
      <w:bookmarkEnd w:id="19"/>
    </w:p>
    <w:p w14:paraId="00D4E888" w14:textId="77777777" w:rsidR="001A7D3A" w:rsidRDefault="001A7D3A" w:rsidP="001A7D3A">
      <w:pPr>
        <w:spacing w:before="20" w:after="20"/>
        <w:rPr>
          <w:color w:val="000000"/>
        </w:rPr>
      </w:pPr>
      <w:r>
        <w:rPr>
          <w:noProof/>
          <w:color w:val="000000"/>
        </w:rPr>
        <w:t>Opis</w:t>
      </w:r>
    </w:p>
    <w:tbl>
      <w:tblPr>
        <w:tblW w:w="4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1A7D3A" w14:paraId="1C4A3F75" w14:textId="77777777" w:rsidTr="001A7D3A">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E948CE" w14:textId="77777777" w:rsidR="001A7D3A" w:rsidRDefault="001A7D3A" w:rsidP="001A099E">
            <w:pPr>
              <w:spacing w:before="40" w:after="40"/>
              <w:jc w:val="both"/>
            </w:pPr>
            <w:r>
              <w:rPr>
                <w:noProof/>
              </w:rPr>
              <w:t>Cieľom tejto intervencie je zvýšiť vedomosti zamestnancov organizácií výrobcov vo vybranej oblasti.</w:t>
            </w:r>
          </w:p>
          <w:p w14:paraId="4A9ABE6F" w14:textId="77777777" w:rsidR="001A7D3A" w:rsidRDefault="001A7D3A" w:rsidP="001A099E">
            <w:pPr>
              <w:spacing w:before="40" w:after="40"/>
              <w:jc w:val="both"/>
            </w:pPr>
            <w:r>
              <w:rPr>
                <w:noProof/>
              </w:rPr>
              <w:t>Táto intervencia prispieva k sektorovému cieľu 46(a)) plánovanie a organizácia výroby, prispôsobovanie výroby dopytu, najmä pokiaľ ide o kvalitu a kvantitu, optimalizácia výrobných nákladov a návratnosti investícií, ako aj stabilizácia výrobných cien, uvedený cieľ priespieva k špecifickému cieľu 2 a 3.</w:t>
            </w:r>
          </w:p>
          <w:p w14:paraId="2D88851F" w14:textId="77777777" w:rsidR="001A7D3A" w:rsidRDefault="001A7D3A" w:rsidP="001A099E">
            <w:pPr>
              <w:spacing w:before="40" w:after="40"/>
              <w:jc w:val="both"/>
            </w:pPr>
            <w:r>
              <w:rPr>
                <w:noProof/>
              </w:rPr>
              <w:t>Táto intervencia prispieva k sektorovému cieľu 46(b)) koncentrácia ponuky a uvádzanie výrobkov na trh, a to aj prostredníctvom priameho marketingu, uvedený cieľ priespieva k špecifickému cieľu 2 a 3.</w:t>
            </w:r>
          </w:p>
          <w:p w14:paraId="6967CADB" w14:textId="77777777" w:rsidR="001A7D3A" w:rsidRDefault="001A7D3A" w:rsidP="001A099E">
            <w:pPr>
              <w:spacing w:before="40" w:after="40"/>
              <w:jc w:val="both"/>
            </w:pPr>
            <w:r>
              <w:rPr>
                <w:noProof/>
              </w:rPr>
              <w:t>Táto intervencia prispieva k sektorovému cieľu 46c) zlepšenie stredno- a dlhodobej konkurencieschopnosti, najmä prostredníctvom modernizácie, uvedený cieľ priespieva k špecifickému cieľu 3.</w:t>
            </w:r>
          </w:p>
          <w:p w14:paraId="4DDE102B" w14:textId="77777777" w:rsidR="001A7D3A" w:rsidRDefault="001A7D3A" w:rsidP="001A099E">
            <w:pPr>
              <w:spacing w:before="40" w:after="40"/>
              <w:jc w:val="both"/>
            </w:pPr>
            <w:r>
              <w:rPr>
                <w:noProof/>
              </w:rPr>
              <w:t>Táto intervencia prispieva k sektorovému cieľu 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 uvedený cieľ priespieva k špecifickému cieľu 2 a 3.</w:t>
            </w:r>
          </w:p>
          <w:p w14:paraId="5B1F2EF1" w14:textId="77777777" w:rsidR="001A7D3A" w:rsidRDefault="001A7D3A" w:rsidP="001A099E">
            <w:pPr>
              <w:spacing w:before="40" w:after="40"/>
              <w:jc w:val="both"/>
            </w:pPr>
            <w:r>
              <w:rPr>
                <w:noProof/>
                <w:color w:val="000000"/>
              </w:rPr>
              <w:t>Táto intervencia prispieva k sektorovému cieľu 46(f) prispievanie k zmierňovaniu zmeny klímy a adaptácii na ňu, uvedený cieľ prispieva k špecifickému cieľu 4.</w:t>
            </w:r>
          </w:p>
          <w:p w14:paraId="5658ADEA" w14:textId="77777777" w:rsidR="001A7D3A" w:rsidRDefault="001A7D3A" w:rsidP="001A099E">
            <w:pPr>
              <w:spacing w:before="40" w:after="40"/>
              <w:jc w:val="both"/>
            </w:pPr>
            <w:r>
              <w:rPr>
                <w:noProof/>
                <w:color w:val="000000"/>
              </w:rPr>
              <w:t xml:space="preserve">Táto intervencia prispieva k sektorovému cieľu 46(g) zvýšenie obchodnej hodnoty a kvality výrobkov vrátane zlepšovania kvality výrobkov a vývoja výrobkov s chráneným označením pôvodu alebo chráneným zemepisným označením alebo výrobkov, na ktoré sa vzťahujú únijné alebo vnútroštátne systémy kvality uznané členskými štátmi, uvedený cieľ prispieva k špecifickému cieľu 2. </w:t>
            </w:r>
          </w:p>
          <w:p w14:paraId="2314C619" w14:textId="77777777" w:rsidR="001A7D3A" w:rsidRDefault="001A7D3A" w:rsidP="001A099E">
            <w:pPr>
              <w:spacing w:before="40" w:after="40"/>
            </w:pPr>
            <w:r>
              <w:rPr>
                <w:noProof/>
                <w:color w:val="000000"/>
              </w:rPr>
              <w:t> Táto intervencia prispieva k sektorovému cieľu 46(k) zlepšenie podmienok zamestnávania a presadzovanie povinností zamestnávateľa, ako aj požiadaviek bezpečnosti a ochrany zdravia pri práci v súlade so smernicami 89/391/EHS, 2009/104/ES a (EÚ) 2019/1152.</w:t>
            </w:r>
          </w:p>
          <w:p w14:paraId="6F00699F" w14:textId="77777777" w:rsidR="001A7D3A" w:rsidRDefault="001A7D3A" w:rsidP="001A099E">
            <w:pPr>
              <w:spacing w:before="40" w:after="40"/>
            </w:pPr>
          </w:p>
          <w:p w14:paraId="7DE0EFF8" w14:textId="77777777" w:rsidR="001A7D3A" w:rsidRDefault="001A7D3A" w:rsidP="001A099E">
            <w:pPr>
              <w:spacing w:before="40" w:after="40"/>
              <w:jc w:val="both"/>
            </w:pPr>
            <w:r>
              <w:rPr>
                <w:b/>
                <w:bCs/>
                <w:noProof/>
              </w:rPr>
              <w:t>Predmet podpory:</w:t>
            </w:r>
          </w:p>
          <w:p w14:paraId="3962FCFF" w14:textId="77777777" w:rsidR="001A7D3A" w:rsidRDefault="001A7D3A" w:rsidP="001A099E">
            <w:pPr>
              <w:spacing w:before="40" w:after="40"/>
              <w:jc w:val="both"/>
            </w:pPr>
            <w:r>
              <w:rPr>
                <w:noProof/>
              </w:rPr>
              <w:t>- získanie poradenskej služby ohľadom energetickej účinnosti produkcie mlieka a mliečnych výrobkov, skladovania tejto produkcie alebo jej umiestňovania na trh,</w:t>
            </w:r>
          </w:p>
          <w:p w14:paraId="25909EE0" w14:textId="77777777" w:rsidR="001A7D3A" w:rsidRDefault="001A7D3A" w:rsidP="001A099E">
            <w:pPr>
              <w:spacing w:before="40" w:after="40"/>
              <w:jc w:val="both"/>
            </w:pPr>
            <w:r>
              <w:rPr>
                <w:noProof/>
              </w:rPr>
              <w:lastRenderedPageBreak/>
              <w:t>- získanie poradenskej služby ohľadom adaptácie produkcie mlieka a mliečnych výrobkov, skladovania tejto produkcie alebo jej umiestňovania na trh na zmenu klímy alebo ohľadom zmierňovania dopadov týchto činností na zmenu klímy,</w:t>
            </w:r>
          </w:p>
          <w:p w14:paraId="382BC1DB" w14:textId="77777777" w:rsidR="001A7D3A" w:rsidRDefault="001A7D3A" w:rsidP="001A099E">
            <w:pPr>
              <w:spacing w:before="40" w:after="40"/>
              <w:jc w:val="both"/>
            </w:pPr>
            <w:r>
              <w:rPr>
                <w:noProof/>
              </w:rPr>
              <w:t>- získanie poradenskej služby ohľadom používania veterinárnych liekov pre zvieratá na produkciu mlieka a mliečnych výrobkov,</w:t>
            </w:r>
          </w:p>
          <w:p w14:paraId="01B8B72B" w14:textId="77777777" w:rsidR="001A7D3A" w:rsidRDefault="001A7D3A" w:rsidP="001A099E">
            <w:pPr>
              <w:spacing w:before="40" w:after="40"/>
              <w:jc w:val="both"/>
            </w:pPr>
            <w:r>
              <w:rPr>
                <w:noProof/>
              </w:rPr>
              <w:t>- získanie poradenskej služby ohľadom znižovania produkcie odpadu pri produkcii mlieka a mliečnych výrobkov, pri skladovaní tejto produkcie alebo pri jej umiestňovaní na trh,</w:t>
            </w:r>
          </w:p>
          <w:p w14:paraId="2657A079" w14:textId="77777777" w:rsidR="001A7D3A" w:rsidRDefault="001A7D3A" w:rsidP="001A099E">
            <w:pPr>
              <w:spacing w:before="40" w:after="40"/>
              <w:jc w:val="both"/>
            </w:pPr>
            <w:r>
              <w:rPr>
                <w:noProof/>
              </w:rPr>
              <w:t>- získanie poradenskej služby ohľadom podmienok zamestnávania zamestnancov vykonávajúcich prácu potrebnú na produkciu mlieka a mliečnych výrobkov, na skladovanie tejto produkcie alebo na jej umiestňovanie na trh, ohľadom povinností zamestnávateľov týchto zamestnancov alebo ohľadom bezpečnosti alebo ochrany zdravia pri tejto práci,</w:t>
            </w:r>
          </w:p>
          <w:p w14:paraId="0AB4101D" w14:textId="77777777" w:rsidR="001A7D3A" w:rsidRDefault="001A7D3A" w:rsidP="001A099E">
            <w:pPr>
              <w:spacing w:before="40" w:after="40"/>
            </w:pPr>
            <w:r>
              <w:rPr>
                <w:noProof/>
              </w:rPr>
              <w:t>- získanie poradenskej služby ohľadom plánovania produkcie mlieka a mliečnych výrobkov alebo tvorby nových druhov mliečnych výrobkov,</w:t>
            </w:r>
          </w:p>
          <w:p w14:paraId="38DADDF6" w14:textId="77777777" w:rsidR="001A7D3A" w:rsidRDefault="001A7D3A" w:rsidP="001A099E">
            <w:pPr>
              <w:spacing w:before="40" w:after="40"/>
              <w:jc w:val="both"/>
            </w:pPr>
            <w:r>
              <w:rPr>
                <w:noProof/>
              </w:rPr>
              <w:t>- získanie poradenskej služby ohľadom zvyšovania zručností pri obchodovaní s produkovaným mliekom a mliečnymi výrobkami,</w:t>
            </w:r>
          </w:p>
          <w:p w14:paraId="3F81ED66" w14:textId="77777777" w:rsidR="001A7D3A" w:rsidRDefault="001A7D3A" w:rsidP="001A099E">
            <w:pPr>
              <w:spacing w:before="40" w:after="40"/>
              <w:jc w:val="both"/>
            </w:pPr>
            <w:r>
              <w:rPr>
                <w:noProof/>
              </w:rPr>
              <w:t>- získanie poradenskej služby ohľadom manažmentu kvality produkcie mlieka a mliečnych výrobkov,</w:t>
            </w:r>
          </w:p>
          <w:p w14:paraId="767D4362" w14:textId="77777777" w:rsidR="001A7D3A" w:rsidRDefault="001A7D3A" w:rsidP="001A099E">
            <w:pPr>
              <w:spacing w:before="40" w:after="40"/>
              <w:jc w:val="both"/>
            </w:pPr>
            <w:r>
              <w:rPr>
                <w:noProof/>
              </w:rPr>
              <w:t xml:space="preserve">- získanie plánov na zabezpečenie energetickej efektívnosti produkcie mlieka a mliečnych výrobkov, skladovania tejto produkcie alebo jej umiestňovania na trh, </w:t>
            </w:r>
          </w:p>
          <w:p w14:paraId="3E8F04EE" w14:textId="77777777" w:rsidR="001A7D3A" w:rsidRDefault="001A7D3A" w:rsidP="001A099E">
            <w:pPr>
              <w:spacing w:before="40" w:after="40"/>
              <w:jc w:val="both"/>
            </w:pPr>
            <w:r>
              <w:rPr>
                <w:noProof/>
              </w:rPr>
              <w:t>- získanie plánov na zlepšenie nakladania s odpadom produkovaným pri produkcii mlieka a mliečnych výrobkov, pri skladovaní tejto produkcie alebo pri jej umiestňovaní na trh, alebo na znižovanie produkcie tohto odpadu,</w:t>
            </w:r>
          </w:p>
          <w:p w14:paraId="0FBD01E5" w14:textId="77777777" w:rsidR="001A7D3A" w:rsidRDefault="001A7D3A" w:rsidP="001A099E">
            <w:pPr>
              <w:spacing w:before="40" w:after="40"/>
              <w:jc w:val="both"/>
            </w:pPr>
            <w:r>
              <w:rPr>
                <w:noProof/>
              </w:rPr>
              <w:t>- zabezpečenie vypracovania analýzy používania energie pri produkcii mlieka a mliečnych výrobkov, pri skladovaní tejto produkcie alebo pri jej umiestňovaní na trh, vrátane návrhov na zvýšenie efektivity používania energie pri týchto činnostiach,</w:t>
            </w:r>
          </w:p>
          <w:p w14:paraId="60FE6317" w14:textId="77777777" w:rsidR="001A7D3A" w:rsidRDefault="001A7D3A" w:rsidP="001A099E">
            <w:pPr>
              <w:spacing w:before="40" w:after="40"/>
              <w:jc w:val="both"/>
            </w:pPr>
            <w:r>
              <w:rPr>
                <w:noProof/>
              </w:rPr>
              <w:t>- získanie poradenskej služby ohľadom veterinárnej starostlivosti pre zvieratá na produkciu mlieka a mliečnych výrobkov,</w:t>
            </w:r>
          </w:p>
          <w:p w14:paraId="1A2C4C57" w14:textId="77777777" w:rsidR="001A7D3A" w:rsidRDefault="001A7D3A" w:rsidP="001A099E">
            <w:pPr>
              <w:spacing w:before="40" w:after="40"/>
              <w:jc w:val="both"/>
            </w:pPr>
            <w:r>
              <w:rPr>
                <w:noProof/>
              </w:rPr>
              <w:t>- získanie poradenskej služby ohľadom výživy zvierat na produkciu mlieka a mliečnych výrobkov,</w:t>
            </w:r>
          </w:p>
          <w:p w14:paraId="3079570F" w14:textId="77777777" w:rsidR="001A7D3A" w:rsidRDefault="001A7D3A" w:rsidP="001A099E">
            <w:pPr>
              <w:spacing w:before="40" w:after="40"/>
              <w:jc w:val="both"/>
            </w:pPr>
            <w:r>
              <w:rPr>
                <w:noProof/>
              </w:rPr>
              <w:t>- získanie poradenskej služby ohľadom plemenitby zvierat na produkciu mlieka a mliečnych výrobkov.</w:t>
            </w:r>
          </w:p>
          <w:p w14:paraId="3A0DAFCB" w14:textId="77777777" w:rsidR="001A7D3A" w:rsidRDefault="001A7D3A" w:rsidP="001A099E">
            <w:pPr>
              <w:spacing w:before="40" w:after="40"/>
              <w:jc w:val="both"/>
            </w:pPr>
            <w:r>
              <w:rPr>
                <w:noProof/>
              </w:rPr>
              <w:t>Za oprávnené výdavky sa zakaždým považujú druhy výdavkov uvedené v prílohe III k delegovanému nariadeniu (EÚ) 2022/126.</w:t>
            </w:r>
          </w:p>
          <w:p w14:paraId="3A1DD451" w14:textId="77777777" w:rsidR="001A7D3A" w:rsidRDefault="001A7D3A" w:rsidP="001A099E">
            <w:pPr>
              <w:spacing w:before="40" w:after="40"/>
              <w:jc w:val="both"/>
            </w:pPr>
          </w:p>
          <w:p w14:paraId="2566EB8A" w14:textId="77777777" w:rsidR="001A7D3A" w:rsidRDefault="001A7D3A" w:rsidP="001A099E">
            <w:pPr>
              <w:spacing w:before="40" w:after="40"/>
              <w:jc w:val="both"/>
            </w:pPr>
            <w:r>
              <w:rPr>
                <w:noProof/>
              </w:rPr>
              <w:t>Za oprávnené na podporu sa v súlade s článkom 23 odsek 1 a 2 delegovaného nariadenia Komisie 2022/126 považujú náklady na zamestnancov a administratívne náklady, ak vznikli v súvislosti s prípravou a vykonávaním tejto intervencie alebo v súvislosti s následnými opatreniami spojenými s touto intervenciou.</w:t>
            </w:r>
          </w:p>
          <w:p w14:paraId="7866C4E0" w14:textId="77777777" w:rsidR="001A7D3A" w:rsidRDefault="001A7D3A" w:rsidP="001A099E">
            <w:pPr>
              <w:spacing w:before="40" w:after="40"/>
              <w:jc w:val="both"/>
            </w:pPr>
            <w:r>
              <w:rPr>
                <w:b/>
                <w:bCs/>
                <w:noProof/>
              </w:rPr>
              <w:t xml:space="preserve">Administratívne náklady </w:t>
            </w:r>
            <w:r>
              <w:rPr>
                <w:noProof/>
              </w:rPr>
              <w:t>sa považujú za oprávnené, ak nepresiahnu 4 % z celkových oprávnených nákladov na vykonanie tejto intervencie.</w:t>
            </w:r>
          </w:p>
          <w:p w14:paraId="199BCAFA" w14:textId="77777777" w:rsidR="001A7D3A" w:rsidRDefault="001A7D3A" w:rsidP="001A099E">
            <w:pPr>
              <w:spacing w:before="40" w:after="40"/>
              <w:jc w:val="both"/>
            </w:pPr>
            <w:r>
              <w:rPr>
                <w:noProof/>
              </w:rPr>
              <w:t xml:space="preserve">Organizácia výrobcov, nadnárodná organizácia výrobcov alebo skupina výrobcov musí predložiť podpornú dokumentáciu preukazujúcu vzniknuté </w:t>
            </w:r>
            <w:r>
              <w:rPr>
                <w:b/>
                <w:bCs/>
                <w:noProof/>
              </w:rPr>
              <w:t>náklady na zamestnancov</w:t>
            </w:r>
            <w:r>
              <w:rPr>
                <w:noProof/>
              </w:rPr>
              <w:t xml:space="preserve"> pričom prevádzkové náklady a náklady na správu nie sú považované za oprávnené.</w:t>
            </w:r>
          </w:p>
          <w:p w14:paraId="08C68734"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433D9A13" w14:textId="77777777" w:rsidR="001A7D3A" w:rsidRDefault="001A7D3A" w:rsidP="001A099E">
            <w:pPr>
              <w:spacing w:before="40" w:after="40"/>
              <w:jc w:val="both"/>
            </w:pPr>
          </w:p>
          <w:p w14:paraId="2D4CAFFB" w14:textId="77777777" w:rsidR="001A7D3A" w:rsidRDefault="001A7D3A" w:rsidP="001A099E">
            <w:pPr>
              <w:spacing w:before="40" w:after="40"/>
            </w:pPr>
          </w:p>
          <w:p w14:paraId="72080B4B" w14:textId="77777777" w:rsidR="001A7D3A" w:rsidRDefault="001A7D3A" w:rsidP="001A099E">
            <w:pPr>
              <w:spacing w:before="40" w:after="40"/>
              <w:jc w:val="both"/>
            </w:pPr>
            <w:r>
              <w:rPr>
                <w:noProof/>
              </w:rPr>
              <w:t xml:space="preserve">Poradenstvo musí prispieť k zvýšeniu spôsobilosti zamestnancov organizácie výrobcov, skupiny výrobcov a jej členov. Cieľom je celkové zlepšenie výkonnosti organizácie výrobcov, </w:t>
            </w:r>
            <w:r>
              <w:rPr>
                <w:noProof/>
              </w:rPr>
              <w:lastRenderedPageBreak/>
              <w:t>skupiny výrobcov a jej členov, optimalizácia výroby a prevádzky organizácie výrobcov, skupiny výrobcov a jej členov a zvýšenie kompetencií.</w:t>
            </w:r>
          </w:p>
          <w:p w14:paraId="39A637A7" w14:textId="77777777" w:rsidR="001A7D3A" w:rsidRDefault="001A7D3A" w:rsidP="001A099E">
            <w:pPr>
              <w:spacing w:before="40" w:after="40"/>
            </w:pPr>
          </w:p>
          <w:p w14:paraId="38B1E1CD" w14:textId="77777777" w:rsidR="001A7D3A" w:rsidRDefault="001A7D3A" w:rsidP="001A099E">
            <w:pPr>
              <w:spacing w:before="40" w:after="40"/>
              <w:jc w:val="both"/>
            </w:pPr>
            <w:r>
              <w:rPr>
                <w:noProof/>
              </w:rPr>
              <w:t>Poradenské služby môžu byť predmetom outsourcingu.</w:t>
            </w:r>
          </w:p>
          <w:p w14:paraId="1B30510A" w14:textId="77777777" w:rsidR="001A7D3A" w:rsidRDefault="001A7D3A" w:rsidP="001A099E">
            <w:pPr>
              <w:spacing w:before="40" w:after="40"/>
              <w:jc w:val="both"/>
            </w:pPr>
          </w:p>
          <w:p w14:paraId="27A19EC3" w14:textId="77777777" w:rsidR="001A7D3A" w:rsidRDefault="001A7D3A" w:rsidP="001A099E">
            <w:pPr>
              <w:spacing w:before="40" w:after="40"/>
              <w:jc w:val="both"/>
            </w:pPr>
            <w:r>
              <w:rPr>
                <w:noProof/>
              </w:rPr>
              <w:t>Podmienkou oprávnenosti je kvalifikované vzdelanie poskytovateľa poradenských služieb preukázané certifikátom, diplomom prípadne iným príbuzným dokladom.</w:t>
            </w:r>
          </w:p>
          <w:p w14:paraId="7E54662B" w14:textId="77777777" w:rsidR="001A7D3A" w:rsidRDefault="001A7D3A" w:rsidP="001A099E">
            <w:pPr>
              <w:spacing w:before="40" w:after="40"/>
              <w:jc w:val="both"/>
            </w:pPr>
          </w:p>
          <w:p w14:paraId="06E07CD5" w14:textId="77777777" w:rsidR="001A7D3A" w:rsidRDefault="001A7D3A" w:rsidP="001A099E">
            <w:pPr>
              <w:spacing w:before="40" w:after="40"/>
              <w:jc w:val="both"/>
            </w:pPr>
            <w:r>
              <w:rPr>
                <w:noProof/>
              </w:rPr>
              <w:t>V procese schvaľovania operačného programu sa posúdi či plánovaná intervencia prispieva k dosiahnutiu cieľov operačného programu.</w:t>
            </w:r>
          </w:p>
          <w:p w14:paraId="6D219892" w14:textId="77777777" w:rsidR="001A7D3A" w:rsidRDefault="001A7D3A" w:rsidP="001A099E">
            <w:pPr>
              <w:spacing w:before="40" w:after="40"/>
              <w:jc w:val="both"/>
            </w:pPr>
          </w:p>
          <w:p w14:paraId="3CE704C9" w14:textId="77777777" w:rsidR="001A7D3A" w:rsidRDefault="001A7D3A" w:rsidP="001A099E">
            <w:pPr>
              <w:spacing w:before="40" w:after="40"/>
            </w:pPr>
          </w:p>
          <w:p w14:paraId="05AF74A8" w14:textId="77777777" w:rsidR="001A7D3A" w:rsidRDefault="001A7D3A" w:rsidP="001A099E">
            <w:pPr>
              <w:spacing w:before="40" w:after="40"/>
            </w:pPr>
            <w:r>
              <w:rPr>
                <w:noProof/>
                <w:u w:val="single"/>
              </w:rPr>
              <w:t>Oprávnený žiadateľ (prijímateľ pomoci):</w:t>
            </w:r>
          </w:p>
          <w:p w14:paraId="371AF825" w14:textId="77777777" w:rsidR="001A7D3A" w:rsidRDefault="001A7D3A" w:rsidP="001A099E">
            <w:pPr>
              <w:spacing w:before="40" w:after="40"/>
              <w:jc w:val="both"/>
            </w:pPr>
            <w:r>
              <w:rPr>
                <w:noProof/>
              </w:rPr>
              <w:t>·Organizácie výrobcov a ich združenia uznané podľa nariadenia EÚ č. 1308/2013 (vrátane nadnárodných) a</w:t>
            </w:r>
          </w:p>
          <w:p w14:paraId="20AE763D" w14:textId="77777777" w:rsidR="001A7D3A" w:rsidRDefault="001A7D3A" w:rsidP="001A099E">
            <w:pPr>
              <w:spacing w:before="40" w:after="40"/>
              <w:jc w:val="both"/>
            </w:pPr>
            <w:r>
              <w:rPr>
                <w:noProof/>
              </w:rPr>
              <w:t>·Skupiny výrobcov na prechodné obdobie štyroch rokov.</w:t>
            </w:r>
          </w:p>
          <w:p w14:paraId="5FFAD0FC" w14:textId="77777777" w:rsidR="001A7D3A" w:rsidRDefault="001A7D3A" w:rsidP="001A099E">
            <w:pPr>
              <w:spacing w:before="40" w:after="40"/>
              <w:jc w:val="both"/>
            </w:pPr>
          </w:p>
          <w:p w14:paraId="343030AF" w14:textId="77777777" w:rsidR="001A7D3A" w:rsidRDefault="001A7D3A" w:rsidP="001A099E">
            <w:pPr>
              <w:spacing w:before="40" w:after="40"/>
              <w:jc w:val="both"/>
            </w:pPr>
          </w:p>
          <w:p w14:paraId="37C87AF2" w14:textId="77777777" w:rsidR="001A7D3A" w:rsidRDefault="001A7D3A" w:rsidP="001A099E">
            <w:pPr>
              <w:spacing w:before="40" w:after="40"/>
              <w:jc w:val="both"/>
            </w:pPr>
            <w:r>
              <w:rPr>
                <w:noProof/>
              </w:rPr>
              <w:t>Komplementárnosť a vymedzenie sa:</w:t>
            </w:r>
          </w:p>
          <w:p w14:paraId="212179CC" w14:textId="77777777" w:rsidR="001A7D3A" w:rsidRDefault="001A7D3A" w:rsidP="001A099E">
            <w:pPr>
              <w:spacing w:before="40" w:after="40"/>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67379F5E" w14:textId="77777777" w:rsidR="001A7D3A" w:rsidRDefault="001A7D3A" w:rsidP="001A7D3A">
      <w:pPr>
        <w:pStyle w:val="Nadpis6"/>
        <w:spacing w:before="20" w:after="20"/>
        <w:rPr>
          <w:b/>
          <w:color w:val="000000"/>
        </w:rPr>
      </w:pPr>
      <w:bookmarkStart w:id="20" w:name="_Toc256001252"/>
      <w:r>
        <w:rPr>
          <w:noProof/>
          <w:color w:val="000000"/>
        </w:rPr>
        <w:lastRenderedPageBreak/>
        <w:t>6 Forma a miera podpory/sumy/metódy výpočtu</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5CF2A67B"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E9B9A8" w14:textId="77777777" w:rsidR="001A7D3A" w:rsidRDefault="001A7D3A" w:rsidP="001A099E">
            <w:pPr>
              <w:spacing w:before="40" w:after="40"/>
              <w:jc w:val="both"/>
            </w:pPr>
            <w:r>
              <w:rPr>
                <w:noProof/>
              </w:rPr>
              <w:t>Výška podpory sa vypočíta na základe skutočne vzniknutých nákladov prijímateľa pomoci doložených faktúrami a inými dokladmi predloženými prijímateľom podpory v súvislosti s vykonávaním tejto intervencie.</w:t>
            </w:r>
          </w:p>
          <w:p w14:paraId="30843A13" w14:textId="77777777" w:rsidR="001A7D3A" w:rsidRDefault="001A7D3A" w:rsidP="001A099E">
            <w:pPr>
              <w:spacing w:before="40" w:after="40"/>
              <w:jc w:val="both"/>
            </w:pPr>
          </w:p>
          <w:p w14:paraId="5BB4AEC9" w14:textId="77777777" w:rsidR="001A7D3A" w:rsidRDefault="001A7D3A" w:rsidP="001A099E">
            <w:pPr>
              <w:spacing w:before="40" w:after="40"/>
              <w:jc w:val="both"/>
            </w:pPr>
            <w:r>
              <w:rPr>
                <w:noProof/>
              </w:rPr>
              <w:t>V prípade organizácií výrobcov a ich združení sa pomoc Únie poskytuje do výšky:</w:t>
            </w:r>
          </w:p>
          <w:p w14:paraId="3DA24497" w14:textId="77777777" w:rsidR="001A7D3A" w:rsidRDefault="001A7D3A" w:rsidP="001A099E">
            <w:pPr>
              <w:spacing w:before="40" w:after="40"/>
              <w:jc w:val="both"/>
            </w:pPr>
            <w:r>
              <w:rPr>
                <w:noProof/>
              </w:rPr>
              <w:t>- 60 % skutočných výdavkov vynaložených na typy intervencií a to počas prvých piatich rokoch po roku uznania alebo</w:t>
            </w:r>
          </w:p>
          <w:p w14:paraId="152E1A18" w14:textId="77777777" w:rsidR="001A7D3A" w:rsidRDefault="001A7D3A" w:rsidP="001A099E">
            <w:pPr>
              <w:spacing w:before="40" w:after="40"/>
              <w:jc w:val="both"/>
            </w:pPr>
            <w:r>
              <w:rPr>
                <w:noProof/>
              </w:rPr>
              <w:t>- 50 % skutočných výdavkov vynaložených na typy intervencií.</w:t>
            </w:r>
          </w:p>
          <w:p w14:paraId="24ABB7E7" w14:textId="77777777" w:rsidR="001A7D3A" w:rsidRDefault="001A7D3A" w:rsidP="001A099E">
            <w:pPr>
              <w:spacing w:before="40" w:after="40"/>
              <w:jc w:val="both"/>
            </w:pPr>
            <w:r>
              <w:rPr>
                <w:noProof/>
              </w:rPr>
              <w:t>Zvyšnú časť skutočných výdavkov znášajú organizácie výrobcov a ich združenia.</w:t>
            </w:r>
          </w:p>
          <w:p w14:paraId="6ABAE0B2" w14:textId="77777777" w:rsidR="001A7D3A" w:rsidRDefault="001A7D3A" w:rsidP="001A099E">
            <w:pPr>
              <w:spacing w:before="40" w:after="40"/>
            </w:pPr>
          </w:p>
          <w:p w14:paraId="1E4B0D51" w14:textId="77777777" w:rsidR="001A7D3A" w:rsidRDefault="001A7D3A" w:rsidP="001A099E">
            <w:pPr>
              <w:spacing w:before="40" w:after="40"/>
            </w:pPr>
            <w:r>
              <w:rPr>
                <w:noProof/>
              </w:rPr>
              <w:t>V prípade skupín výrobcov sa pomoc Únie poskytuje do výšky 50 % skutočných výdavkov vynaložených na typy intervencií.</w:t>
            </w:r>
          </w:p>
          <w:p w14:paraId="404AB18B" w14:textId="77777777" w:rsidR="001A7D3A" w:rsidRDefault="001A7D3A" w:rsidP="001A099E">
            <w:pPr>
              <w:spacing w:before="40" w:after="40"/>
            </w:pPr>
          </w:p>
          <w:p w14:paraId="0C8A0887" w14:textId="77777777" w:rsidR="001A7D3A" w:rsidRDefault="001A7D3A" w:rsidP="001A099E">
            <w:pPr>
              <w:spacing w:before="40" w:after="40"/>
            </w:pPr>
            <w:r>
              <w:rPr>
                <w:noProof/>
              </w:rPr>
              <w:t>Finančná pomoc Únie sa obmedzí na 6 % hodnoty predávanej produkcie každej:</w:t>
            </w:r>
          </w:p>
          <w:p w14:paraId="2675CD28" w14:textId="77777777" w:rsidR="001A7D3A" w:rsidRDefault="001A7D3A" w:rsidP="001A099E">
            <w:pPr>
              <w:spacing w:before="40" w:after="40"/>
            </w:pPr>
            <w:r>
              <w:rPr>
                <w:noProof/>
              </w:rPr>
              <w:t>-organizácie výrobcov alebo združenia organizácií výrobcov alebo</w:t>
            </w:r>
          </w:p>
          <w:p w14:paraId="104C2E28" w14:textId="77777777" w:rsidR="001A7D3A" w:rsidRDefault="001A7D3A" w:rsidP="001A099E">
            <w:pPr>
              <w:spacing w:before="40" w:after="40"/>
            </w:pPr>
            <w:r>
              <w:rPr>
                <w:noProof/>
              </w:rPr>
              <w:t>-skupiny výrobcov.</w:t>
            </w:r>
          </w:p>
          <w:p w14:paraId="559377F7" w14:textId="77777777" w:rsidR="001A7D3A" w:rsidRDefault="001A7D3A" w:rsidP="001A099E">
            <w:pPr>
              <w:spacing w:before="40" w:after="40"/>
            </w:pPr>
          </w:p>
          <w:p w14:paraId="156E2ADB" w14:textId="77777777" w:rsidR="001A7D3A" w:rsidRDefault="001A7D3A" w:rsidP="001A099E">
            <w:pPr>
              <w:spacing w:before="40" w:after="40"/>
              <w:jc w:val="both"/>
            </w:pPr>
            <w:r>
              <w:rPr>
                <w:noProof/>
              </w:rPr>
              <w:t>Finančná pomoc Únie sa vypláca do operačných fondov zriadených organizáciami výrobcov alebo ich združeniami alebo skupinami výrobcov. Operačné fondy sa použijú len na financovanie schválených operačných programov.</w:t>
            </w:r>
          </w:p>
          <w:p w14:paraId="3E6ECB28" w14:textId="77777777" w:rsidR="001A7D3A" w:rsidRDefault="001A7D3A" w:rsidP="001A099E">
            <w:pPr>
              <w:spacing w:before="40" w:after="40"/>
              <w:jc w:val="both"/>
            </w:pPr>
            <w:r>
              <w:rPr>
                <w:noProof/>
              </w:rPr>
              <w:t>Operačný fond sa financuje:</w:t>
            </w:r>
          </w:p>
          <w:p w14:paraId="3B748ED4" w14:textId="77777777" w:rsidR="001A7D3A" w:rsidRDefault="001A7D3A" w:rsidP="001A099E">
            <w:pPr>
              <w:spacing w:before="40" w:after="40"/>
              <w:jc w:val="both"/>
            </w:pPr>
            <w:r>
              <w:rPr>
                <w:noProof/>
              </w:rPr>
              <w:lastRenderedPageBreak/>
              <w:t>-z finančných príspevkov členov organizácie výrobcov (skupiny výrobcov) alebo samotnej organizácie výrobcov (skupiny výrobcov); alebo oboch; alebo združenia organizácií výrobcov prostredníctvom členov tohto združenia,</w:t>
            </w:r>
          </w:p>
          <w:p w14:paraId="019837EE" w14:textId="77777777" w:rsidR="001A7D3A" w:rsidRDefault="001A7D3A" w:rsidP="001A099E">
            <w:pPr>
              <w:spacing w:before="40" w:after="40"/>
              <w:jc w:val="both"/>
            </w:pPr>
            <w:r>
              <w:rPr>
                <w:noProof/>
              </w:rPr>
              <w:t>-z finančnej pomoci Únie.</w:t>
            </w:r>
          </w:p>
          <w:p w14:paraId="47A661EE" w14:textId="77777777" w:rsidR="001A7D3A" w:rsidRDefault="001A7D3A" w:rsidP="001A099E">
            <w:pPr>
              <w:spacing w:before="40" w:after="40"/>
              <w:jc w:val="both"/>
            </w:pPr>
          </w:p>
          <w:p w14:paraId="5507B157" w14:textId="77777777" w:rsidR="001A7D3A" w:rsidRDefault="001A7D3A" w:rsidP="001A099E">
            <w:pPr>
              <w:spacing w:before="40" w:after="40"/>
              <w:jc w:val="both"/>
            </w:pPr>
            <w:r>
              <w:rPr>
                <w:b/>
                <w:bCs/>
                <w:noProof/>
              </w:rPr>
              <w:t xml:space="preserve">Hodnota predávanej produkcie </w:t>
            </w:r>
            <w:r>
              <w:rPr>
                <w:noProof/>
              </w:rPr>
              <w:t>v sektore mlieka a mliečnych výrobkov (kravského, ovčieho alebo kozieho) sa počíta na základe produkcie samotnej organizácie výrobcov, nadnárodnej organizácie výrobcov alebo skupiny výrobcov a jej členov-prvovýrobcov, ktorú táto organizácia alebo skupina umiestnila na trh počas kalendárneho roka.</w:t>
            </w:r>
          </w:p>
          <w:p w14:paraId="232B3FA8" w14:textId="77777777" w:rsidR="001A7D3A" w:rsidRDefault="001A7D3A" w:rsidP="001A099E">
            <w:pPr>
              <w:spacing w:before="40" w:after="40"/>
              <w:jc w:val="both"/>
            </w:pPr>
          </w:p>
          <w:p w14:paraId="4D35DCD5" w14:textId="77777777" w:rsidR="001A7D3A" w:rsidRDefault="001A7D3A" w:rsidP="001A099E">
            <w:pPr>
              <w:spacing w:before="40" w:after="40"/>
              <w:jc w:val="both"/>
            </w:pPr>
            <w:r>
              <w:rPr>
                <w:b/>
                <w:bCs/>
                <w:noProof/>
              </w:rPr>
              <w:t xml:space="preserve">Hodnota predávanej produkcie sa určuje vo fáze: </w:t>
            </w:r>
          </w:p>
          <w:p w14:paraId="2665B830" w14:textId="77777777" w:rsidR="001A7D3A" w:rsidRDefault="001A7D3A" w:rsidP="001A099E">
            <w:pPr>
              <w:spacing w:before="40" w:after="40"/>
              <w:jc w:val="both"/>
            </w:pPr>
            <w:r>
              <w:rPr>
                <w:noProof/>
              </w:rPr>
              <w:t>a)     čerstvosti vo vzťahu k surovému nespracovanému mlieku KN 0401,</w:t>
            </w:r>
          </w:p>
          <w:p w14:paraId="2757D6FD" w14:textId="77777777" w:rsidR="001A7D3A" w:rsidRDefault="001A7D3A" w:rsidP="001A099E">
            <w:pPr>
              <w:spacing w:before="40" w:after="40"/>
              <w:jc w:val="both"/>
            </w:pPr>
            <w:r>
              <w:rPr>
                <w:noProof/>
              </w:rPr>
              <w:t>b)prvého spracovania vo vzťahu k plnotučnému mlieku KN 0401 po prvom spracovaní, po ktorom sa toto mlieko obvykle umiestňuje na trh, pričom prvým spracovaním mlieka sa na tento účel rozumie aj jeho chladenie,</w:t>
            </w:r>
          </w:p>
          <w:p w14:paraId="6FDF81AC" w14:textId="77777777" w:rsidR="001A7D3A" w:rsidRDefault="001A7D3A" w:rsidP="001A099E">
            <w:pPr>
              <w:spacing w:before="40" w:after="40"/>
              <w:jc w:val="both"/>
            </w:pPr>
            <w:r>
              <w:rPr>
                <w:noProof/>
              </w:rPr>
              <w:t>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w:t>
            </w:r>
          </w:p>
          <w:p w14:paraId="6C7E948C" w14:textId="77777777" w:rsidR="001A7D3A" w:rsidRDefault="001A7D3A" w:rsidP="001A099E">
            <w:pPr>
              <w:spacing w:before="40" w:after="40"/>
              <w:jc w:val="both"/>
            </w:pPr>
            <w:r>
              <w:rPr>
                <w:noProof/>
              </w:rPr>
              <w:t>1.určenej na účely určovania hodnoty predávanej produkcie mlieka a mliečnych výrobkov v priemere u ostatných organizácií výrobcov, združení organizácií výrobcov alebo skupín výrobcov mliečnych výrobkov uznaných v Slovenskej republike, alebo</w:t>
            </w:r>
          </w:p>
          <w:p w14:paraId="4F15C2CF" w14:textId="77777777" w:rsidR="001A7D3A" w:rsidRDefault="001A7D3A" w:rsidP="001A099E">
            <w:pPr>
              <w:spacing w:before="40" w:after="40"/>
              <w:jc w:val="both"/>
            </w:pPr>
            <w:r>
              <w:rPr>
                <w:noProof/>
              </w:rPr>
              <w:t>2.zistenej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10DF5419" w14:textId="77777777" w:rsidR="001A7D3A" w:rsidRDefault="001A7D3A" w:rsidP="001A099E">
            <w:pPr>
              <w:spacing w:before="40" w:after="40"/>
              <w:jc w:val="both"/>
            </w:pPr>
          </w:p>
          <w:p w14:paraId="62A9EED7" w14:textId="77777777" w:rsidR="001A7D3A" w:rsidRDefault="001A7D3A" w:rsidP="001A099E">
            <w:pPr>
              <w:spacing w:before="40" w:after="40"/>
              <w:jc w:val="both"/>
            </w:pPr>
            <w:r>
              <w:rPr>
                <w:noProof/>
              </w:rPr>
              <w:t xml:space="preserve">Do hodnoty predávanej produkcie v sektore mlieka a mliečnych výrobkov sa započítava </w:t>
            </w:r>
            <w:r>
              <w:rPr>
                <w:b/>
                <w:bCs/>
                <w:noProof/>
              </w:rPr>
              <w:t>len produkcia</w:t>
            </w:r>
            <w:r>
              <w:rPr>
                <w:noProo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rPr>
              <w:t>predáva</w:t>
            </w:r>
            <w:r>
              <w:rPr>
                <w:noProof/>
              </w:rPr>
              <w:t>.</w:t>
            </w:r>
          </w:p>
          <w:p w14:paraId="2C3C8AF1" w14:textId="77777777" w:rsidR="001A7D3A" w:rsidRDefault="001A7D3A" w:rsidP="001A099E">
            <w:pPr>
              <w:spacing w:before="40" w:after="40"/>
              <w:jc w:val="both"/>
            </w:pPr>
          </w:p>
          <w:p w14:paraId="29AB1B6A"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24477F83" w14:textId="77777777" w:rsidR="001A7D3A" w:rsidRDefault="001A7D3A" w:rsidP="001A099E">
            <w:pPr>
              <w:spacing w:before="40" w:after="40"/>
              <w:jc w:val="both"/>
            </w:pPr>
          </w:p>
          <w:p w14:paraId="65F37B6F" w14:textId="77777777" w:rsidR="001A7D3A" w:rsidRDefault="001A7D3A" w:rsidP="001A099E">
            <w:pPr>
              <w:spacing w:before="40" w:after="40"/>
              <w:jc w:val="both"/>
            </w:pPr>
            <w:r>
              <w:rPr>
                <w:b/>
                <w:bCs/>
                <w:noProof/>
                <w:u w:val="single"/>
              </w:rPr>
              <w:t>Hodnota predávanej produkcie v sektore mlieka a mliečnych výrobkov nezahŕňa:</w:t>
            </w:r>
          </w:p>
          <w:p w14:paraId="48D35007" w14:textId="77777777" w:rsidR="001A7D3A" w:rsidRDefault="001A7D3A" w:rsidP="001A099E">
            <w:pPr>
              <w:spacing w:before="40" w:after="40"/>
              <w:jc w:val="both"/>
            </w:pPr>
            <w:r>
              <w:rPr>
                <w:noProof/>
              </w:rPr>
              <w:t>·hodnotu produkcie výrobkov, pre ktoré nebola organizácia výrobcov, nadnárodná organizácia výrobcov alebo skupina výrobcov uznaná,</w:t>
            </w:r>
          </w:p>
          <w:p w14:paraId="6DB1FC4D" w14:textId="77777777" w:rsidR="001A7D3A" w:rsidRDefault="001A7D3A" w:rsidP="001A099E">
            <w:pPr>
              <w:spacing w:before="40" w:after="40"/>
              <w:jc w:val="both"/>
            </w:pPr>
            <w:r>
              <w:rPr>
                <w:noProof/>
              </w:rPr>
              <w:t>·náklady na ďalšie spracovanie alebo ďalšie úpravy výrobkov alebo hodnotu konečných spracovaných výrobkov,</w:t>
            </w:r>
          </w:p>
          <w:p w14:paraId="6028F50E" w14:textId="77777777" w:rsidR="001A7D3A" w:rsidRDefault="001A7D3A" w:rsidP="001A099E">
            <w:pPr>
              <w:spacing w:before="40" w:after="40"/>
              <w:jc w:val="both"/>
            </w:pPr>
            <w:r>
              <w:rPr>
                <w:noProof/>
              </w:rPr>
              <w:t>·produkciu členov, ktorí vystúpia z organizácie výrobcov alebo skupiny výrobcov alebo združenia organizácie výrobcov počas roka,</w:t>
            </w:r>
          </w:p>
          <w:p w14:paraId="1E4E0742" w14:textId="77777777" w:rsidR="001A7D3A" w:rsidRDefault="001A7D3A" w:rsidP="001A099E">
            <w:pPr>
              <w:spacing w:before="40" w:after="40"/>
              <w:jc w:val="both"/>
            </w:pPr>
            <w:r>
              <w:rPr>
                <w:noProof/>
              </w:rPr>
              <w:t>·hodnotu vedľajších výrobkov,</w:t>
            </w:r>
          </w:p>
          <w:p w14:paraId="32793B68" w14:textId="77777777" w:rsidR="001A7D3A" w:rsidRDefault="001A7D3A" w:rsidP="001A099E">
            <w:pPr>
              <w:spacing w:before="40" w:after="40"/>
              <w:jc w:val="both"/>
            </w:pPr>
            <w:r>
              <w:rPr>
                <w:noProof/>
              </w:rPr>
              <w:t xml:space="preserve">·produkciu členov-výrobcov organizácie výrobcov, nadnárodnej organizácie výrobcov alebo skupiny výrobcov, ktorá sa predáva cez inú organizáciu alebo skupinu. Táto produkcia sa započítava do hodnoty </w:t>
            </w:r>
            <w:r>
              <w:rPr>
                <w:noProof/>
              </w:rPr>
              <w:lastRenderedPageBreak/>
              <w:t>predávanej produkcie tej organizácie výrobcov, nadnárodnej organizácie výrobcov alebo skupiny výrobcov, ktoré produkciu umiestnili na trh. Dvojité započítanie je zakázané.</w:t>
            </w:r>
          </w:p>
          <w:p w14:paraId="6FE8C2BF" w14:textId="77777777" w:rsidR="001A7D3A" w:rsidRDefault="001A7D3A" w:rsidP="001A099E">
            <w:pPr>
              <w:spacing w:before="40" w:after="40"/>
              <w:jc w:val="both"/>
            </w:pPr>
            <w:r>
              <w:rPr>
                <w:noProof/>
              </w:rPr>
              <w:t>·hodnotu priameho predaja členmi organizácie organizácie výrobcov, nadnárodnej organizácie výrobcov alebo skupiny výrobcov.</w:t>
            </w:r>
          </w:p>
          <w:p w14:paraId="4F83FB8B" w14:textId="77777777" w:rsidR="001A7D3A" w:rsidRDefault="001A7D3A" w:rsidP="001A099E">
            <w:pPr>
              <w:spacing w:before="40" w:after="40"/>
              <w:jc w:val="both"/>
            </w:pPr>
          </w:p>
          <w:p w14:paraId="1555DB8A" w14:textId="77777777" w:rsidR="001A7D3A" w:rsidRDefault="001A7D3A" w:rsidP="001A099E">
            <w:pPr>
              <w:spacing w:before="40" w:after="40"/>
              <w:jc w:val="both"/>
            </w:pPr>
          </w:p>
          <w:p w14:paraId="19D40105" w14:textId="77777777" w:rsidR="001A7D3A" w:rsidRDefault="001A7D3A" w:rsidP="001A099E">
            <w:pPr>
              <w:spacing w:before="40" w:after="40"/>
              <w:jc w:val="both"/>
            </w:pPr>
          </w:p>
          <w:p w14:paraId="7537E605" w14:textId="77777777" w:rsidR="001A7D3A" w:rsidRDefault="001A7D3A" w:rsidP="001A099E">
            <w:pPr>
              <w:spacing w:before="40" w:after="40"/>
              <w:jc w:val="both"/>
            </w:pPr>
            <w:r>
              <w:rPr>
                <w:b/>
                <w:bCs/>
                <w:noProof/>
              </w:rPr>
              <w:t xml:space="preserve">Hodnota predávanej produkcie </w:t>
            </w:r>
            <w:r>
              <w:rPr>
                <w:noProof/>
              </w:rPr>
              <w:t xml:space="preserve">v sektore mlieka a mliečnych výrobkov (kravského, ovčieho alebo kozieho) </w:t>
            </w:r>
            <w:r>
              <w:rPr>
                <w:b/>
                <w:bCs/>
                <w:noProof/>
              </w:rPr>
              <w:t>združenia organizácie výrobcov alebo nadnárodného združenia organizácií výrobcov</w:t>
            </w:r>
            <w:r>
              <w:rPr>
                <w:noProof/>
              </w:rPr>
              <w:t xml:space="preserve"> sa počíta na základe produkcie umiestňovanej na trh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7C803969"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5E276B0D" w14:textId="77777777" w:rsidR="001A7D3A" w:rsidRDefault="001A7D3A" w:rsidP="001A099E">
            <w:pPr>
              <w:spacing w:before="40" w:after="40"/>
              <w:jc w:val="both"/>
            </w:pPr>
          </w:p>
          <w:p w14:paraId="2942BFF2" w14:textId="77777777" w:rsidR="001A7D3A" w:rsidRDefault="001A7D3A" w:rsidP="001A099E">
            <w:pPr>
              <w:spacing w:before="40" w:after="40"/>
              <w:jc w:val="both"/>
            </w:pPr>
            <w:r>
              <w:rPr>
                <w:noProof/>
                <w:u w:val="single"/>
              </w:rPr>
              <w:t> </w:t>
            </w:r>
          </w:p>
          <w:p w14:paraId="00CA61D0" w14:textId="77777777" w:rsidR="001A7D3A" w:rsidRDefault="001A7D3A" w:rsidP="001A099E">
            <w:pPr>
              <w:spacing w:before="40" w:after="40"/>
              <w:jc w:val="both"/>
            </w:pPr>
            <w:r>
              <w:rPr>
                <w:noProof/>
                <w:u w:val="single"/>
              </w:rPr>
              <w:t> </w:t>
            </w:r>
          </w:p>
          <w:p w14:paraId="6F171332" w14:textId="77777777" w:rsidR="001A7D3A" w:rsidRDefault="001A7D3A" w:rsidP="001A099E">
            <w:pPr>
              <w:spacing w:before="40" w:after="40"/>
              <w:jc w:val="both"/>
            </w:pPr>
            <w:r>
              <w:rPr>
                <w:b/>
                <w:bCs/>
                <w:noProof/>
              </w:rPr>
              <w:t>Predávaná produkcia organizácie alebo skupiny sa fakturuje bez:</w:t>
            </w:r>
          </w:p>
          <w:p w14:paraId="63484C90" w14:textId="77777777" w:rsidR="001A7D3A" w:rsidRDefault="001A7D3A" w:rsidP="001A099E">
            <w:pPr>
              <w:spacing w:before="40" w:after="40"/>
              <w:jc w:val="both"/>
            </w:pPr>
            <w:r>
              <w:rPr>
                <w:noProof/>
              </w:rPr>
              <w:t>-a) DPH a</w:t>
            </w:r>
          </w:p>
          <w:p w14:paraId="67AE2F2A" w14:textId="77777777" w:rsidR="001A7D3A" w:rsidRDefault="001A7D3A" w:rsidP="001A099E">
            <w:pPr>
              <w:spacing w:before="40" w:after="40"/>
              <w:jc w:val="both"/>
            </w:pPr>
            <w:r>
              <w:rPr>
                <w:noProof/>
              </w:rPr>
              <w:t>-b) nákladov na internú dopravu.</w:t>
            </w:r>
          </w:p>
          <w:p w14:paraId="20544BF5" w14:textId="77777777" w:rsidR="001A7D3A" w:rsidRDefault="001A7D3A" w:rsidP="001A099E">
            <w:pPr>
              <w:spacing w:before="40" w:after="40"/>
              <w:jc w:val="both"/>
            </w:pPr>
            <w:r>
              <w:rPr>
                <w:noProof/>
              </w:rPr>
              <w:t>Na účely výpočtu hodnoty predávanej produkcie platia ustanovenia článku 30 a 31 delegovaného nariadenia Komisie (EÚ) 2022/126.</w:t>
            </w:r>
          </w:p>
        </w:tc>
      </w:tr>
    </w:tbl>
    <w:p w14:paraId="63E9AA87" w14:textId="77777777" w:rsidR="001A7D3A" w:rsidRDefault="001A7D3A" w:rsidP="001A7D3A">
      <w:pPr>
        <w:pStyle w:val="Nadpis6"/>
        <w:spacing w:before="20" w:after="20"/>
        <w:rPr>
          <w:b/>
          <w:color w:val="000000"/>
        </w:rPr>
      </w:pPr>
      <w:bookmarkStart w:id="21" w:name="_Toc256001253"/>
      <w:r>
        <w:rPr>
          <w:noProof/>
          <w:color w:val="000000"/>
        </w:rPr>
        <w:lastRenderedPageBreak/>
        <w:t>7 Ďalšie informácie špecifické pre typ intervencie</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2BC71AE5"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3FE1D3"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105F825C" w14:textId="77777777" w:rsidR="001A7D3A" w:rsidRDefault="001A7D3A" w:rsidP="001A7D3A">
      <w:pPr>
        <w:spacing w:before="20" w:after="20"/>
        <w:rPr>
          <w:color w:val="000000"/>
        </w:rPr>
      </w:pPr>
    </w:p>
    <w:p w14:paraId="3B18BB9E" w14:textId="77777777" w:rsidR="001A7D3A" w:rsidRDefault="001A7D3A" w:rsidP="001A7D3A">
      <w:pPr>
        <w:pStyle w:val="Nadpis6"/>
        <w:spacing w:before="20" w:after="20"/>
        <w:rPr>
          <w:b/>
          <w:color w:val="000000"/>
        </w:rPr>
      </w:pPr>
      <w:bookmarkStart w:id="22" w:name="_Toc256001254"/>
      <w:r>
        <w:rPr>
          <w:noProof/>
          <w:color w:val="000000"/>
        </w:rPr>
        <w:t>8 Súlad s WTO</w:t>
      </w:r>
      <w:bookmarkEnd w:id="22"/>
    </w:p>
    <w:p w14:paraId="3EE27F14" w14:textId="77777777" w:rsidR="001A7D3A" w:rsidRDefault="001A7D3A" w:rsidP="001A7D3A">
      <w:pPr>
        <w:spacing w:before="20" w:after="20"/>
        <w:rPr>
          <w:color w:val="000000"/>
        </w:rPr>
      </w:pPr>
      <w:r>
        <w:rPr>
          <w:noProof/>
          <w:color w:val="000000"/>
        </w:rPr>
        <w:t xml:space="preserve"> Zelený kôš</w:t>
      </w:r>
    </w:p>
    <w:p w14:paraId="12320493" w14:textId="77777777" w:rsidR="001A7D3A" w:rsidRDefault="001A7D3A" w:rsidP="001A7D3A">
      <w:pPr>
        <w:spacing w:before="20" w:after="20"/>
        <w:rPr>
          <w:color w:val="000000"/>
        </w:rPr>
      </w:pPr>
      <w:r>
        <w:rPr>
          <w:noProof/>
          <w:color w:val="000000"/>
        </w:rPr>
        <w:t>Odsek 2 prílohy 2 k dohode WTO</w:t>
      </w:r>
    </w:p>
    <w:p w14:paraId="23E63ADE"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10CA70A"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26D2AB8" w14:textId="77777777" w:rsidR="001A7D3A" w:rsidRDefault="001A7D3A" w:rsidP="001A099E">
            <w:pPr>
              <w:spacing w:before="40" w:after="40"/>
            </w:pPr>
            <w:r>
              <w:rPr>
                <w:noProof/>
              </w:rPr>
              <w:t>Podpora bude v súlade s písm. d) Prednáškové a poradenské služby odseku 2 Všeobecné služby prílohy 2 k Dohode WTO.</w:t>
            </w:r>
          </w:p>
        </w:tc>
      </w:tr>
    </w:tbl>
    <w:p w14:paraId="1D710E71"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1543B66E" w14:textId="77777777" w:rsidR="001A7D3A" w:rsidRPr="00E201A4" w:rsidRDefault="001A7D3A" w:rsidP="001A7D3A">
      <w:pPr>
        <w:pStyle w:val="Nadpis4"/>
        <w:rPr>
          <w:b/>
          <w:bCs/>
        </w:rPr>
      </w:pPr>
      <w:bookmarkStart w:id="23" w:name="_Toc256001255"/>
      <w:r w:rsidRPr="00E201A4">
        <w:rPr>
          <w:b/>
          <w:bCs/>
          <w:noProof/>
        </w:rPr>
        <w:lastRenderedPageBreak/>
        <w:t>TRAINCO(47(1)(c)) -  – odborná príprava vrátane odborného poradenstva a výmeny najlepších postupov, predovšetkým v otázkach udržateľných techník kontroly škodcov a chorôb, udržateľného používania prípravkov na ochranu rastlín a veterinárnych liekov a adaptácie na zmenu klímy a jej zmierňovanie, ako aj v otázkach používania organizovaných obchodných platforiem a komoditných búrz na spotovom a termínovanom trhu</w:t>
      </w:r>
      <w:bookmarkEnd w:id="23"/>
    </w:p>
    <w:p w14:paraId="61BA6856" w14:textId="77777777" w:rsidR="001A7D3A" w:rsidRDefault="001A7D3A" w:rsidP="001A7D3A">
      <w:pPr>
        <w:pStyle w:val="Nadpis5"/>
      </w:pPr>
      <w:bookmarkStart w:id="24" w:name="_Toc256001256"/>
      <w:r>
        <w:rPr>
          <w:noProof/>
        </w:rPr>
        <w:t>67.4.3 - Odborná príprava a výmena postupov</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7EA4B79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74184EE"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95888F" w14:textId="77777777" w:rsidR="001A7D3A" w:rsidRDefault="001A7D3A" w:rsidP="001A099E">
            <w:pPr>
              <w:rPr>
                <w:color w:val="000000"/>
                <w:sz w:val="20"/>
              </w:rPr>
            </w:pPr>
            <w:r>
              <w:rPr>
                <w:noProof/>
                <w:color w:val="000000"/>
                <w:sz w:val="20"/>
              </w:rPr>
              <w:t>67.4.3</w:t>
            </w:r>
          </w:p>
        </w:tc>
      </w:tr>
      <w:tr w:rsidR="001A7D3A" w14:paraId="2B3ECF60"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0239C9C"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3BB941" w14:textId="77777777" w:rsidR="001A7D3A" w:rsidRDefault="001A7D3A" w:rsidP="001A099E">
            <w:pPr>
              <w:rPr>
                <w:color w:val="000000"/>
                <w:sz w:val="20"/>
              </w:rPr>
            </w:pPr>
            <w:r>
              <w:rPr>
                <w:noProof/>
                <w:color w:val="000000"/>
                <w:sz w:val="20"/>
              </w:rPr>
              <w:t>Odborná príprava a výmena postupov</w:t>
            </w:r>
          </w:p>
        </w:tc>
      </w:tr>
      <w:tr w:rsidR="001A7D3A" w14:paraId="325E11C6"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3A66AC5"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25AD9B0" w14:textId="77777777" w:rsidR="001A7D3A" w:rsidRDefault="001A7D3A" w:rsidP="001A099E">
            <w:pPr>
              <w:rPr>
                <w:color w:val="000000"/>
                <w:sz w:val="20"/>
              </w:rPr>
            </w:pPr>
            <w:r>
              <w:rPr>
                <w:noProof/>
                <w:color w:val="000000"/>
                <w:sz w:val="20"/>
              </w:rPr>
              <w:t>TRAINCO(47(1)(c)) – odborná príprava vrátane odborného poradenstva a výmeny najlepších postupov, predovšetkým v otázkach udržateľných techník kontroly škodcov a chorôb, udržateľného používania prípravkov na ochranu rastlín a veterinárnych liekov a adaptácie na zmenu klímy a jej zmierňovanie, ako aj v otázkach používania organizovaných obchodných platforiem a komoditných búrz na spotovom a termínovanom trhu</w:t>
            </w:r>
          </w:p>
        </w:tc>
      </w:tr>
      <w:tr w:rsidR="001A7D3A" w14:paraId="5380859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DDCB4CA"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7109DBE" w14:textId="77777777" w:rsidR="001A7D3A" w:rsidRDefault="001A7D3A" w:rsidP="001A099E">
            <w:pPr>
              <w:rPr>
                <w:color w:val="000000"/>
                <w:sz w:val="20"/>
              </w:rPr>
            </w:pPr>
            <w:r>
              <w:rPr>
                <w:noProof/>
                <w:color w:val="000000"/>
                <w:sz w:val="20"/>
              </w:rPr>
              <w:t>O.35. Počet podporovaných operačných programov</w:t>
            </w:r>
          </w:p>
        </w:tc>
      </w:tr>
    </w:tbl>
    <w:p w14:paraId="049216ED" w14:textId="77777777" w:rsidR="001A7D3A" w:rsidRDefault="001A7D3A" w:rsidP="001A7D3A">
      <w:pPr>
        <w:pStyle w:val="Nadpis6"/>
        <w:rPr>
          <w:b/>
          <w:color w:val="000000"/>
        </w:rPr>
      </w:pPr>
      <w:bookmarkStart w:id="25" w:name="_Toc256001257"/>
      <w:r>
        <w:rPr>
          <w:noProof/>
          <w:color w:val="000000"/>
        </w:rPr>
        <w:t>1 Územná pôsobnosť a prípadne regionálny rozmer</w:t>
      </w:r>
      <w:bookmarkEnd w:id="25"/>
    </w:p>
    <w:p w14:paraId="73863B7D"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7FA52FDB"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2E3FF0B3"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7F29D1BA"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025FBF71" w14:textId="77777777" w:rsidR="001A7D3A" w:rsidRDefault="001A7D3A" w:rsidP="001A099E">
            <w:pPr>
              <w:rPr>
                <w:color w:val="000000"/>
                <w:sz w:val="20"/>
              </w:rPr>
            </w:pPr>
            <w:r>
              <w:rPr>
                <w:b/>
                <w:noProof/>
                <w:color w:val="000000"/>
                <w:sz w:val="20"/>
              </w:rPr>
              <w:t>Opis</w:t>
            </w:r>
          </w:p>
        </w:tc>
      </w:tr>
      <w:tr w:rsidR="001A7D3A" w14:paraId="12972F2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01C1AB"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C6FA844" w14:textId="77777777" w:rsidR="001A7D3A" w:rsidRDefault="001A7D3A" w:rsidP="001A099E">
            <w:pPr>
              <w:rPr>
                <w:color w:val="000000"/>
                <w:sz w:val="20"/>
              </w:rPr>
            </w:pPr>
            <w:r>
              <w:rPr>
                <w:noProof/>
                <w:color w:val="000000"/>
                <w:sz w:val="20"/>
              </w:rPr>
              <w:t>Slovensko</w:t>
            </w:r>
          </w:p>
        </w:tc>
      </w:tr>
    </w:tbl>
    <w:p w14:paraId="4CF93ED7"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605447A9"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EC9D1E" w14:textId="77777777" w:rsidR="001A7D3A" w:rsidRDefault="001A7D3A" w:rsidP="001A099E">
            <w:pPr>
              <w:spacing w:before="40" w:after="40"/>
            </w:pPr>
            <w:r>
              <w:rPr>
                <w:noProof/>
              </w:rPr>
              <w:t>Intervencia sa uplatňuje na celom území Slovenskej republiky.</w:t>
            </w:r>
          </w:p>
        </w:tc>
      </w:tr>
    </w:tbl>
    <w:p w14:paraId="1C4E0E57" w14:textId="77777777" w:rsidR="001A7D3A" w:rsidRDefault="001A7D3A" w:rsidP="001A7D3A">
      <w:pPr>
        <w:pStyle w:val="Nadpis6"/>
        <w:spacing w:before="20" w:after="20"/>
        <w:rPr>
          <w:b/>
          <w:color w:val="000000"/>
        </w:rPr>
      </w:pPr>
      <w:bookmarkStart w:id="26" w:name="_Toc256001258"/>
      <w:r>
        <w:rPr>
          <w:noProof/>
          <w:color w:val="000000"/>
        </w:rPr>
        <w:t>2 Súvisiace špecifické ciele, prierezový cieľ a príslušné sektorové ciele</w:t>
      </w:r>
      <w:bookmarkEnd w:id="26"/>
    </w:p>
    <w:p w14:paraId="7988E150"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0406609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338C5BB"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3675EDF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3B4498A" w14:textId="77777777" w:rsidR="001A7D3A" w:rsidRDefault="001A7D3A" w:rsidP="001A099E">
            <w:pPr>
              <w:spacing w:before="20" w:after="20"/>
              <w:rPr>
                <w:color w:val="000000"/>
                <w:sz w:val="20"/>
              </w:rPr>
            </w:pPr>
            <w:r>
              <w:rPr>
                <w:noProof/>
                <w:color w:val="000000"/>
                <w:sz w:val="20"/>
              </w:rPr>
              <w:t>COMP(46(c)) zlepšenie stredno- a dlhodobej konkurencieschopnosti, najmä prostredníctvom modernizácie</w:t>
            </w:r>
          </w:p>
        </w:tc>
      </w:tr>
      <w:tr w:rsidR="001A7D3A" w14:paraId="750052A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53673AB" w14:textId="77777777" w:rsidR="001A7D3A" w:rsidRDefault="001A7D3A" w:rsidP="001A099E">
            <w:pPr>
              <w:spacing w:before="20" w:after="20"/>
              <w:rPr>
                <w:color w:val="000000"/>
                <w:sz w:val="20"/>
              </w:rPr>
            </w:pPr>
            <w:r>
              <w:rPr>
                <w:noProof/>
                <w:color w:val="000000"/>
                <w:sz w:val="20"/>
              </w:rPr>
              <w:t>CONC(46(b)) koncentrácia ponuky a uvádzanie výrobkov na trh, a to aj prostredníctvom priameho marketingu</w:t>
            </w:r>
          </w:p>
        </w:tc>
      </w:tr>
      <w:tr w:rsidR="001A7D3A" w14:paraId="5170CA5E"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86F5085" w14:textId="77777777" w:rsidR="001A7D3A" w:rsidRDefault="001A7D3A" w:rsidP="001A099E">
            <w:pPr>
              <w:spacing w:before="20" w:after="20"/>
              <w:rPr>
                <w:color w:val="000000"/>
                <w:sz w:val="20"/>
              </w:rPr>
            </w:pPr>
            <w:r>
              <w:rPr>
                <w:noProof/>
                <w:color w:val="000000"/>
                <w:sz w:val="20"/>
              </w:rPr>
              <w:t>PROD(46(a)) plánovanie a organizácia výroby, prispôsobovanie výroby dopytu, najmä pokiaľ ide o kvalitu a kvantitu, optimalizácia výrobných nákladov a návratnosti investícií, ako aj stabilizácia výrobných cien</w:t>
            </w:r>
          </w:p>
        </w:tc>
      </w:tr>
      <w:tr w:rsidR="001A7D3A" w14:paraId="623FB06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F105FFF" w14:textId="77777777" w:rsidR="001A7D3A" w:rsidRDefault="001A7D3A" w:rsidP="001A099E">
            <w:pPr>
              <w:spacing w:before="20" w:after="20"/>
              <w:rPr>
                <w:color w:val="000000"/>
                <w:sz w:val="20"/>
              </w:rPr>
            </w:pPr>
            <w:r>
              <w:rPr>
                <w:noProof/>
                <w:color w:val="000000"/>
                <w:sz w:val="20"/>
              </w:rPr>
              <w:t>REDE(46(d))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w:t>
            </w:r>
          </w:p>
        </w:tc>
      </w:tr>
    </w:tbl>
    <w:p w14:paraId="405F0F26" w14:textId="77777777" w:rsidR="001A7D3A" w:rsidRDefault="001A7D3A" w:rsidP="001A7D3A">
      <w:pPr>
        <w:spacing w:before="20" w:after="20"/>
        <w:rPr>
          <w:color w:val="000000"/>
          <w:sz w:val="0"/>
        </w:rPr>
      </w:pPr>
    </w:p>
    <w:p w14:paraId="19D4F355"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08A2D7F0"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987C525"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1FED8DB0"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A42CE34"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r w:rsidR="001A7D3A" w14:paraId="6F019F0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76168E2" w14:textId="77777777" w:rsidR="001A7D3A" w:rsidRDefault="001A7D3A" w:rsidP="001A099E">
            <w:pPr>
              <w:spacing w:before="20" w:after="20"/>
              <w:rPr>
                <w:color w:val="000000"/>
                <w:sz w:val="20"/>
              </w:rPr>
            </w:pPr>
            <w:r>
              <w:rPr>
                <w:noProof/>
                <w:color w:val="000000"/>
                <w:sz w:val="20"/>
              </w:rPr>
              <w:t>XCO Prierezový cieľ, ktorým je modernizovať sektor podporou a zdieľaním vedomostí, inovácií a digitálnych riešení v poľnohospodárstve a vo vidieckych oblastiach a podnecovaním ich využívania</w:t>
            </w:r>
          </w:p>
        </w:tc>
      </w:tr>
    </w:tbl>
    <w:p w14:paraId="2C3EFCB4" w14:textId="77777777" w:rsidR="001A7D3A" w:rsidRDefault="001A7D3A" w:rsidP="001A7D3A">
      <w:pPr>
        <w:spacing w:before="20" w:after="20"/>
        <w:rPr>
          <w:color w:val="000000"/>
          <w:sz w:val="0"/>
        </w:rPr>
      </w:pPr>
    </w:p>
    <w:p w14:paraId="0771568B" w14:textId="77777777" w:rsidR="001A7D3A" w:rsidRDefault="001A7D3A" w:rsidP="001A7D3A">
      <w:pPr>
        <w:pStyle w:val="Nadpis6"/>
        <w:spacing w:before="20" w:after="20"/>
        <w:rPr>
          <w:b/>
          <w:color w:val="000000"/>
        </w:rPr>
      </w:pPr>
      <w:bookmarkStart w:id="27" w:name="_Toc256001259"/>
      <w:r>
        <w:rPr>
          <w:noProof/>
          <w:color w:val="000000"/>
        </w:rPr>
        <w:t>3 Potreby riešené intervenciou</w:t>
      </w:r>
      <w:bookmarkEnd w:id="27"/>
    </w:p>
    <w:p w14:paraId="2211BB1C"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3B853317"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D43E5E2"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0D6D83B"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D323410"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A04217A"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0DB21706"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005D72B" w14:textId="77777777" w:rsidR="001A7D3A" w:rsidRDefault="001A7D3A" w:rsidP="001A099E">
            <w:pPr>
              <w:spacing w:before="20" w:after="20"/>
              <w:rPr>
                <w:color w:val="000000"/>
                <w:sz w:val="20"/>
              </w:rPr>
            </w:pPr>
            <w:r>
              <w:rPr>
                <w:noProof/>
                <w:color w:val="000000"/>
                <w:sz w:val="20"/>
              </w:rPr>
              <w:t>10.1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B1C4FFA" w14:textId="77777777" w:rsidR="001A7D3A" w:rsidRDefault="001A7D3A" w:rsidP="001A099E">
            <w:pPr>
              <w:spacing w:before="20" w:after="20"/>
              <w:rPr>
                <w:color w:val="000000"/>
                <w:sz w:val="20"/>
              </w:rPr>
            </w:pPr>
            <w:r>
              <w:rPr>
                <w:noProof/>
                <w:color w:val="000000"/>
                <w:sz w:val="20"/>
              </w:rPr>
              <w:t>Zvýšenie úrovne výmeny znalostí a miery inovácií v pôdohospodárstve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8353558"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C4C1442" w14:textId="77777777" w:rsidR="001A7D3A" w:rsidRDefault="001A7D3A" w:rsidP="001A099E">
            <w:pPr>
              <w:spacing w:before="20" w:after="20"/>
              <w:rPr>
                <w:color w:val="000000"/>
                <w:sz w:val="20"/>
              </w:rPr>
            </w:pPr>
            <w:r>
              <w:rPr>
                <w:noProof/>
                <w:color w:val="000000"/>
                <w:sz w:val="20"/>
              </w:rPr>
              <w:t>Áno</w:t>
            </w:r>
          </w:p>
        </w:tc>
      </w:tr>
      <w:tr w:rsidR="001A7D3A" w14:paraId="27D8C4C1"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429FC27" w14:textId="77777777" w:rsidR="001A7D3A" w:rsidRDefault="001A7D3A" w:rsidP="001A099E">
            <w:pPr>
              <w:spacing w:before="20" w:after="20"/>
              <w:rPr>
                <w:color w:val="000000"/>
                <w:sz w:val="20"/>
              </w:rPr>
            </w:pPr>
            <w:r>
              <w:rPr>
                <w:noProof/>
                <w:color w:val="000000"/>
                <w:sz w:val="20"/>
              </w:rPr>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9BB15C5" w14:textId="77777777" w:rsidR="001A7D3A" w:rsidRDefault="001A7D3A" w:rsidP="001A099E">
            <w:pPr>
              <w:spacing w:before="20" w:after="20"/>
              <w:rPr>
                <w:color w:val="000000"/>
                <w:sz w:val="20"/>
              </w:rPr>
            </w:pPr>
            <w:r>
              <w:rPr>
                <w:noProof/>
                <w:color w:val="000000"/>
                <w:sz w:val="20"/>
              </w:rPr>
              <w:t xml:space="preserve">Stimulácia horizontálnej a vertikálnej organizovanosti poľnohospodárskych prvovýrobcov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93F09D8"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69972A" w14:textId="77777777" w:rsidR="001A7D3A" w:rsidRDefault="001A7D3A" w:rsidP="001A099E">
            <w:pPr>
              <w:spacing w:before="20" w:after="20"/>
              <w:rPr>
                <w:color w:val="000000"/>
                <w:sz w:val="20"/>
              </w:rPr>
            </w:pPr>
            <w:r>
              <w:rPr>
                <w:noProof/>
                <w:color w:val="000000"/>
                <w:sz w:val="20"/>
              </w:rPr>
              <w:t>Áno</w:t>
            </w:r>
          </w:p>
        </w:tc>
      </w:tr>
    </w:tbl>
    <w:p w14:paraId="4200F72F" w14:textId="77777777" w:rsidR="001A7D3A" w:rsidRDefault="001A7D3A" w:rsidP="001A7D3A">
      <w:pPr>
        <w:pStyle w:val="Nadpis6"/>
        <w:spacing w:before="20" w:after="20"/>
        <w:rPr>
          <w:b/>
          <w:color w:val="000000"/>
        </w:rPr>
      </w:pPr>
      <w:bookmarkStart w:id="28" w:name="_Toc256001260"/>
      <w:r>
        <w:rPr>
          <w:noProof/>
          <w:color w:val="000000"/>
        </w:rPr>
        <w:t>4 Ukazovatele výsledkov</w:t>
      </w:r>
      <w:bookmarkEnd w:id="28"/>
    </w:p>
    <w:p w14:paraId="3A17931A"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1BFE224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5731BCC"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03C526A5"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F76987E" w14:textId="77777777" w:rsidR="001A7D3A" w:rsidRDefault="001A7D3A" w:rsidP="001A099E">
            <w:pPr>
              <w:spacing w:before="20" w:after="20"/>
              <w:rPr>
                <w:color w:val="000000"/>
                <w:sz w:val="20"/>
              </w:rPr>
            </w:pPr>
            <w:r>
              <w:rPr>
                <w:noProof/>
                <w:color w:val="000000"/>
                <w:sz w:val="20"/>
              </w:rPr>
              <w:t>R.1 Počet osôb využívajúcich poradenstvo, odbornú prípravu, výmenu vedomostí alebo zúčastňujúcich sa v operačných skupinách európskeho partnerstva v oblasti inovácií (EIP), ktoré sú podporované z SPP v súvislosti s environmentálnou alebo klimatickou výkonnosťou</w:t>
            </w:r>
          </w:p>
        </w:tc>
      </w:tr>
      <w:tr w:rsidR="001A7D3A" w14:paraId="5FC56BAF"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D6827A3"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0E20472A"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3C0FFC0" w14:textId="77777777" w:rsidR="001A7D3A" w:rsidRDefault="001A7D3A" w:rsidP="001A099E">
            <w:pPr>
              <w:spacing w:before="20" w:after="20"/>
              <w:rPr>
                <w:color w:val="000000"/>
                <w:sz w:val="20"/>
              </w:rPr>
            </w:pPr>
            <w:r>
              <w:rPr>
                <w:noProof/>
                <w:color w:val="000000"/>
                <w:sz w:val="20"/>
              </w:rPr>
              <w:lastRenderedPageBreak/>
              <w:t>R.11/Mlieko a mliečne výrobky Podiel z hodnoty predávanej produkcie organizácií výrobcov alebo skupín výrobcov s operačnými programami v určitých sektoroch</w:t>
            </w:r>
          </w:p>
        </w:tc>
      </w:tr>
    </w:tbl>
    <w:p w14:paraId="0756C4A4" w14:textId="77777777" w:rsidR="001A7D3A" w:rsidRDefault="001A7D3A" w:rsidP="001A7D3A">
      <w:pPr>
        <w:pStyle w:val="Nadpis6"/>
        <w:spacing w:before="20" w:after="20"/>
        <w:rPr>
          <w:b/>
          <w:color w:val="000000"/>
        </w:rPr>
      </w:pPr>
      <w:bookmarkStart w:id="29" w:name="_Toc256001261"/>
      <w:r>
        <w:rPr>
          <w:noProof/>
          <w:color w:val="000000"/>
        </w:rPr>
        <w:t>5 Špecifická koncepcia, požiadavky a podmienky oprávnenosti intervencie</w:t>
      </w:r>
      <w:bookmarkEnd w:id="29"/>
    </w:p>
    <w:p w14:paraId="26C28BC4" w14:textId="77777777" w:rsidR="001A7D3A" w:rsidRDefault="001A7D3A" w:rsidP="001A7D3A">
      <w:pPr>
        <w:spacing w:before="20" w:after="20"/>
        <w:rPr>
          <w:color w:val="000000"/>
        </w:rPr>
      </w:pPr>
      <w:r>
        <w:rPr>
          <w:noProof/>
          <w:color w:val="000000"/>
        </w:rPr>
        <w:t>Opis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1B5495AD"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789CEC" w14:textId="77777777" w:rsidR="001A7D3A" w:rsidRDefault="001A7D3A" w:rsidP="001A099E">
            <w:pPr>
              <w:spacing w:before="40" w:after="40"/>
              <w:jc w:val="both"/>
            </w:pPr>
            <w:r>
              <w:rPr>
                <w:noProof/>
              </w:rPr>
              <w:t>Odborná príprava a výmena osvedčených postupov prispejú k zlepšeniu postavenia organizácií výrobcov na trhu (ako aj v potravinovom reťazci). Odborná príprava bude zameraná na oblasti ako sú kvalita výrobkov, plánovanie výroby, propagácia a marketing, používanie veterinárnych liekov, zmena klímy a jej zmierňovanie a iné.</w:t>
            </w:r>
          </w:p>
          <w:p w14:paraId="7E28BE7B" w14:textId="77777777" w:rsidR="001A7D3A" w:rsidRDefault="001A7D3A" w:rsidP="001A099E">
            <w:pPr>
              <w:spacing w:before="40" w:after="40"/>
            </w:pPr>
          </w:p>
          <w:p w14:paraId="7C207016" w14:textId="77777777" w:rsidR="001A7D3A" w:rsidRDefault="001A7D3A" w:rsidP="001A099E">
            <w:pPr>
              <w:spacing w:before="40" w:after="40"/>
              <w:jc w:val="both"/>
            </w:pPr>
            <w:r>
              <w:rPr>
                <w:noProof/>
              </w:rPr>
              <w:t>Táto intervencia prispieva k sektorovým cieľom 46a) plánovanie a organizácia výroby, prispôsobovanie výroby dopytu, najmä pokiaľ ide o kvalitu a kvantitu, optimalizácia výrobných nákladov a návratnosti investícií, ako aj stabilizácia výrobných cien, 46b) koncentrácia ponuky a uvádzanie výrobkov na trh, a to aj prostredníctvom priameho marketingu, 46c) zlepšenie stredno- a dlhodobej konkurencieschopnosti, najmä prostredníctvom modernizácie a 46d) výskum a vývoj udržateľných výrobných metód vrátane odolnosti proti škodcom, proti chorobám zvierat, zmierňovania zmeny klímy a adaptácie na ňu, inovačných postupov a výrobných techník, ktoré posilňujú hospodársku konkurencieschopnosť a podnecujú vývoj na trhu, čím sa priespieva k špecifickému cieľu 3.</w:t>
            </w:r>
          </w:p>
          <w:p w14:paraId="0379027E" w14:textId="77777777" w:rsidR="001A7D3A" w:rsidRDefault="001A7D3A" w:rsidP="001A099E">
            <w:pPr>
              <w:spacing w:before="40" w:after="40"/>
            </w:pPr>
          </w:p>
          <w:p w14:paraId="5461510C" w14:textId="77777777" w:rsidR="001A7D3A" w:rsidRDefault="001A7D3A" w:rsidP="001A099E">
            <w:pPr>
              <w:spacing w:before="40" w:after="40"/>
            </w:pPr>
            <w:r>
              <w:rPr>
                <w:noProof/>
              </w:rPr>
              <w:t>Predmet podpory:</w:t>
            </w:r>
          </w:p>
          <w:p w14:paraId="346F18D2" w14:textId="77777777" w:rsidR="001A7D3A" w:rsidRDefault="001A7D3A" w:rsidP="001A099E">
            <w:pPr>
              <w:spacing w:before="40" w:after="40"/>
              <w:jc w:val="both"/>
            </w:pPr>
            <w:r>
              <w:rPr>
                <w:noProof/>
              </w:rPr>
              <w:t>- poskytovanie odbornej prípravy ohľadom produkcie mlieka a mliečnych výrobkov, skladovania tejto produkcie alebo jej umiestňovania na trh, vrátane odborného poradenstva alebo výmeny najlepších postupov.</w:t>
            </w:r>
          </w:p>
          <w:p w14:paraId="2517F380" w14:textId="77777777" w:rsidR="001A7D3A" w:rsidRDefault="001A7D3A" w:rsidP="001A099E">
            <w:pPr>
              <w:spacing w:before="40" w:after="40"/>
              <w:jc w:val="both"/>
            </w:pPr>
            <w:r>
              <w:rPr>
                <w:noProof/>
              </w:rPr>
              <w:t>Ak je touto intervenciou odborné poradenstvo, tak musí sledovať aj jeden alebo viac cieľov podľa čl. 13 ods. 1 písm. a) až c) delegovaného nariadenia (EÚ) 2022/126.</w:t>
            </w:r>
          </w:p>
          <w:p w14:paraId="22E54CB8" w14:textId="77777777" w:rsidR="001A7D3A" w:rsidRDefault="001A7D3A" w:rsidP="001A099E">
            <w:pPr>
              <w:spacing w:before="40" w:after="40"/>
              <w:jc w:val="both"/>
            </w:pPr>
            <w:r>
              <w:rPr>
                <w:noProof/>
              </w:rPr>
              <w:t>Za oprávnené výdavky sa zakaždým považujú druhy výdavkov uvedené v prílohe III k delegovanému nariadeniu (EÚ) 2022/126.</w:t>
            </w:r>
          </w:p>
          <w:p w14:paraId="51BCF2CE" w14:textId="77777777" w:rsidR="001A7D3A" w:rsidRDefault="001A7D3A" w:rsidP="001A099E">
            <w:pPr>
              <w:spacing w:before="40" w:after="40"/>
            </w:pPr>
          </w:p>
          <w:p w14:paraId="58BB9902" w14:textId="77777777" w:rsidR="001A7D3A" w:rsidRDefault="001A7D3A" w:rsidP="001A099E">
            <w:pPr>
              <w:spacing w:before="40" w:after="40"/>
            </w:pPr>
          </w:p>
          <w:p w14:paraId="2FE9C934" w14:textId="77777777" w:rsidR="001A7D3A" w:rsidRDefault="001A7D3A" w:rsidP="001A099E">
            <w:pPr>
              <w:spacing w:before="40" w:after="40"/>
            </w:pPr>
          </w:p>
          <w:p w14:paraId="36D8A3D0" w14:textId="77777777" w:rsidR="001A7D3A" w:rsidRDefault="001A7D3A" w:rsidP="001A099E">
            <w:pPr>
              <w:spacing w:before="40" w:after="40"/>
            </w:pPr>
            <w:r>
              <w:rPr>
                <w:noProof/>
              </w:rPr>
              <w:t>Výdavky vynaložené v súvislosti s poskytovaním odbornej prípravy/školení/vzdelávania, ako napríklad (prenájom priestorov, náklady na stravu a dopravu, stravné), ktoré vznikli v súvislosti s odbornou prípravou,</w:t>
            </w:r>
          </w:p>
          <w:p w14:paraId="301126D3" w14:textId="77777777" w:rsidR="001A7D3A" w:rsidRDefault="001A7D3A" w:rsidP="001A099E">
            <w:pPr>
              <w:spacing w:before="40" w:after="40"/>
            </w:pPr>
            <w:r>
              <w:rPr>
                <w:noProof/>
              </w:rPr>
              <w:t>Výdavky na obstarávanie publikácií (napr. brožúr, letákov, osvedčených postupov) a audiovizuálnych pomôcok, ktoré vznikli v súvislosti s odbornou prípravou;</w:t>
            </w:r>
          </w:p>
          <w:p w14:paraId="1D0B3257" w14:textId="77777777" w:rsidR="001A7D3A" w:rsidRDefault="001A7D3A" w:rsidP="001A099E">
            <w:pPr>
              <w:spacing w:before="40" w:after="40"/>
            </w:pPr>
            <w:r>
              <w:rPr>
                <w:noProof/>
              </w:rPr>
              <w:t>Realizácia tohto zásahu bude formou napr. informačné dni, mentorský program, ďalšie vzdelávanie a školenia zamestnancov alebo členov výrobcov.</w:t>
            </w:r>
          </w:p>
          <w:p w14:paraId="5196E43C" w14:textId="77777777" w:rsidR="001A7D3A" w:rsidRDefault="001A7D3A" w:rsidP="001A099E">
            <w:pPr>
              <w:spacing w:before="40" w:after="40"/>
            </w:pPr>
          </w:p>
          <w:p w14:paraId="24BEA738" w14:textId="77777777" w:rsidR="001A7D3A" w:rsidRDefault="001A7D3A" w:rsidP="001A099E">
            <w:pPr>
              <w:spacing w:before="40" w:after="40"/>
              <w:jc w:val="both"/>
            </w:pPr>
            <w:r>
              <w:rPr>
                <w:noProof/>
              </w:rPr>
              <w:t>Za oprávnené na podporu sa v súlade s článkom 23 odsek 1 a 2 delegovaného nariadenia Komisie 2022/126 považujú náklady na zamestnancov a administratívne náklady, ak vznikli v súvislosti s prípravou a vykonávaním tejto intervencie alebo v súvislosti s následnými opatreniami spojenými s touto intervenciou.</w:t>
            </w:r>
          </w:p>
          <w:p w14:paraId="4121C584" w14:textId="77777777" w:rsidR="001A7D3A" w:rsidRDefault="001A7D3A" w:rsidP="001A099E">
            <w:pPr>
              <w:spacing w:before="40" w:after="40"/>
              <w:jc w:val="both"/>
            </w:pPr>
            <w:r>
              <w:rPr>
                <w:b/>
                <w:bCs/>
                <w:noProof/>
              </w:rPr>
              <w:t xml:space="preserve">Administratívne náklady </w:t>
            </w:r>
            <w:r>
              <w:rPr>
                <w:noProof/>
              </w:rPr>
              <w:t>sa považujú za oprávnené, ak nepresiahnu 4 % z celkových oprávnených nákladov na vykonanie tejto intervencie.</w:t>
            </w:r>
          </w:p>
          <w:p w14:paraId="47A33F4E" w14:textId="77777777" w:rsidR="001A7D3A" w:rsidRDefault="001A7D3A" w:rsidP="001A099E">
            <w:pPr>
              <w:spacing w:before="40" w:after="40"/>
              <w:jc w:val="both"/>
            </w:pPr>
            <w:r>
              <w:rPr>
                <w:noProof/>
              </w:rPr>
              <w:t xml:space="preserve">Organizácia výrobcov, nadnárodná organizácia výrobcov alebo skupina výrobcov musí predložiť podpornú dokumentáciu preukazujúcu vzniknuté </w:t>
            </w:r>
            <w:r>
              <w:rPr>
                <w:b/>
                <w:bCs/>
                <w:noProof/>
              </w:rPr>
              <w:t>náklady na zamestnancov</w:t>
            </w:r>
            <w:r>
              <w:rPr>
                <w:noProof/>
              </w:rPr>
              <w:t xml:space="preserve"> pričom prevádzkové náklady a náklady na správu nie sú považované za oprávnené.</w:t>
            </w:r>
          </w:p>
          <w:p w14:paraId="5CC071D2"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5DDB6100" w14:textId="77777777" w:rsidR="001A7D3A" w:rsidRDefault="001A7D3A" w:rsidP="001A099E">
            <w:pPr>
              <w:spacing w:before="40" w:after="40"/>
              <w:jc w:val="both"/>
            </w:pPr>
          </w:p>
          <w:p w14:paraId="4425236D" w14:textId="77777777" w:rsidR="001A7D3A" w:rsidRDefault="001A7D3A" w:rsidP="001A099E">
            <w:pPr>
              <w:spacing w:before="40" w:after="40"/>
              <w:jc w:val="both"/>
            </w:pPr>
            <w:r>
              <w:rPr>
                <w:noProof/>
              </w:rPr>
              <w:lastRenderedPageBreak/>
              <w:t>Odborná príprava môže byť predmetom outsourcingu.</w:t>
            </w:r>
          </w:p>
          <w:p w14:paraId="5FCCF20D" w14:textId="77777777" w:rsidR="001A7D3A" w:rsidRDefault="001A7D3A" w:rsidP="001A099E">
            <w:pPr>
              <w:spacing w:before="40" w:after="40"/>
              <w:jc w:val="both"/>
            </w:pPr>
          </w:p>
          <w:p w14:paraId="546EB450" w14:textId="77777777" w:rsidR="001A7D3A" w:rsidRDefault="001A7D3A" w:rsidP="001A099E">
            <w:pPr>
              <w:spacing w:before="40" w:after="40"/>
              <w:jc w:val="both"/>
            </w:pPr>
          </w:p>
          <w:p w14:paraId="360847DD" w14:textId="77777777" w:rsidR="001A7D3A" w:rsidRDefault="001A7D3A" w:rsidP="001A099E">
            <w:pPr>
              <w:spacing w:before="40" w:after="40"/>
              <w:jc w:val="both"/>
            </w:pPr>
            <w:r>
              <w:rPr>
                <w:noProof/>
              </w:rPr>
              <w:t>V procese schvaľovania operačného programu sa posúdi či plánovaná intervencia prispieva k dosiahnutiu cieľov operačného programu.</w:t>
            </w:r>
          </w:p>
          <w:p w14:paraId="76B9CB37" w14:textId="77777777" w:rsidR="001A7D3A" w:rsidRDefault="001A7D3A" w:rsidP="001A099E">
            <w:pPr>
              <w:spacing w:before="40" w:after="40"/>
              <w:jc w:val="both"/>
            </w:pPr>
          </w:p>
          <w:p w14:paraId="50B5E654" w14:textId="77777777" w:rsidR="001A7D3A" w:rsidRDefault="001A7D3A" w:rsidP="001A099E">
            <w:pPr>
              <w:spacing w:before="40" w:after="40"/>
              <w:jc w:val="both"/>
            </w:pPr>
          </w:p>
          <w:p w14:paraId="6D520D56" w14:textId="77777777" w:rsidR="001A7D3A" w:rsidRDefault="001A7D3A" w:rsidP="001A099E">
            <w:pPr>
              <w:spacing w:before="40" w:after="40"/>
            </w:pPr>
            <w:r>
              <w:rPr>
                <w:noProof/>
                <w:u w:val="single"/>
              </w:rPr>
              <w:t>Oprávnený žiadateľ (prijímateľ pomoci):</w:t>
            </w:r>
          </w:p>
          <w:p w14:paraId="7FD6A0DD" w14:textId="77777777" w:rsidR="001A7D3A" w:rsidRDefault="001A7D3A" w:rsidP="001A099E">
            <w:pPr>
              <w:spacing w:before="40" w:after="40"/>
              <w:jc w:val="both"/>
            </w:pPr>
            <w:r>
              <w:rPr>
                <w:noProof/>
              </w:rPr>
              <w:t>·Organizácie výrobcov a ich združenia uznané podľa nariadenia EÚ č. 1308/2013 (vrátane nadnárodných) a</w:t>
            </w:r>
          </w:p>
          <w:p w14:paraId="67E62B9A" w14:textId="77777777" w:rsidR="001A7D3A" w:rsidRDefault="001A7D3A" w:rsidP="001A099E">
            <w:pPr>
              <w:spacing w:before="40" w:after="40"/>
              <w:jc w:val="both"/>
            </w:pPr>
            <w:r>
              <w:rPr>
                <w:noProof/>
              </w:rPr>
              <w:t>·Skupiny výrobcov na prechodné obdobie štyroch rokov.</w:t>
            </w:r>
          </w:p>
          <w:p w14:paraId="0423B3C0" w14:textId="77777777" w:rsidR="001A7D3A" w:rsidRDefault="001A7D3A" w:rsidP="001A099E">
            <w:pPr>
              <w:spacing w:before="40" w:after="40"/>
              <w:jc w:val="both"/>
            </w:pPr>
          </w:p>
          <w:p w14:paraId="68B38971" w14:textId="77777777" w:rsidR="001A7D3A" w:rsidRDefault="001A7D3A" w:rsidP="001A099E">
            <w:pPr>
              <w:spacing w:before="40" w:after="40"/>
              <w:jc w:val="both"/>
            </w:pPr>
          </w:p>
          <w:p w14:paraId="4AAC92D6" w14:textId="77777777" w:rsidR="001A7D3A" w:rsidRDefault="001A7D3A" w:rsidP="001A099E">
            <w:pPr>
              <w:spacing w:before="40" w:after="40"/>
              <w:jc w:val="both"/>
            </w:pPr>
            <w:r>
              <w:rPr>
                <w:noProof/>
              </w:rPr>
              <w:t>Komplementárnosť a vymedzenie sa:</w:t>
            </w:r>
          </w:p>
          <w:p w14:paraId="5989ECF7" w14:textId="77777777" w:rsidR="001A7D3A" w:rsidRDefault="001A7D3A" w:rsidP="001A099E">
            <w:pPr>
              <w:spacing w:before="40" w:after="40"/>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16FECE70" w14:textId="77777777" w:rsidR="001A7D3A" w:rsidRDefault="001A7D3A" w:rsidP="001A7D3A">
      <w:pPr>
        <w:pStyle w:val="Nadpis6"/>
        <w:spacing w:before="20" w:after="20"/>
        <w:rPr>
          <w:b/>
          <w:color w:val="000000"/>
        </w:rPr>
      </w:pPr>
      <w:bookmarkStart w:id="30" w:name="_Toc256001262"/>
      <w:r>
        <w:rPr>
          <w:noProof/>
          <w:color w:val="000000"/>
        </w:rPr>
        <w:lastRenderedPageBreak/>
        <w:t>6 Forma a miera podpory/sumy/metódy výpočtu</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8CF48D2"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8426831" w14:textId="77777777" w:rsidR="001A7D3A" w:rsidRDefault="001A7D3A" w:rsidP="001A099E">
            <w:pPr>
              <w:spacing w:before="40" w:after="40"/>
              <w:jc w:val="both"/>
            </w:pPr>
            <w:r>
              <w:rPr>
                <w:noProof/>
                <w:color w:val="333333"/>
                <w:shd w:val="clear" w:color="auto" w:fill="FFFFFF"/>
              </w:rPr>
              <w:t>Výška podpory sa vypočíta na základe skutočne vzniknutých nákladov prijímateľa pomoci doložených faktúrami a inými dokladmi predloženými prijímateľom podpory v súvislosti s vykonávaním tejto intervencie.</w:t>
            </w:r>
          </w:p>
          <w:p w14:paraId="36A400E9" w14:textId="77777777" w:rsidR="001A7D3A" w:rsidRDefault="001A7D3A" w:rsidP="001A099E">
            <w:pPr>
              <w:spacing w:before="40" w:after="40"/>
              <w:jc w:val="both"/>
            </w:pPr>
          </w:p>
          <w:p w14:paraId="4CC3ADB4" w14:textId="77777777" w:rsidR="001A7D3A" w:rsidRDefault="001A7D3A" w:rsidP="001A099E">
            <w:pPr>
              <w:spacing w:before="40" w:after="40"/>
              <w:jc w:val="both"/>
            </w:pPr>
            <w:r>
              <w:rPr>
                <w:noProof/>
                <w:color w:val="333333"/>
                <w:shd w:val="clear" w:color="auto" w:fill="FFFFFF"/>
              </w:rPr>
              <w:t>V prípade organizácií výrobcov a ich združení sa pomoc Únie poskytuje do výšky:</w:t>
            </w:r>
          </w:p>
          <w:p w14:paraId="09EBC20A" w14:textId="77777777" w:rsidR="001A7D3A" w:rsidRDefault="001A7D3A" w:rsidP="001A099E">
            <w:pPr>
              <w:spacing w:before="40" w:after="40"/>
              <w:jc w:val="both"/>
            </w:pPr>
            <w:r>
              <w:rPr>
                <w:noProof/>
                <w:color w:val="333333"/>
                <w:shd w:val="clear" w:color="auto" w:fill="FFFFFF"/>
              </w:rPr>
              <w:t>- 60 % skutočných výdavkov vynaložených na typy intervencií a to počas prvých piatich rokoch po roku uznania alebo</w:t>
            </w:r>
          </w:p>
          <w:p w14:paraId="347F9F79" w14:textId="77777777" w:rsidR="001A7D3A" w:rsidRDefault="001A7D3A" w:rsidP="001A099E">
            <w:pPr>
              <w:spacing w:before="40" w:after="40"/>
              <w:jc w:val="both"/>
            </w:pPr>
            <w:r>
              <w:rPr>
                <w:noProof/>
                <w:color w:val="333333"/>
                <w:shd w:val="clear" w:color="auto" w:fill="FFFFFF"/>
              </w:rPr>
              <w:t>- 50 % skutočných výdavkov vynaložených na typy intervencií.</w:t>
            </w:r>
          </w:p>
          <w:p w14:paraId="1F15B462" w14:textId="77777777" w:rsidR="001A7D3A" w:rsidRDefault="001A7D3A" w:rsidP="001A099E">
            <w:pPr>
              <w:spacing w:before="40" w:after="40"/>
              <w:jc w:val="both"/>
            </w:pPr>
            <w:r>
              <w:rPr>
                <w:noProof/>
                <w:color w:val="333333"/>
                <w:shd w:val="clear" w:color="auto" w:fill="FFFFFF"/>
              </w:rPr>
              <w:t>Zvyšnú časť skutočných výdavkov znášajú organizácie výrobcov a ich združenia.</w:t>
            </w:r>
          </w:p>
          <w:p w14:paraId="1EB5DBC3" w14:textId="77777777" w:rsidR="001A7D3A" w:rsidRDefault="001A7D3A" w:rsidP="001A099E">
            <w:pPr>
              <w:spacing w:before="40" w:after="40"/>
            </w:pPr>
          </w:p>
          <w:p w14:paraId="41BC783E" w14:textId="77777777" w:rsidR="001A7D3A" w:rsidRDefault="001A7D3A" w:rsidP="001A099E">
            <w:pPr>
              <w:spacing w:before="40" w:after="40"/>
            </w:pPr>
            <w:r>
              <w:rPr>
                <w:noProof/>
                <w:color w:val="333333"/>
                <w:shd w:val="clear" w:color="auto" w:fill="FFFFFF"/>
              </w:rPr>
              <w:t>V prípade skupín výrobcov sa pomoc Únie poskytuje do výšky 50 % skutočných výdavkov vynaložených na typy intervencií.</w:t>
            </w:r>
          </w:p>
          <w:p w14:paraId="765DC966" w14:textId="77777777" w:rsidR="001A7D3A" w:rsidRDefault="001A7D3A" w:rsidP="001A099E">
            <w:pPr>
              <w:spacing w:before="40" w:after="40"/>
            </w:pPr>
          </w:p>
          <w:p w14:paraId="070436F5" w14:textId="77777777" w:rsidR="001A7D3A" w:rsidRDefault="001A7D3A" w:rsidP="001A099E">
            <w:pPr>
              <w:spacing w:before="40" w:after="40"/>
            </w:pPr>
            <w:r>
              <w:rPr>
                <w:noProof/>
                <w:color w:val="333333"/>
                <w:shd w:val="clear" w:color="auto" w:fill="FFFFFF"/>
              </w:rPr>
              <w:t>Finančná pomoc Únie sa obmedzí na 6 % hodnoty predávanej produkcie každej:</w:t>
            </w:r>
          </w:p>
          <w:p w14:paraId="47BD13DE" w14:textId="77777777" w:rsidR="001A7D3A" w:rsidRDefault="001A7D3A" w:rsidP="001A099E">
            <w:pPr>
              <w:spacing w:before="40" w:after="40"/>
            </w:pPr>
            <w:r>
              <w:rPr>
                <w:noProof/>
                <w:color w:val="333333"/>
                <w:shd w:val="clear" w:color="auto" w:fill="FFFFFF"/>
              </w:rPr>
              <w:t>-organizácie výrobcov alebo združenia organizácií výrobcov alebo</w:t>
            </w:r>
          </w:p>
          <w:p w14:paraId="3BB014B3" w14:textId="77777777" w:rsidR="001A7D3A" w:rsidRDefault="001A7D3A" w:rsidP="001A099E">
            <w:pPr>
              <w:spacing w:before="40" w:after="40"/>
            </w:pPr>
            <w:r>
              <w:rPr>
                <w:noProof/>
                <w:color w:val="333333"/>
                <w:shd w:val="clear" w:color="auto" w:fill="FFFFFF"/>
              </w:rPr>
              <w:t>-skupiny výrobcov.</w:t>
            </w:r>
          </w:p>
          <w:p w14:paraId="6D16E3D4" w14:textId="77777777" w:rsidR="001A7D3A" w:rsidRDefault="001A7D3A" w:rsidP="001A099E">
            <w:pPr>
              <w:spacing w:before="40" w:after="40"/>
            </w:pPr>
          </w:p>
          <w:p w14:paraId="222F1CD3" w14:textId="77777777" w:rsidR="001A7D3A" w:rsidRDefault="001A7D3A" w:rsidP="001A099E">
            <w:pPr>
              <w:spacing w:before="40" w:after="40"/>
              <w:jc w:val="both"/>
            </w:pPr>
            <w:r>
              <w:rPr>
                <w:noProof/>
                <w:color w:val="333333"/>
                <w:shd w:val="clear" w:color="auto" w:fill="FFFFFF"/>
              </w:rPr>
              <w:t>Finančná pomoc Únie sa vypláca do operačných fondov zriadených organiáciami výrobcov alebo ich združeniami alebo skupinami výrobcov. Operačné fondy sa použíjú len na financovanie schválených operačných programov.</w:t>
            </w:r>
          </w:p>
          <w:p w14:paraId="04719835" w14:textId="77777777" w:rsidR="001A7D3A" w:rsidRDefault="001A7D3A" w:rsidP="001A099E">
            <w:pPr>
              <w:spacing w:before="40" w:after="40"/>
              <w:jc w:val="both"/>
            </w:pPr>
            <w:r>
              <w:rPr>
                <w:noProof/>
                <w:color w:val="333333"/>
                <w:shd w:val="clear" w:color="auto" w:fill="FFFFFF"/>
              </w:rPr>
              <w:t>Operačný fond sa financuje:</w:t>
            </w:r>
          </w:p>
          <w:p w14:paraId="14E8DCA8" w14:textId="77777777" w:rsidR="001A7D3A" w:rsidRDefault="001A7D3A" w:rsidP="001A099E">
            <w:pPr>
              <w:spacing w:before="40" w:after="40"/>
              <w:jc w:val="both"/>
            </w:pPr>
            <w:r>
              <w:rPr>
                <w:noProof/>
                <w:color w:val="333333"/>
                <w:shd w:val="clear" w:color="auto" w:fill="FFFFFF"/>
              </w:rPr>
              <w:t>-z finančných príspevkov členov organizácie výrobcov (skupiny výrobcov) alebo samotnej organizácie výrobcov (skupiny výrobcov); alebo oboch; alebo združenia ortganizácií výrobcov prostredníctvom členov tohto združenia,</w:t>
            </w:r>
          </w:p>
          <w:p w14:paraId="4465E3BC" w14:textId="77777777" w:rsidR="001A7D3A" w:rsidRDefault="001A7D3A" w:rsidP="001A099E">
            <w:pPr>
              <w:spacing w:before="40" w:after="40"/>
              <w:jc w:val="both"/>
            </w:pPr>
            <w:r>
              <w:rPr>
                <w:noProof/>
                <w:color w:val="333333"/>
                <w:shd w:val="clear" w:color="auto" w:fill="FFFFFF"/>
              </w:rPr>
              <w:t>-z finančnej pomoci Únie.</w:t>
            </w:r>
          </w:p>
          <w:p w14:paraId="13DE80CF" w14:textId="77777777" w:rsidR="001A7D3A" w:rsidRDefault="001A7D3A" w:rsidP="001A099E">
            <w:pPr>
              <w:spacing w:before="40" w:after="40"/>
              <w:jc w:val="both"/>
            </w:pPr>
          </w:p>
          <w:p w14:paraId="5A00530C" w14:textId="77777777" w:rsidR="001A7D3A" w:rsidRDefault="001A7D3A" w:rsidP="001A099E">
            <w:pPr>
              <w:spacing w:before="40" w:after="40"/>
              <w:jc w:val="both"/>
            </w:pPr>
            <w:r>
              <w:rPr>
                <w:b/>
                <w:bCs/>
                <w:noProof/>
                <w:color w:val="333333"/>
                <w:shd w:val="clear" w:color="auto" w:fill="FFFFFF"/>
              </w:rPr>
              <w:t xml:space="preserve">Hodnota predávanej produkcie </w:t>
            </w:r>
            <w:r>
              <w:rPr>
                <w:noProof/>
                <w:color w:val="333333"/>
                <w:shd w:val="clear" w:color="auto" w:fill="FFFFFF"/>
              </w:rPr>
              <w:t xml:space="preserve">v sektore mlieka a mliečnych výrobkov (kravského, ovčieho alebo kozieho) sa počíta na základe produkcie samotnej organizácie výrobcov, nadnárodnej organizácie výrobcov </w:t>
            </w:r>
            <w:r>
              <w:rPr>
                <w:noProof/>
                <w:color w:val="333333"/>
                <w:shd w:val="clear" w:color="auto" w:fill="FFFFFF"/>
              </w:rPr>
              <w:lastRenderedPageBreak/>
              <w:t>alebo skupiny výrobcov a jej členov-prvovýrobcov, ktorú táto organizácia alebo skupina umiestnila na trh počas kalendárneho roka.</w:t>
            </w:r>
          </w:p>
          <w:p w14:paraId="597EE8FF" w14:textId="77777777" w:rsidR="001A7D3A" w:rsidRDefault="001A7D3A" w:rsidP="001A099E">
            <w:pPr>
              <w:spacing w:before="40" w:after="40"/>
              <w:jc w:val="both"/>
            </w:pPr>
          </w:p>
          <w:p w14:paraId="74BD5F37" w14:textId="77777777" w:rsidR="001A7D3A" w:rsidRDefault="001A7D3A" w:rsidP="001A099E">
            <w:pPr>
              <w:spacing w:before="40" w:after="40"/>
              <w:jc w:val="both"/>
            </w:pPr>
            <w:r>
              <w:rPr>
                <w:b/>
                <w:bCs/>
                <w:noProof/>
              </w:rPr>
              <w:t xml:space="preserve">Hodnota predávanej produkcie sa určuje vo fáze: </w:t>
            </w:r>
          </w:p>
          <w:p w14:paraId="1FFAC65B" w14:textId="77777777" w:rsidR="001A7D3A" w:rsidRDefault="001A7D3A" w:rsidP="001A099E">
            <w:pPr>
              <w:spacing w:before="40" w:after="40"/>
              <w:jc w:val="both"/>
            </w:pPr>
            <w:r>
              <w:rPr>
                <w:noProof/>
              </w:rPr>
              <w:t xml:space="preserve">a)čerstvosti vo vzťahu k surovému nespracovanému mlieku KN 0401, </w:t>
            </w:r>
          </w:p>
          <w:p w14:paraId="729850D2" w14:textId="77777777" w:rsidR="001A7D3A" w:rsidRDefault="001A7D3A" w:rsidP="001A099E">
            <w:pPr>
              <w:spacing w:before="40" w:after="40"/>
              <w:jc w:val="both"/>
            </w:pPr>
            <w:r>
              <w:rPr>
                <w:noProof/>
              </w:rPr>
              <w:t xml:space="preserve">b)prvého spracovania vo vzťahu k plnotučnému mlieku KN 0401 po prvom spracovaní, po ktorom sa toto mlieko obvykle umiestňuje na trh, pričom prvým spracovaním mlieka sa na tento účel rozumie aj jeho chladenie, </w:t>
            </w:r>
          </w:p>
          <w:p w14:paraId="5861783B" w14:textId="77777777" w:rsidR="001A7D3A" w:rsidRDefault="001A7D3A" w:rsidP="001A099E">
            <w:pPr>
              <w:spacing w:before="40" w:after="40"/>
              <w:jc w:val="both"/>
            </w:pPr>
            <w:r>
              <w:rPr>
                <w:noProof/>
              </w:rPr>
              <w:t xml:space="preserve">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 </w:t>
            </w:r>
          </w:p>
          <w:p w14:paraId="2E4E57A9" w14:textId="77777777" w:rsidR="001A7D3A" w:rsidRDefault="001A7D3A" w:rsidP="001A099E">
            <w:pPr>
              <w:spacing w:before="40" w:after="40"/>
              <w:jc w:val="both"/>
            </w:pPr>
            <w:r>
              <w:rPr>
                <w:noProof/>
              </w:rPr>
              <w:t xml:space="preserve">1.určenej na účely určovania hodnoty predávanej produkcie mlieka a mliečnych výrobkov v priemere u ostatných organizácií výrobcov, združení organizácií výrobcov alebo skupín výrobcov mliečnych výrobkov uznaných v Slovenskej republike, alebo </w:t>
            </w:r>
          </w:p>
          <w:p w14:paraId="0E85BB46" w14:textId="77777777" w:rsidR="001A7D3A" w:rsidRDefault="001A7D3A" w:rsidP="001A099E">
            <w:pPr>
              <w:spacing w:before="40" w:after="40"/>
              <w:jc w:val="both"/>
            </w:pPr>
            <w:r>
              <w:rPr>
                <w:noProof/>
              </w:rPr>
              <w:t>2.zistenej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3B6E2DD8" w14:textId="77777777" w:rsidR="001A7D3A" w:rsidRDefault="001A7D3A" w:rsidP="001A099E">
            <w:pPr>
              <w:spacing w:before="40" w:after="40"/>
              <w:jc w:val="both"/>
            </w:pPr>
          </w:p>
          <w:p w14:paraId="0CE180E7" w14:textId="77777777" w:rsidR="001A7D3A" w:rsidRDefault="001A7D3A" w:rsidP="001A099E">
            <w:pPr>
              <w:spacing w:before="40" w:after="40"/>
              <w:jc w:val="both"/>
            </w:pPr>
            <w:r>
              <w:rPr>
                <w:noProof/>
                <w:color w:val="333333"/>
                <w:shd w:val="clear" w:color="auto" w:fill="FFFFFF"/>
              </w:rPr>
              <w:t xml:space="preserve">Do hodnoty predávanej produkcie v sektore mlieka a mliečnych výrobkov sa započítava </w:t>
            </w:r>
            <w:r>
              <w:rPr>
                <w:b/>
                <w:bCs/>
                <w:noProof/>
                <w:color w:val="333333"/>
                <w:shd w:val="clear" w:color="auto" w:fill="FFFFFF"/>
              </w:rPr>
              <w:t>len produkcia</w:t>
            </w:r>
            <w:r>
              <w:rPr>
                <w:noProof/>
                <w:color w:val="333333"/>
                <w:shd w:val="clear" w:color="auto" w:fill="FFFFF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color w:val="333333"/>
                <w:shd w:val="clear" w:color="auto" w:fill="FFFFFF"/>
              </w:rPr>
              <w:t>predáva</w:t>
            </w:r>
            <w:r>
              <w:rPr>
                <w:noProof/>
                <w:color w:val="333333"/>
                <w:shd w:val="clear" w:color="auto" w:fill="FFFFFF"/>
              </w:rPr>
              <w:t>.</w:t>
            </w:r>
          </w:p>
          <w:p w14:paraId="421AD1B2" w14:textId="77777777" w:rsidR="001A7D3A" w:rsidRDefault="001A7D3A" w:rsidP="001A099E">
            <w:pPr>
              <w:spacing w:before="40" w:after="40"/>
              <w:jc w:val="both"/>
            </w:pPr>
          </w:p>
          <w:p w14:paraId="19EB60D9"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75EF2DBC" w14:textId="77777777" w:rsidR="001A7D3A" w:rsidRDefault="001A7D3A" w:rsidP="001A099E">
            <w:pPr>
              <w:spacing w:before="40" w:after="40"/>
              <w:jc w:val="both"/>
            </w:pPr>
          </w:p>
          <w:p w14:paraId="73BA7B62" w14:textId="77777777" w:rsidR="001A7D3A" w:rsidRDefault="001A7D3A" w:rsidP="001A099E">
            <w:pPr>
              <w:spacing w:before="40" w:after="40"/>
              <w:jc w:val="both"/>
            </w:pPr>
            <w:r>
              <w:rPr>
                <w:b/>
                <w:bCs/>
                <w:noProof/>
                <w:color w:val="333333"/>
                <w:u w:val="single" w:color="333333"/>
                <w:shd w:val="clear" w:color="auto" w:fill="FFFFFF"/>
              </w:rPr>
              <w:t>Hodnota predávanej produkcie v sektore mlieka a mliečnych výrobkov nezahŕňa:</w:t>
            </w:r>
          </w:p>
          <w:p w14:paraId="541C42A1" w14:textId="77777777" w:rsidR="001A7D3A" w:rsidRDefault="001A7D3A" w:rsidP="001A099E">
            <w:pPr>
              <w:spacing w:before="40" w:after="40"/>
              <w:jc w:val="both"/>
            </w:pPr>
            <w:r>
              <w:rPr>
                <w:noProof/>
                <w:color w:val="333333"/>
                <w:shd w:val="clear" w:color="auto" w:fill="FFFFFF"/>
              </w:rPr>
              <w:t>·hodnotu produkcie výrobkov, pre ktoré nebola organizácia výrobcov, nadnárodná organizácia výrobcov alebo skupina výrobcov uznaná,</w:t>
            </w:r>
          </w:p>
          <w:p w14:paraId="5B350735" w14:textId="77777777" w:rsidR="001A7D3A" w:rsidRDefault="001A7D3A" w:rsidP="001A099E">
            <w:pPr>
              <w:spacing w:before="40" w:after="40"/>
              <w:jc w:val="both"/>
            </w:pPr>
            <w:r>
              <w:rPr>
                <w:noProof/>
                <w:color w:val="333333"/>
                <w:shd w:val="clear" w:color="auto" w:fill="FFFFFF"/>
              </w:rPr>
              <w:t>·náklady na ďalšie spracovanie alebo ďalšie úpravy výrobkov alebo hodnotu konečných spracovaných výrobkov,</w:t>
            </w:r>
          </w:p>
          <w:p w14:paraId="1C626B9A" w14:textId="77777777" w:rsidR="001A7D3A" w:rsidRDefault="001A7D3A" w:rsidP="001A099E">
            <w:pPr>
              <w:spacing w:before="40" w:after="40"/>
              <w:jc w:val="both"/>
            </w:pPr>
            <w:r>
              <w:rPr>
                <w:noProof/>
                <w:color w:val="333333"/>
                <w:shd w:val="clear" w:color="auto" w:fill="FFFFFF"/>
              </w:rPr>
              <w:t>·produkciu členov, ktorí vystúpia z organizácie výrobcov alebo skupiny výrobcov alebo združenia organizácie výrobcov počas roka,</w:t>
            </w:r>
          </w:p>
          <w:p w14:paraId="06C6A347" w14:textId="77777777" w:rsidR="001A7D3A" w:rsidRDefault="001A7D3A" w:rsidP="001A099E">
            <w:pPr>
              <w:spacing w:before="40" w:after="40"/>
              <w:jc w:val="both"/>
            </w:pPr>
            <w:r>
              <w:rPr>
                <w:noProof/>
                <w:color w:val="333333"/>
                <w:shd w:val="clear" w:color="auto" w:fill="FFFFFF"/>
              </w:rPr>
              <w:t>·hodnotu vedľajších výrobkov,</w:t>
            </w:r>
          </w:p>
          <w:p w14:paraId="0D729457" w14:textId="77777777" w:rsidR="001A7D3A" w:rsidRDefault="001A7D3A" w:rsidP="001A099E">
            <w:pPr>
              <w:spacing w:before="40" w:after="40"/>
              <w:jc w:val="both"/>
            </w:pPr>
            <w:r>
              <w:rPr>
                <w:noProof/>
                <w:color w:val="333333"/>
                <w:shd w:val="clear" w:color="auto" w:fill="FFFFFF"/>
              </w:rPr>
              <w:t>·produkciu členov-výrobcov organizácie výrobcov, nadnárodnej organizácie výrobcov alebo skupiny výrobcov, ktorá sa predáva cez inú organizáciu alebo skupinu. Táto produkcia sa započítava do hodnoty predávanej produkcie tej organizácie výrobcov, nadnárodnej organizácie výrobcov alebo skupiny výrobcov, ktoré produkciu umiestnili na trh. Dvojité započítanie je zakázané.</w:t>
            </w:r>
          </w:p>
          <w:p w14:paraId="7FB19442" w14:textId="77777777" w:rsidR="001A7D3A" w:rsidRDefault="001A7D3A" w:rsidP="001A099E">
            <w:pPr>
              <w:spacing w:before="40" w:after="40"/>
              <w:jc w:val="both"/>
            </w:pPr>
            <w:r>
              <w:rPr>
                <w:noProof/>
                <w:color w:val="333333"/>
                <w:shd w:val="clear" w:color="auto" w:fill="FFFFFF"/>
              </w:rPr>
              <w:t>·hodnotu priameho predaja členmi organizácie organizácie výrobcov, nadnárodnej organizácie výrobcov alebo skupiny výrobcov.</w:t>
            </w:r>
          </w:p>
          <w:p w14:paraId="5A91B331" w14:textId="77777777" w:rsidR="001A7D3A" w:rsidRDefault="001A7D3A" w:rsidP="001A099E">
            <w:pPr>
              <w:spacing w:before="40" w:after="40"/>
              <w:jc w:val="both"/>
            </w:pPr>
          </w:p>
          <w:p w14:paraId="22944B86" w14:textId="77777777" w:rsidR="001A7D3A" w:rsidRDefault="001A7D3A" w:rsidP="001A099E">
            <w:pPr>
              <w:spacing w:before="40" w:after="40"/>
              <w:jc w:val="both"/>
            </w:pPr>
          </w:p>
          <w:p w14:paraId="2E221CA9" w14:textId="77777777" w:rsidR="001A7D3A" w:rsidRDefault="001A7D3A" w:rsidP="001A099E">
            <w:pPr>
              <w:spacing w:before="40" w:after="40"/>
              <w:jc w:val="both"/>
            </w:pPr>
            <w:r>
              <w:rPr>
                <w:b/>
                <w:bCs/>
                <w:noProof/>
                <w:color w:val="333333"/>
                <w:shd w:val="clear" w:color="auto" w:fill="FFFFFF"/>
              </w:rPr>
              <w:lastRenderedPageBreak/>
              <w:t xml:space="preserve">Hodnota predávanej produkcie </w:t>
            </w:r>
            <w:r>
              <w:rPr>
                <w:noProof/>
                <w:color w:val="333333"/>
                <w:shd w:val="clear" w:color="auto" w:fill="FFFFFF"/>
              </w:rPr>
              <w:t xml:space="preserve">v sektore mlieka a mliečnych výrobkov (kravského, ovčieho alebo kozieho) </w:t>
            </w:r>
            <w:r>
              <w:rPr>
                <w:b/>
                <w:bCs/>
                <w:noProof/>
                <w:color w:val="333333"/>
                <w:shd w:val="clear" w:color="auto" w:fill="FFFFFF"/>
              </w:rPr>
              <w:t>združenia organizácie výrobcov alebo nadnárodného združenia organizácií výrobcov</w:t>
            </w:r>
            <w:r>
              <w:rPr>
                <w:noProof/>
                <w:color w:val="333333"/>
                <w:shd w:val="clear" w:color="auto" w:fill="FFFFFF"/>
              </w:rPr>
              <w:t xml:space="preserve"> sa počíta na základe produkcie umiestňovanej na trh počas kalendárneho roka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6DB25616"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6D9D69E6" w14:textId="77777777" w:rsidR="001A7D3A" w:rsidRDefault="001A7D3A" w:rsidP="001A099E">
            <w:pPr>
              <w:spacing w:before="40" w:after="40"/>
              <w:jc w:val="both"/>
            </w:pPr>
          </w:p>
          <w:p w14:paraId="4AF48993" w14:textId="77777777" w:rsidR="001A7D3A" w:rsidRDefault="001A7D3A" w:rsidP="001A099E">
            <w:pPr>
              <w:spacing w:before="40" w:after="40"/>
              <w:jc w:val="both"/>
            </w:pPr>
            <w:r>
              <w:rPr>
                <w:b/>
                <w:bCs/>
                <w:noProof/>
                <w:color w:val="333333"/>
                <w:shd w:val="clear" w:color="auto" w:fill="FFFFFF"/>
              </w:rPr>
              <w:t>Predávaná produkcia organizácie alebo skupiny sa fakturuje bez:</w:t>
            </w:r>
          </w:p>
          <w:p w14:paraId="224EB155" w14:textId="77777777" w:rsidR="001A7D3A" w:rsidRDefault="001A7D3A" w:rsidP="001A099E">
            <w:pPr>
              <w:spacing w:before="40" w:after="40"/>
              <w:jc w:val="both"/>
            </w:pPr>
            <w:r>
              <w:rPr>
                <w:noProof/>
                <w:color w:val="333333"/>
                <w:shd w:val="clear" w:color="auto" w:fill="FFFFFF"/>
              </w:rPr>
              <w:t>-a) DPH a</w:t>
            </w:r>
          </w:p>
          <w:p w14:paraId="3FF5D70E" w14:textId="77777777" w:rsidR="001A7D3A" w:rsidRDefault="001A7D3A" w:rsidP="001A099E">
            <w:pPr>
              <w:spacing w:before="40" w:after="40"/>
              <w:jc w:val="both"/>
            </w:pPr>
            <w:r>
              <w:rPr>
                <w:noProof/>
                <w:color w:val="333333"/>
                <w:shd w:val="clear" w:color="auto" w:fill="FFFFFF"/>
              </w:rPr>
              <w:t>-b) nákladov na internú dopravu.</w:t>
            </w:r>
          </w:p>
          <w:p w14:paraId="5548115F" w14:textId="77777777" w:rsidR="001A7D3A" w:rsidRDefault="001A7D3A" w:rsidP="001A099E">
            <w:pPr>
              <w:spacing w:before="40" w:after="40"/>
              <w:jc w:val="both"/>
            </w:pPr>
            <w:r>
              <w:rPr>
                <w:noProof/>
                <w:color w:val="333333"/>
                <w:shd w:val="clear" w:color="auto" w:fill="FFFFFF"/>
              </w:rPr>
              <w:t>Na účely výpočtu hodnoty predávanej produkcie platia ustanovenia článku 30 a 31 delegovaného nariadenia Komisie (EÚ) 2022/126.</w:t>
            </w:r>
          </w:p>
        </w:tc>
      </w:tr>
    </w:tbl>
    <w:p w14:paraId="53297BED" w14:textId="77777777" w:rsidR="001A7D3A" w:rsidRDefault="001A7D3A" w:rsidP="001A7D3A">
      <w:pPr>
        <w:pStyle w:val="Nadpis6"/>
        <w:spacing w:before="20" w:after="20"/>
        <w:rPr>
          <w:b/>
          <w:color w:val="000000"/>
        </w:rPr>
      </w:pPr>
      <w:bookmarkStart w:id="31" w:name="_Toc256001263"/>
      <w:r>
        <w:rPr>
          <w:noProof/>
          <w:color w:val="000000"/>
        </w:rPr>
        <w:lastRenderedPageBreak/>
        <w:t>7 Ďalšie informácie špecifické pre typ intervencie</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5AC8BB29"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84128E"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61C0EB2F" w14:textId="77777777" w:rsidR="001A7D3A" w:rsidRDefault="001A7D3A" w:rsidP="001A7D3A">
      <w:pPr>
        <w:spacing w:before="20" w:after="20"/>
        <w:rPr>
          <w:color w:val="000000"/>
        </w:rPr>
      </w:pPr>
    </w:p>
    <w:p w14:paraId="410B5B5E" w14:textId="77777777" w:rsidR="001A7D3A" w:rsidRDefault="001A7D3A" w:rsidP="001A7D3A">
      <w:pPr>
        <w:pStyle w:val="Nadpis6"/>
        <w:spacing w:before="20" w:after="20"/>
        <w:rPr>
          <w:b/>
          <w:color w:val="000000"/>
        </w:rPr>
      </w:pPr>
      <w:bookmarkStart w:id="32" w:name="_Toc256001264"/>
      <w:r>
        <w:rPr>
          <w:noProof/>
          <w:color w:val="000000"/>
        </w:rPr>
        <w:t>8 Súlad s WTO</w:t>
      </w:r>
      <w:bookmarkEnd w:id="32"/>
    </w:p>
    <w:p w14:paraId="6BBCF133" w14:textId="77777777" w:rsidR="001A7D3A" w:rsidRDefault="001A7D3A" w:rsidP="001A7D3A">
      <w:pPr>
        <w:spacing w:before="20" w:after="20"/>
        <w:rPr>
          <w:color w:val="000000"/>
        </w:rPr>
      </w:pPr>
      <w:r>
        <w:rPr>
          <w:noProof/>
          <w:color w:val="000000"/>
        </w:rPr>
        <w:t xml:space="preserve"> Zelený kôš</w:t>
      </w:r>
    </w:p>
    <w:p w14:paraId="4A7E1961" w14:textId="77777777" w:rsidR="001A7D3A" w:rsidRDefault="001A7D3A" w:rsidP="001A7D3A">
      <w:pPr>
        <w:spacing w:before="20" w:after="20"/>
        <w:rPr>
          <w:color w:val="000000"/>
        </w:rPr>
      </w:pPr>
      <w:r>
        <w:rPr>
          <w:noProof/>
          <w:color w:val="000000"/>
        </w:rPr>
        <w:t>Odsek 2 prílohy 2 k dohode WTO</w:t>
      </w:r>
    </w:p>
    <w:p w14:paraId="62A06EC9"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F4A4E22"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C6F8F9" w14:textId="77777777" w:rsidR="001A7D3A" w:rsidRDefault="001A7D3A" w:rsidP="001A099E">
            <w:pPr>
              <w:spacing w:before="40" w:after="40"/>
            </w:pPr>
            <w:r>
              <w:rPr>
                <w:noProof/>
              </w:rPr>
              <w:t>Podpora bude v súlade s písm. f) Marketingové a propagačné služby odseku 2 Všeobecné služby prílohy 2 k Dohode WTO.</w:t>
            </w:r>
          </w:p>
        </w:tc>
      </w:tr>
    </w:tbl>
    <w:p w14:paraId="70A45AD8"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6C3E1145" w14:textId="77777777" w:rsidR="001A7D3A" w:rsidRPr="00E201A4" w:rsidRDefault="001A7D3A" w:rsidP="001A7D3A">
      <w:pPr>
        <w:pStyle w:val="Nadpis4"/>
        <w:rPr>
          <w:b/>
          <w:bCs/>
        </w:rPr>
      </w:pPr>
      <w:bookmarkStart w:id="33" w:name="_Toc256001265"/>
      <w:r w:rsidRPr="00E201A4">
        <w:rPr>
          <w:b/>
          <w:bCs/>
          <w:noProof/>
        </w:rPr>
        <w:lastRenderedPageBreak/>
        <w:t>TRANS(47(1)(e)) -  – akcie na zvýšenie udržateľnosti a efektívnosti prepravy a skladovania výrobkov</w:t>
      </w:r>
      <w:bookmarkEnd w:id="33"/>
    </w:p>
    <w:p w14:paraId="24296733" w14:textId="77777777" w:rsidR="001A7D3A" w:rsidRDefault="001A7D3A" w:rsidP="001A7D3A">
      <w:pPr>
        <w:pStyle w:val="Nadpis5"/>
      </w:pPr>
      <w:bookmarkStart w:id="34" w:name="_Toc256001266"/>
      <w:r>
        <w:rPr>
          <w:noProof/>
        </w:rPr>
        <w:t>67.4.4 - Akcie na zvýšenie udržateľnosti a efektívnosti prepravy a skladovania</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29CE942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368CEFD"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6D9BA58" w14:textId="77777777" w:rsidR="001A7D3A" w:rsidRDefault="001A7D3A" w:rsidP="001A099E">
            <w:pPr>
              <w:rPr>
                <w:color w:val="000000"/>
                <w:sz w:val="20"/>
              </w:rPr>
            </w:pPr>
            <w:r>
              <w:rPr>
                <w:noProof/>
                <w:color w:val="000000"/>
                <w:sz w:val="20"/>
              </w:rPr>
              <w:t>67.4.4</w:t>
            </w:r>
          </w:p>
        </w:tc>
      </w:tr>
      <w:tr w:rsidR="001A7D3A" w14:paraId="60250A0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16F30F"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C77848F" w14:textId="77777777" w:rsidR="001A7D3A" w:rsidRDefault="001A7D3A" w:rsidP="001A099E">
            <w:pPr>
              <w:rPr>
                <w:color w:val="000000"/>
                <w:sz w:val="20"/>
              </w:rPr>
            </w:pPr>
            <w:r>
              <w:rPr>
                <w:noProof/>
                <w:color w:val="000000"/>
                <w:sz w:val="20"/>
              </w:rPr>
              <w:t>Akcie na zvýšenie udržateľnosti a efektívnosti prepravy a skladovania</w:t>
            </w:r>
          </w:p>
        </w:tc>
      </w:tr>
      <w:tr w:rsidR="001A7D3A" w14:paraId="7F2B2FE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7FEDBEE"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747F913" w14:textId="77777777" w:rsidR="001A7D3A" w:rsidRDefault="001A7D3A" w:rsidP="001A099E">
            <w:pPr>
              <w:rPr>
                <w:color w:val="000000"/>
                <w:sz w:val="20"/>
              </w:rPr>
            </w:pPr>
            <w:r>
              <w:rPr>
                <w:noProof/>
                <w:color w:val="000000"/>
                <w:sz w:val="20"/>
              </w:rPr>
              <w:t>TRANS(47(1)(e)) – akcie na zvýšenie udržateľnosti a efektívnosti prepravy a skladovania výrobkov</w:t>
            </w:r>
          </w:p>
        </w:tc>
      </w:tr>
      <w:tr w:rsidR="001A7D3A" w14:paraId="1A2C784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6D9C79A"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BCB1D36" w14:textId="77777777" w:rsidR="001A7D3A" w:rsidRDefault="001A7D3A" w:rsidP="001A099E">
            <w:pPr>
              <w:rPr>
                <w:color w:val="000000"/>
                <w:sz w:val="20"/>
              </w:rPr>
            </w:pPr>
            <w:r>
              <w:rPr>
                <w:noProof/>
                <w:color w:val="000000"/>
                <w:sz w:val="20"/>
              </w:rPr>
              <w:t>O.35. Počet podporovaných operačných programov</w:t>
            </w:r>
          </w:p>
        </w:tc>
      </w:tr>
    </w:tbl>
    <w:p w14:paraId="370F4FED" w14:textId="77777777" w:rsidR="001A7D3A" w:rsidRDefault="001A7D3A" w:rsidP="001A7D3A">
      <w:pPr>
        <w:pStyle w:val="Nadpis6"/>
        <w:rPr>
          <w:b/>
          <w:color w:val="000000"/>
        </w:rPr>
      </w:pPr>
      <w:bookmarkStart w:id="35" w:name="_Toc256001267"/>
      <w:r>
        <w:rPr>
          <w:noProof/>
          <w:color w:val="000000"/>
        </w:rPr>
        <w:t>1 Územná pôsobnosť a prípadne regionálny rozmer</w:t>
      </w:r>
      <w:bookmarkEnd w:id="35"/>
    </w:p>
    <w:p w14:paraId="617A14E8"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2380F202"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47194931"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4D0F585"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7F67AB08" w14:textId="77777777" w:rsidR="001A7D3A" w:rsidRDefault="001A7D3A" w:rsidP="001A099E">
            <w:pPr>
              <w:rPr>
                <w:color w:val="000000"/>
                <w:sz w:val="20"/>
              </w:rPr>
            </w:pPr>
            <w:r>
              <w:rPr>
                <w:b/>
                <w:noProof/>
                <w:color w:val="000000"/>
                <w:sz w:val="20"/>
              </w:rPr>
              <w:t>Opis</w:t>
            </w:r>
          </w:p>
        </w:tc>
      </w:tr>
      <w:tr w:rsidR="001A7D3A" w14:paraId="766C6E0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019BD3C"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7D77DE" w14:textId="77777777" w:rsidR="001A7D3A" w:rsidRDefault="001A7D3A" w:rsidP="001A099E">
            <w:pPr>
              <w:rPr>
                <w:color w:val="000000"/>
                <w:sz w:val="20"/>
              </w:rPr>
            </w:pPr>
            <w:r>
              <w:rPr>
                <w:noProof/>
                <w:color w:val="000000"/>
                <w:sz w:val="20"/>
              </w:rPr>
              <w:t>Slovensko</w:t>
            </w:r>
          </w:p>
        </w:tc>
      </w:tr>
    </w:tbl>
    <w:p w14:paraId="38C57EA6"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71E97A99"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986F10" w14:textId="77777777" w:rsidR="001A7D3A" w:rsidRDefault="001A7D3A" w:rsidP="001A099E">
            <w:pPr>
              <w:spacing w:before="40" w:after="40"/>
            </w:pPr>
            <w:r>
              <w:rPr>
                <w:noProof/>
              </w:rPr>
              <w:t>Intervencia sa uplatňuje na celom území Slovenskej republiky.</w:t>
            </w:r>
          </w:p>
        </w:tc>
      </w:tr>
    </w:tbl>
    <w:p w14:paraId="25112BDB" w14:textId="77777777" w:rsidR="001A7D3A" w:rsidRDefault="001A7D3A" w:rsidP="001A7D3A">
      <w:pPr>
        <w:pStyle w:val="Nadpis6"/>
        <w:spacing w:before="20" w:after="20"/>
        <w:rPr>
          <w:b/>
          <w:color w:val="000000"/>
        </w:rPr>
      </w:pPr>
      <w:bookmarkStart w:id="36" w:name="_Toc256001268"/>
      <w:r>
        <w:rPr>
          <w:noProof/>
          <w:color w:val="000000"/>
        </w:rPr>
        <w:t>2 Súvisiace špecifické ciele, prierezový cieľ a príslušné sektorové ciele</w:t>
      </w:r>
      <w:bookmarkEnd w:id="36"/>
    </w:p>
    <w:p w14:paraId="1ECC362B"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08FE967C"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B46DFA6"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0928F05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9DFC8D9" w14:textId="77777777" w:rsidR="001A7D3A" w:rsidRDefault="001A7D3A" w:rsidP="001A099E">
            <w:pPr>
              <w:spacing w:before="20" w:after="20"/>
              <w:rPr>
                <w:color w:val="000000"/>
                <w:sz w:val="20"/>
              </w:rPr>
            </w:pPr>
            <w:r>
              <w:rPr>
                <w:noProof/>
                <w:color w:val="000000"/>
                <w:sz w:val="20"/>
              </w:rPr>
              <w:t>CLIMA(46(f)) prispievanie k zmierňovaniu zmeny klímy a adaptácii na ňu</w:t>
            </w:r>
          </w:p>
        </w:tc>
      </w:tr>
      <w:tr w:rsidR="001A7D3A" w14:paraId="4954828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992CB3" w14:textId="77777777" w:rsidR="001A7D3A" w:rsidRDefault="001A7D3A" w:rsidP="001A099E">
            <w:pPr>
              <w:spacing w:before="20" w:after="20"/>
              <w:rPr>
                <w:color w:val="000000"/>
                <w:sz w:val="20"/>
              </w:rPr>
            </w:pPr>
            <w:r>
              <w:rPr>
                <w:noProof/>
                <w:color w:val="000000"/>
                <w:sz w:val="20"/>
              </w:rPr>
              <w:t>COMP(46(c)) zlepšenie stredno- a dlhodobej konkurencieschopnosti, najmä prostredníctvom modernizácie</w:t>
            </w:r>
          </w:p>
        </w:tc>
      </w:tr>
    </w:tbl>
    <w:p w14:paraId="4A1F608A" w14:textId="77777777" w:rsidR="001A7D3A" w:rsidRDefault="001A7D3A" w:rsidP="001A7D3A">
      <w:pPr>
        <w:spacing w:before="20" w:after="20"/>
        <w:rPr>
          <w:color w:val="000000"/>
          <w:sz w:val="0"/>
        </w:rPr>
      </w:pPr>
    </w:p>
    <w:p w14:paraId="30C7582A"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65E5BD7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A8E086A"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0B03DD2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9A1B0AE"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r w:rsidR="001A7D3A" w14:paraId="72091EF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E46ED44" w14:textId="77777777" w:rsidR="001A7D3A" w:rsidRDefault="001A7D3A" w:rsidP="001A099E">
            <w:pPr>
              <w:spacing w:before="20" w:after="20"/>
              <w:rPr>
                <w:color w:val="000000"/>
                <w:sz w:val="20"/>
              </w:rPr>
            </w:pPr>
            <w:r>
              <w:rPr>
                <w:noProof/>
                <w:color w:val="000000"/>
                <w:sz w:val="20"/>
              </w:rPr>
              <w:t>SO4 Prispieť k zmierňovaniu zmeny klímy a adaptácii na ňu, a to aj znižovaním emisií skleníkových plynov a zvyšovaním sekvestrácie uhlíka, ako aj podporovať udržateľnú energiu</w:t>
            </w:r>
          </w:p>
        </w:tc>
      </w:tr>
    </w:tbl>
    <w:p w14:paraId="62F6050E" w14:textId="77777777" w:rsidR="001A7D3A" w:rsidRDefault="001A7D3A" w:rsidP="001A7D3A">
      <w:pPr>
        <w:spacing w:before="20" w:after="20"/>
        <w:rPr>
          <w:color w:val="000000"/>
          <w:sz w:val="0"/>
        </w:rPr>
      </w:pPr>
    </w:p>
    <w:p w14:paraId="132CD8C2" w14:textId="77777777" w:rsidR="001A7D3A" w:rsidRDefault="001A7D3A" w:rsidP="001A7D3A">
      <w:pPr>
        <w:pStyle w:val="Nadpis6"/>
        <w:spacing w:before="20" w:after="20"/>
        <w:rPr>
          <w:b/>
          <w:color w:val="000000"/>
        </w:rPr>
      </w:pPr>
      <w:bookmarkStart w:id="37" w:name="_Toc256001269"/>
      <w:r>
        <w:rPr>
          <w:noProof/>
          <w:color w:val="000000"/>
        </w:rPr>
        <w:t>3 Potreby riešené intervenciou</w:t>
      </w:r>
      <w:bookmarkEnd w:id="37"/>
    </w:p>
    <w:p w14:paraId="3A8448D1"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1599391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FEA588E"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C544F99"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97E7EEB"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4D7CB25"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6964EB05"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230CBF4" w14:textId="77777777" w:rsidR="001A7D3A" w:rsidRDefault="001A7D3A" w:rsidP="001A099E">
            <w:pPr>
              <w:spacing w:before="20" w:after="20"/>
              <w:rPr>
                <w:color w:val="000000"/>
                <w:sz w:val="20"/>
              </w:rPr>
            </w:pPr>
            <w:r>
              <w:rPr>
                <w:noProof/>
                <w:color w:val="000000"/>
                <w:sz w:val="20"/>
              </w:rPr>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50D0EE2" w14:textId="77777777" w:rsidR="001A7D3A" w:rsidRDefault="001A7D3A" w:rsidP="001A099E">
            <w:pPr>
              <w:spacing w:before="20" w:after="20"/>
              <w:rPr>
                <w:color w:val="000000"/>
                <w:sz w:val="20"/>
              </w:rPr>
            </w:pPr>
            <w:r>
              <w:rPr>
                <w:noProof/>
                <w:color w:val="000000"/>
                <w:sz w:val="20"/>
              </w:rPr>
              <w:t xml:space="preserve">Stimulácia horizontálnej a vertikálnej organizovanosti poľnohospodárskych prvovýrobcov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100B344"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2EA1644" w14:textId="77777777" w:rsidR="001A7D3A" w:rsidRDefault="001A7D3A" w:rsidP="001A099E">
            <w:pPr>
              <w:spacing w:before="20" w:after="20"/>
              <w:rPr>
                <w:color w:val="000000"/>
                <w:sz w:val="20"/>
              </w:rPr>
            </w:pPr>
            <w:r>
              <w:rPr>
                <w:noProof/>
                <w:color w:val="000000"/>
                <w:sz w:val="20"/>
              </w:rPr>
              <w:t>Áno</w:t>
            </w:r>
          </w:p>
        </w:tc>
      </w:tr>
      <w:tr w:rsidR="001A7D3A" w14:paraId="42C626C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990120" w14:textId="77777777" w:rsidR="001A7D3A" w:rsidRDefault="001A7D3A" w:rsidP="001A099E">
            <w:pPr>
              <w:spacing w:before="20" w:after="20"/>
              <w:rPr>
                <w:color w:val="000000"/>
                <w:sz w:val="20"/>
              </w:rPr>
            </w:pPr>
            <w:r>
              <w:rPr>
                <w:noProof/>
                <w:color w:val="000000"/>
                <w:sz w:val="20"/>
              </w:rPr>
              <w:t>4.4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BCCFF19" w14:textId="77777777" w:rsidR="001A7D3A" w:rsidRDefault="001A7D3A" w:rsidP="001A099E">
            <w:pPr>
              <w:spacing w:before="20" w:after="20"/>
              <w:rPr>
                <w:color w:val="000000"/>
                <w:sz w:val="20"/>
              </w:rPr>
            </w:pPr>
            <w:r>
              <w:rPr>
                <w:noProof/>
                <w:color w:val="000000"/>
                <w:sz w:val="20"/>
              </w:rPr>
              <w:t xml:space="preserve">Zvyšovanie podielu využívania obnoviteľných zdrojov energie v poľnohospodárstve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26306B9"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C05BA3A" w14:textId="77777777" w:rsidR="001A7D3A" w:rsidRDefault="001A7D3A" w:rsidP="001A099E">
            <w:pPr>
              <w:spacing w:before="20" w:after="20"/>
              <w:rPr>
                <w:color w:val="000000"/>
                <w:sz w:val="20"/>
              </w:rPr>
            </w:pPr>
            <w:r>
              <w:rPr>
                <w:noProof/>
                <w:color w:val="000000"/>
                <w:sz w:val="20"/>
              </w:rPr>
              <w:t>Čiastočne</w:t>
            </w:r>
          </w:p>
        </w:tc>
      </w:tr>
      <w:tr w:rsidR="001A7D3A" w14:paraId="50186B5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6CB573F" w14:textId="77777777" w:rsidR="001A7D3A" w:rsidRDefault="001A7D3A" w:rsidP="001A099E">
            <w:pPr>
              <w:spacing w:before="20" w:after="20"/>
              <w:rPr>
                <w:color w:val="000000"/>
                <w:sz w:val="20"/>
              </w:rPr>
            </w:pPr>
            <w:r>
              <w:rPr>
                <w:noProof/>
                <w:color w:val="000000"/>
                <w:sz w:val="20"/>
              </w:rPr>
              <w:t>4.8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1DEDE63" w14:textId="77777777" w:rsidR="001A7D3A" w:rsidRDefault="001A7D3A" w:rsidP="001A099E">
            <w:pPr>
              <w:spacing w:before="20" w:after="20"/>
              <w:rPr>
                <w:color w:val="000000"/>
                <w:sz w:val="20"/>
              </w:rPr>
            </w:pPr>
            <w:r>
              <w:rPr>
                <w:noProof/>
                <w:color w:val="000000"/>
                <w:sz w:val="20"/>
              </w:rPr>
              <w:t>Znižovanie spotreby energie na úrovni poľnohospodárskeho podniku</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E062EEA" w14:textId="77777777" w:rsidR="001A7D3A" w:rsidRDefault="001A7D3A" w:rsidP="001A099E">
            <w:pPr>
              <w:spacing w:before="20" w:after="20"/>
              <w:rPr>
                <w:color w:val="000000"/>
                <w:sz w:val="20"/>
              </w:rPr>
            </w:pPr>
            <w:r>
              <w:rPr>
                <w:noProof/>
                <w:color w:val="000000"/>
                <w:sz w:val="20"/>
              </w:rPr>
              <w:t>Stredná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E42B4A2" w14:textId="77777777" w:rsidR="001A7D3A" w:rsidRDefault="001A7D3A" w:rsidP="001A099E">
            <w:pPr>
              <w:spacing w:before="20" w:after="20"/>
              <w:rPr>
                <w:color w:val="000000"/>
                <w:sz w:val="20"/>
              </w:rPr>
            </w:pPr>
            <w:r>
              <w:rPr>
                <w:noProof/>
                <w:color w:val="000000"/>
                <w:sz w:val="20"/>
              </w:rPr>
              <w:t>Čiastočne</w:t>
            </w:r>
          </w:p>
        </w:tc>
      </w:tr>
    </w:tbl>
    <w:p w14:paraId="53DBB7AF" w14:textId="77777777" w:rsidR="001A7D3A" w:rsidRDefault="001A7D3A" w:rsidP="001A7D3A">
      <w:pPr>
        <w:pStyle w:val="Nadpis6"/>
        <w:spacing w:before="20" w:after="20"/>
        <w:rPr>
          <w:b/>
          <w:color w:val="000000"/>
        </w:rPr>
      </w:pPr>
      <w:bookmarkStart w:id="38" w:name="_Toc256001270"/>
      <w:r>
        <w:rPr>
          <w:noProof/>
          <w:color w:val="000000"/>
        </w:rPr>
        <w:t>4 Ukazovatele výsledkov</w:t>
      </w:r>
      <w:bookmarkEnd w:id="38"/>
    </w:p>
    <w:p w14:paraId="2F2299CE"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27FF7F7C"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D733685"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64971953"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FCA727F"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634D2813"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3B35EEB" w14:textId="77777777" w:rsidR="001A7D3A" w:rsidRDefault="001A7D3A" w:rsidP="001A099E">
            <w:pPr>
              <w:spacing w:before="20" w:after="20"/>
              <w:rPr>
                <w:color w:val="000000"/>
                <w:sz w:val="20"/>
              </w:rPr>
            </w:pPr>
            <w:r>
              <w:rPr>
                <w:noProof/>
                <w:color w:val="000000"/>
                <w:sz w:val="20"/>
              </w:rPr>
              <w:t>R.11/Mlieko a mliečne výrobky Podiel z hodnoty predávanej produkcie organizácií výrobcov alebo skupín výrobcov s operačnými programami v určitých sektoroch</w:t>
            </w:r>
          </w:p>
        </w:tc>
      </w:tr>
      <w:tr w:rsidR="001A7D3A" w14:paraId="0AF2365D"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2073E6A" w14:textId="77777777" w:rsidR="001A7D3A" w:rsidRDefault="001A7D3A" w:rsidP="001A099E">
            <w:pPr>
              <w:spacing w:before="20" w:after="20"/>
              <w:rPr>
                <w:color w:val="000000"/>
                <w:sz w:val="20"/>
              </w:rPr>
            </w:pPr>
            <w:r>
              <w:rPr>
                <w:noProof/>
                <w:color w:val="000000"/>
                <w:sz w:val="20"/>
              </w:rPr>
              <w:t>R.27 Počet operácií, ktoré prispievajú k dosiahnutiu cieľov v oblasti environmentálnej udržateľnosti a k dosiahnutiu zmierňovania zmeny klímy a adaptácie na ňu vo vidieckych oblastiach</w:t>
            </w:r>
          </w:p>
        </w:tc>
      </w:tr>
    </w:tbl>
    <w:p w14:paraId="091C36B3" w14:textId="77777777" w:rsidR="001A7D3A" w:rsidRDefault="001A7D3A" w:rsidP="001A7D3A">
      <w:pPr>
        <w:pStyle w:val="Nadpis6"/>
        <w:spacing w:before="20" w:after="20"/>
        <w:rPr>
          <w:b/>
          <w:color w:val="000000"/>
        </w:rPr>
      </w:pPr>
      <w:bookmarkStart w:id="39" w:name="_Toc256001271"/>
      <w:r>
        <w:rPr>
          <w:noProof/>
          <w:color w:val="000000"/>
        </w:rPr>
        <w:t>5 Špecifická koncepcia, požiadavky a podmienky oprávnenosti intervencie</w:t>
      </w:r>
      <w:bookmarkEnd w:id="39"/>
    </w:p>
    <w:p w14:paraId="1A6B2B40" w14:textId="77777777" w:rsidR="001A7D3A" w:rsidRDefault="001A7D3A" w:rsidP="001A7D3A">
      <w:pPr>
        <w:spacing w:before="20" w:after="20"/>
        <w:rPr>
          <w:color w:val="000000"/>
        </w:rPr>
      </w:pPr>
      <w:r>
        <w:rPr>
          <w:noProof/>
          <w:color w:val="000000"/>
        </w:rPr>
        <w:t>Opis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9FB1E7D"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66EEE6" w14:textId="77777777" w:rsidR="001A7D3A" w:rsidRDefault="001A7D3A" w:rsidP="001A099E">
            <w:pPr>
              <w:spacing w:before="40" w:after="40"/>
            </w:pPr>
            <w:r>
              <w:rPr>
                <w:noProof/>
              </w:rPr>
              <w:t>Cieľom tejto intervencie je posilnenie trvalej udržateľnosti a efektívnosti prepravy a skladovania, zlepšenie existujúcich skladovacích technológií a alternatívne logistické postupy. Táto intervencia môže viesť k zníženiu emisií.</w:t>
            </w:r>
          </w:p>
          <w:p w14:paraId="33E7AD52" w14:textId="77777777" w:rsidR="001A7D3A" w:rsidRDefault="001A7D3A" w:rsidP="001A099E">
            <w:pPr>
              <w:spacing w:before="40" w:after="40"/>
            </w:pPr>
          </w:p>
          <w:p w14:paraId="59F0EC5E" w14:textId="77777777" w:rsidR="001A7D3A" w:rsidRDefault="001A7D3A" w:rsidP="001A099E">
            <w:pPr>
              <w:spacing w:before="40" w:after="40"/>
              <w:jc w:val="both"/>
            </w:pPr>
            <w:r>
              <w:rPr>
                <w:noProof/>
              </w:rPr>
              <w:t>Táto intervencia prispieva k sektorovému cieľu 46c) zlepšenie stredno- a dlhodobej konkurencieschopnosti, najmä prostredníctvom modernizácie, uvedený cieľ priespieva k špecifickému cieľu 3.</w:t>
            </w:r>
          </w:p>
          <w:p w14:paraId="0AA8BA3A" w14:textId="77777777" w:rsidR="001A7D3A" w:rsidRDefault="001A7D3A" w:rsidP="001A099E">
            <w:pPr>
              <w:spacing w:before="40" w:after="40"/>
            </w:pPr>
          </w:p>
          <w:p w14:paraId="05FD0204" w14:textId="77777777" w:rsidR="001A7D3A" w:rsidRDefault="001A7D3A" w:rsidP="001A099E">
            <w:pPr>
              <w:spacing w:before="40" w:after="40"/>
              <w:jc w:val="both"/>
            </w:pPr>
            <w:r>
              <w:rPr>
                <w:noProof/>
              </w:rPr>
              <w:t>Táto intervencia prispieva k sektorovému cieľu 46f) prispievanie k zmierňovaniu zmeny klímy a adaptácii na ňu, čím sa prispieva k dosiahnutiu špecifického cieľa 4.</w:t>
            </w:r>
          </w:p>
          <w:p w14:paraId="5642F6BE" w14:textId="77777777" w:rsidR="001A7D3A" w:rsidRDefault="001A7D3A" w:rsidP="001A099E">
            <w:pPr>
              <w:spacing w:before="40" w:after="40"/>
            </w:pPr>
          </w:p>
          <w:p w14:paraId="6200C611" w14:textId="77777777" w:rsidR="001A7D3A" w:rsidRDefault="001A7D3A" w:rsidP="001A099E">
            <w:pPr>
              <w:spacing w:before="40" w:after="40"/>
            </w:pPr>
            <w:r>
              <w:rPr>
                <w:noProof/>
                <w:u w:val="single"/>
              </w:rPr>
              <w:t>Predmet podpory:</w:t>
            </w:r>
          </w:p>
          <w:p w14:paraId="52BB5B5B" w14:textId="77777777" w:rsidR="001A7D3A" w:rsidRDefault="001A7D3A" w:rsidP="001A099E">
            <w:pPr>
              <w:spacing w:before="40" w:after="40"/>
              <w:jc w:val="both"/>
            </w:pPr>
            <w:r>
              <w:rPr>
                <w:noProof/>
              </w:rPr>
              <w:t>- získanie konceptov zameraných na zvýšenie efektívnosti alebo udržateľnosti prepravy produkovaného mlieka a mliečnych výrobkov alebo na zvýšenie efektívnosti alebo udržateľnosti skladovania tohto mlieka a mliečnych výrobkov, a to aj s ohľadom na zníženie emisií, ktoré nemá povahu investície.</w:t>
            </w:r>
          </w:p>
          <w:p w14:paraId="78ACA273" w14:textId="77777777" w:rsidR="001A7D3A" w:rsidRDefault="001A7D3A" w:rsidP="001A099E">
            <w:pPr>
              <w:spacing w:before="40" w:after="40"/>
              <w:jc w:val="both"/>
            </w:pPr>
          </w:p>
          <w:p w14:paraId="11E1014D" w14:textId="77777777" w:rsidR="001A7D3A" w:rsidRDefault="001A7D3A" w:rsidP="001A099E">
            <w:pPr>
              <w:spacing w:before="40" w:after="40"/>
              <w:jc w:val="both"/>
            </w:pPr>
            <w:r>
              <w:rPr>
                <w:noProof/>
              </w:rPr>
              <w:t>Ak intervencia sleduje cieľ podľa čl. 46 písm. f) nariadenia (EÚ) 2021/2115, tak zároveň musí sledovať aj jeden alebo viac cieľov podľa čl. 12 ods. 1 písm. a) až i) delegovaného nariadenia (EÚ) 2022/126.</w:t>
            </w:r>
          </w:p>
          <w:p w14:paraId="7FFBB39F" w14:textId="77777777" w:rsidR="001A7D3A" w:rsidRDefault="001A7D3A" w:rsidP="001A099E">
            <w:pPr>
              <w:spacing w:before="40" w:after="40"/>
              <w:jc w:val="both"/>
            </w:pPr>
          </w:p>
          <w:p w14:paraId="7626D3FE" w14:textId="77777777" w:rsidR="001A7D3A" w:rsidRDefault="001A7D3A" w:rsidP="001A099E">
            <w:pPr>
              <w:spacing w:before="40" w:after="40"/>
              <w:jc w:val="both"/>
            </w:pPr>
            <w:r>
              <w:rPr>
                <w:noProof/>
              </w:rPr>
              <w:t>Za oprávnené výdavky sa zakaždým považujú druhy výdavkov uvedené v prílohe III k delegovanému nariadeniu (EÚ) 2022/126.</w:t>
            </w:r>
          </w:p>
          <w:p w14:paraId="4A9FB394" w14:textId="77777777" w:rsidR="001A7D3A" w:rsidRDefault="001A7D3A" w:rsidP="001A099E">
            <w:pPr>
              <w:spacing w:before="40" w:after="40"/>
              <w:jc w:val="both"/>
            </w:pPr>
          </w:p>
          <w:p w14:paraId="6BB91BCA" w14:textId="77777777" w:rsidR="001A7D3A" w:rsidRDefault="001A7D3A" w:rsidP="001A099E">
            <w:pPr>
              <w:spacing w:before="40" w:after="40"/>
              <w:jc w:val="both"/>
            </w:pPr>
          </w:p>
          <w:p w14:paraId="376C0B38" w14:textId="77777777" w:rsidR="001A7D3A" w:rsidRDefault="001A7D3A" w:rsidP="001A099E">
            <w:pPr>
              <w:spacing w:before="40" w:after="40"/>
              <w:jc w:val="both"/>
            </w:pPr>
            <w:r>
              <w:rPr>
                <w:noProof/>
              </w:rPr>
              <w:t>Za oprávnené na podporu sa v súlade s článkom 23 odsek 1 a 2 delegovaného nariadenia Komisie 2022/126 považujú náklady na zamestnancov a administratívne náklady, ak vznikli v súvislosti s prípravou a vykonávaním tejto intervencie alebo v súvislosti s následnými opatreniami spojenými s touto intervenciou.</w:t>
            </w:r>
          </w:p>
          <w:p w14:paraId="46F7407B" w14:textId="77777777" w:rsidR="001A7D3A" w:rsidRDefault="001A7D3A" w:rsidP="001A099E">
            <w:pPr>
              <w:spacing w:before="40" w:after="40"/>
              <w:jc w:val="both"/>
            </w:pPr>
            <w:r>
              <w:rPr>
                <w:b/>
                <w:bCs/>
                <w:noProof/>
              </w:rPr>
              <w:t xml:space="preserve">Administratívne náklady </w:t>
            </w:r>
            <w:r>
              <w:rPr>
                <w:noProof/>
              </w:rPr>
              <w:t>sa považujú za oprávnené, ak nepresiahnu 4 % z celkových oprávnených nákladov na vykonanie tejto intervencie.</w:t>
            </w:r>
          </w:p>
          <w:p w14:paraId="1671800F" w14:textId="77777777" w:rsidR="001A7D3A" w:rsidRDefault="001A7D3A" w:rsidP="001A099E">
            <w:pPr>
              <w:spacing w:before="40" w:after="40"/>
              <w:jc w:val="both"/>
            </w:pPr>
            <w:r>
              <w:rPr>
                <w:noProof/>
              </w:rPr>
              <w:t xml:space="preserve">Organizácia výrobcov, nadnárodná organizácia výrobcov alebo skupina výrobcov musí predložiť podpornú dokumentáciu preukazujúcu vzniknuté </w:t>
            </w:r>
            <w:r>
              <w:rPr>
                <w:b/>
                <w:bCs/>
                <w:noProof/>
              </w:rPr>
              <w:t>náklady na zamestnancov</w:t>
            </w:r>
            <w:r>
              <w:rPr>
                <w:noProof/>
              </w:rPr>
              <w:t xml:space="preserve"> pričom prevádzkové náklady a náklady na správu nie sú považované za oprávnené.</w:t>
            </w:r>
          </w:p>
          <w:p w14:paraId="1B4A7CF8"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13A8EE71" w14:textId="77777777" w:rsidR="001A7D3A" w:rsidRDefault="001A7D3A" w:rsidP="001A099E">
            <w:pPr>
              <w:spacing w:before="40" w:after="40"/>
              <w:jc w:val="both"/>
            </w:pPr>
          </w:p>
          <w:p w14:paraId="52D02F4E" w14:textId="77777777" w:rsidR="001A7D3A" w:rsidRDefault="001A7D3A" w:rsidP="001A099E">
            <w:pPr>
              <w:spacing w:before="40" w:after="40"/>
              <w:jc w:val="both"/>
            </w:pPr>
            <w:r>
              <w:rPr>
                <w:noProof/>
              </w:rPr>
              <w:t>V procese schvaľovania operačného programu sa posúdi či plánovaná intervencia prispieva k dosiahnutiu cieľov operačného programu.</w:t>
            </w:r>
          </w:p>
          <w:p w14:paraId="17B39D67" w14:textId="77777777" w:rsidR="001A7D3A" w:rsidRDefault="001A7D3A" w:rsidP="001A099E">
            <w:pPr>
              <w:spacing w:before="40" w:after="40"/>
            </w:pPr>
          </w:p>
          <w:p w14:paraId="60AA38A1" w14:textId="77777777" w:rsidR="001A7D3A" w:rsidRDefault="001A7D3A" w:rsidP="001A099E">
            <w:pPr>
              <w:spacing w:before="40" w:after="40"/>
            </w:pPr>
            <w:r>
              <w:rPr>
                <w:noProof/>
                <w:u w:val="single"/>
              </w:rPr>
              <w:t>Oprávnený žiadateľ (prijímateľ pomoci):</w:t>
            </w:r>
          </w:p>
          <w:p w14:paraId="7D4B6BE0" w14:textId="77777777" w:rsidR="001A7D3A" w:rsidRDefault="001A7D3A" w:rsidP="001A099E">
            <w:pPr>
              <w:spacing w:before="40" w:after="40"/>
              <w:jc w:val="both"/>
            </w:pPr>
            <w:r>
              <w:rPr>
                <w:noProof/>
              </w:rPr>
              <w:t>·Organizácie výrobcov a ich združenia uznané podľa nariadenia EÚ č. 1308/2013 (vrátane nadnárodných) a</w:t>
            </w:r>
          </w:p>
          <w:p w14:paraId="51766616" w14:textId="77777777" w:rsidR="001A7D3A" w:rsidRDefault="001A7D3A" w:rsidP="001A099E">
            <w:pPr>
              <w:spacing w:before="40" w:after="40"/>
              <w:jc w:val="both"/>
            </w:pPr>
            <w:r>
              <w:rPr>
                <w:noProof/>
              </w:rPr>
              <w:t>·Skupiny výrobcov na prechodné obdobie štyroch rokov.</w:t>
            </w:r>
          </w:p>
          <w:p w14:paraId="4637419E" w14:textId="77777777" w:rsidR="001A7D3A" w:rsidRDefault="001A7D3A" w:rsidP="001A099E">
            <w:pPr>
              <w:spacing w:before="40" w:after="40"/>
              <w:jc w:val="both"/>
            </w:pPr>
          </w:p>
          <w:p w14:paraId="50DD2C41" w14:textId="77777777" w:rsidR="001A7D3A" w:rsidRDefault="001A7D3A" w:rsidP="001A099E">
            <w:pPr>
              <w:spacing w:before="40" w:after="40"/>
              <w:jc w:val="both"/>
            </w:pPr>
          </w:p>
          <w:p w14:paraId="4FF79BFE" w14:textId="77777777" w:rsidR="001A7D3A" w:rsidRDefault="001A7D3A" w:rsidP="001A099E">
            <w:pPr>
              <w:spacing w:before="40" w:after="40"/>
              <w:jc w:val="both"/>
            </w:pPr>
            <w:r>
              <w:rPr>
                <w:noProof/>
              </w:rPr>
              <w:t>Komplementárnosť a vymedzenie sa:</w:t>
            </w:r>
          </w:p>
          <w:p w14:paraId="69284C11" w14:textId="77777777" w:rsidR="001A7D3A" w:rsidRDefault="001A7D3A" w:rsidP="001A099E">
            <w:pPr>
              <w:spacing w:before="40" w:after="40"/>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41CD73FB" w14:textId="77777777" w:rsidR="001A7D3A" w:rsidRDefault="001A7D3A" w:rsidP="001A7D3A">
      <w:pPr>
        <w:pStyle w:val="Nadpis6"/>
        <w:spacing w:before="20" w:after="20"/>
        <w:rPr>
          <w:b/>
          <w:color w:val="000000"/>
        </w:rPr>
      </w:pPr>
      <w:bookmarkStart w:id="40" w:name="_Toc256001272"/>
      <w:r>
        <w:rPr>
          <w:noProof/>
          <w:color w:val="000000"/>
        </w:rPr>
        <w:lastRenderedPageBreak/>
        <w:t>6 Forma a miera podpory/sumy/metódy výpočtu</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2620FCB"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E74478" w14:textId="77777777" w:rsidR="001A7D3A" w:rsidRDefault="001A7D3A" w:rsidP="001A099E">
            <w:pPr>
              <w:spacing w:before="40" w:after="40"/>
              <w:jc w:val="both"/>
            </w:pPr>
            <w:r>
              <w:rPr>
                <w:noProof/>
                <w:color w:val="333333"/>
                <w:shd w:val="clear" w:color="auto" w:fill="FFFFFF"/>
              </w:rPr>
              <w:t>Výška podpory sa vypočíta na základe skutočne vzniknutých nákladov prijímateľa pomoci doložených faktúrami a inými dokladmi predloženými prijímateľom podpory v súvislosti s vykonávaním tejto intervencie.</w:t>
            </w:r>
          </w:p>
          <w:p w14:paraId="203A72BB" w14:textId="77777777" w:rsidR="001A7D3A" w:rsidRDefault="001A7D3A" w:rsidP="001A099E">
            <w:pPr>
              <w:spacing w:before="40" w:after="40"/>
              <w:jc w:val="both"/>
            </w:pPr>
          </w:p>
          <w:p w14:paraId="7D50402E" w14:textId="77777777" w:rsidR="001A7D3A" w:rsidRDefault="001A7D3A" w:rsidP="001A099E">
            <w:pPr>
              <w:spacing w:before="40" w:after="40"/>
              <w:jc w:val="both"/>
            </w:pPr>
            <w:r>
              <w:rPr>
                <w:noProof/>
                <w:color w:val="333333"/>
                <w:shd w:val="clear" w:color="auto" w:fill="FFFFFF"/>
              </w:rPr>
              <w:t>V prípade organizácií výrobcov a ich združení sa pomoc Únie poskytuje do výšky:</w:t>
            </w:r>
          </w:p>
          <w:p w14:paraId="0ABB2A29" w14:textId="77777777" w:rsidR="001A7D3A" w:rsidRDefault="001A7D3A" w:rsidP="001A099E">
            <w:pPr>
              <w:spacing w:before="40" w:after="40"/>
              <w:jc w:val="both"/>
            </w:pPr>
            <w:r>
              <w:rPr>
                <w:noProof/>
                <w:color w:val="333333"/>
                <w:shd w:val="clear" w:color="auto" w:fill="FFFFFF"/>
              </w:rPr>
              <w:t>- 60 % skutočných výdavkov vynaložených na typy intervencií a to počas prvých piatich rokoch po roku uznania alebo</w:t>
            </w:r>
          </w:p>
          <w:p w14:paraId="494D2DB4" w14:textId="77777777" w:rsidR="001A7D3A" w:rsidRDefault="001A7D3A" w:rsidP="001A099E">
            <w:pPr>
              <w:spacing w:before="40" w:after="40"/>
              <w:jc w:val="both"/>
            </w:pPr>
            <w:r>
              <w:rPr>
                <w:noProof/>
                <w:color w:val="333333"/>
                <w:shd w:val="clear" w:color="auto" w:fill="FFFFFF"/>
              </w:rPr>
              <w:t>- 50 % skutočných výdavkov vynaložených na typy intervencií.</w:t>
            </w:r>
          </w:p>
          <w:p w14:paraId="30DF1ED2" w14:textId="77777777" w:rsidR="001A7D3A" w:rsidRDefault="001A7D3A" w:rsidP="001A099E">
            <w:pPr>
              <w:spacing w:before="40" w:after="40"/>
              <w:jc w:val="both"/>
            </w:pPr>
            <w:r>
              <w:rPr>
                <w:noProof/>
                <w:color w:val="333333"/>
                <w:shd w:val="clear" w:color="auto" w:fill="FFFFFF"/>
              </w:rPr>
              <w:t>Zvyšnú časť skutočných výdavkov znášajú organizácie výrobcov a ich združenia.</w:t>
            </w:r>
          </w:p>
          <w:p w14:paraId="7AAE1C40" w14:textId="77777777" w:rsidR="001A7D3A" w:rsidRDefault="001A7D3A" w:rsidP="001A099E">
            <w:pPr>
              <w:spacing w:before="40" w:after="40"/>
            </w:pPr>
          </w:p>
          <w:p w14:paraId="047ECBC6" w14:textId="77777777" w:rsidR="001A7D3A" w:rsidRDefault="001A7D3A" w:rsidP="001A099E">
            <w:pPr>
              <w:spacing w:before="40" w:after="40"/>
            </w:pPr>
            <w:r>
              <w:rPr>
                <w:noProof/>
                <w:color w:val="333333"/>
                <w:shd w:val="clear" w:color="auto" w:fill="FFFFFF"/>
              </w:rPr>
              <w:t>V prípade skupín výrobcov sa pomoc Únie poskytuje do výšky 50 % skutočných výdavkov vynaložených na typy intervencií.</w:t>
            </w:r>
          </w:p>
          <w:p w14:paraId="0F5C1C9C" w14:textId="77777777" w:rsidR="001A7D3A" w:rsidRDefault="001A7D3A" w:rsidP="001A099E">
            <w:pPr>
              <w:spacing w:before="40" w:after="40"/>
            </w:pPr>
          </w:p>
          <w:p w14:paraId="5BC2508E" w14:textId="77777777" w:rsidR="001A7D3A" w:rsidRDefault="001A7D3A" w:rsidP="001A099E">
            <w:pPr>
              <w:spacing w:before="40" w:after="40"/>
            </w:pPr>
            <w:r>
              <w:rPr>
                <w:noProof/>
                <w:color w:val="333333"/>
                <w:shd w:val="clear" w:color="auto" w:fill="FFFFFF"/>
              </w:rPr>
              <w:t>Finančná pomoc Únie sa obmedzí na 6 % hodnoty predávanej produkcie každej:</w:t>
            </w:r>
          </w:p>
          <w:p w14:paraId="48994727" w14:textId="77777777" w:rsidR="001A7D3A" w:rsidRDefault="001A7D3A" w:rsidP="001A099E">
            <w:pPr>
              <w:spacing w:before="40" w:after="40"/>
            </w:pPr>
            <w:r>
              <w:rPr>
                <w:noProof/>
                <w:color w:val="333333"/>
                <w:shd w:val="clear" w:color="auto" w:fill="FFFFFF"/>
              </w:rPr>
              <w:t>-organizácie výrobcov alebo združenia organizácií výrobcov alebo</w:t>
            </w:r>
          </w:p>
          <w:p w14:paraId="3B4B8EC4" w14:textId="77777777" w:rsidR="001A7D3A" w:rsidRDefault="001A7D3A" w:rsidP="001A099E">
            <w:pPr>
              <w:spacing w:before="40" w:after="40"/>
            </w:pPr>
            <w:r>
              <w:rPr>
                <w:noProof/>
                <w:color w:val="333333"/>
                <w:shd w:val="clear" w:color="auto" w:fill="FFFFFF"/>
              </w:rPr>
              <w:t>-skupiny výrobcov.</w:t>
            </w:r>
          </w:p>
          <w:p w14:paraId="5CB0C8BF" w14:textId="77777777" w:rsidR="001A7D3A" w:rsidRDefault="001A7D3A" w:rsidP="001A099E">
            <w:pPr>
              <w:spacing w:before="40" w:after="40"/>
            </w:pPr>
          </w:p>
          <w:p w14:paraId="05123589" w14:textId="77777777" w:rsidR="001A7D3A" w:rsidRDefault="001A7D3A" w:rsidP="001A099E">
            <w:pPr>
              <w:spacing w:before="40" w:after="40"/>
              <w:jc w:val="both"/>
            </w:pPr>
            <w:r>
              <w:rPr>
                <w:noProof/>
                <w:color w:val="333333"/>
                <w:shd w:val="clear" w:color="auto" w:fill="FFFFFF"/>
              </w:rPr>
              <w:t>Finančná pomoc Únie sa vypláca do operačných fondov zriadených organiáciami výrobcov alebo ich združeniami alebo skupinami výrobcov. Operačné fondy sa použíjú len na financovanie schválených operačných programov.</w:t>
            </w:r>
          </w:p>
          <w:p w14:paraId="269C7CB2" w14:textId="77777777" w:rsidR="001A7D3A" w:rsidRDefault="001A7D3A" w:rsidP="001A099E">
            <w:pPr>
              <w:spacing w:before="40" w:after="40"/>
              <w:jc w:val="both"/>
            </w:pPr>
            <w:r>
              <w:rPr>
                <w:noProof/>
                <w:color w:val="333333"/>
                <w:shd w:val="clear" w:color="auto" w:fill="FFFFFF"/>
              </w:rPr>
              <w:t>Operačný fond sa financuje:</w:t>
            </w:r>
          </w:p>
          <w:p w14:paraId="5C688DC8" w14:textId="77777777" w:rsidR="001A7D3A" w:rsidRDefault="001A7D3A" w:rsidP="001A099E">
            <w:pPr>
              <w:spacing w:before="40" w:after="40"/>
              <w:jc w:val="both"/>
            </w:pPr>
            <w:r>
              <w:rPr>
                <w:noProof/>
                <w:color w:val="333333"/>
                <w:shd w:val="clear" w:color="auto" w:fill="FFFFFF"/>
              </w:rPr>
              <w:t>-z finančných príspevkov členov organizácie výrobcov (skupiny výrobcov) alebo samotnej organizácie výrobcov (skupiny výrobcov); alebo oboch; alebo združenia ortganizácií výrobcov prostredníctvom členov tohto združenia,</w:t>
            </w:r>
          </w:p>
          <w:p w14:paraId="321418AF" w14:textId="77777777" w:rsidR="001A7D3A" w:rsidRDefault="001A7D3A" w:rsidP="001A099E">
            <w:pPr>
              <w:spacing w:before="40" w:after="40"/>
              <w:jc w:val="both"/>
            </w:pPr>
            <w:r>
              <w:rPr>
                <w:noProof/>
                <w:color w:val="333333"/>
                <w:shd w:val="clear" w:color="auto" w:fill="FFFFFF"/>
              </w:rPr>
              <w:t>-z finančnej pomoci Únie.</w:t>
            </w:r>
          </w:p>
          <w:p w14:paraId="4803C20C" w14:textId="77777777" w:rsidR="001A7D3A" w:rsidRDefault="001A7D3A" w:rsidP="001A099E">
            <w:pPr>
              <w:spacing w:before="40" w:after="40"/>
              <w:jc w:val="both"/>
            </w:pPr>
          </w:p>
          <w:p w14:paraId="53382358" w14:textId="77777777" w:rsidR="001A7D3A" w:rsidRDefault="001A7D3A" w:rsidP="001A099E">
            <w:pPr>
              <w:spacing w:before="40" w:after="40"/>
              <w:jc w:val="both"/>
            </w:pPr>
            <w:r>
              <w:rPr>
                <w:b/>
                <w:bCs/>
                <w:noProof/>
                <w:color w:val="333333"/>
                <w:shd w:val="clear" w:color="auto" w:fill="FFFFFF"/>
              </w:rPr>
              <w:t xml:space="preserve">Hodnota predávanej produkcie </w:t>
            </w:r>
            <w:r>
              <w:rPr>
                <w:noProof/>
                <w:color w:val="333333"/>
                <w:shd w:val="clear" w:color="auto" w:fill="FFFFFF"/>
              </w:rPr>
              <w:t>v sektore mlieka a mliečnych výrobkov (kravského, ovčieho alebo kozieho) sa počíta na základe produkcie samotnej organizácie výrobcov, nadnárodnej organizácie výrobcov alebo skupiny výrobcov a jej členov-prvovýrobcov, ktorú táto organizácia alebo skupina umiestnila na trh počas kalendárneho roka.</w:t>
            </w:r>
          </w:p>
          <w:p w14:paraId="2BB0D0C5" w14:textId="77777777" w:rsidR="001A7D3A" w:rsidRDefault="001A7D3A" w:rsidP="001A099E">
            <w:pPr>
              <w:spacing w:before="40" w:after="40"/>
              <w:jc w:val="both"/>
            </w:pPr>
            <w:r>
              <w:rPr>
                <w:b/>
                <w:bCs/>
                <w:noProof/>
              </w:rPr>
              <w:t xml:space="preserve">Hodnota predávanej produkcie sa určuje vo fáze: </w:t>
            </w:r>
          </w:p>
          <w:p w14:paraId="3945DB53" w14:textId="77777777" w:rsidR="001A7D3A" w:rsidRDefault="001A7D3A" w:rsidP="001A099E">
            <w:pPr>
              <w:spacing w:before="40" w:after="40"/>
              <w:jc w:val="both"/>
            </w:pPr>
            <w:r>
              <w:rPr>
                <w:noProof/>
              </w:rPr>
              <w:t>a)čerstvosti vo vzťahu k surovému nespracovanému mlieku KN 0401,</w:t>
            </w:r>
          </w:p>
          <w:p w14:paraId="47FBDD1D" w14:textId="77777777" w:rsidR="001A7D3A" w:rsidRDefault="001A7D3A" w:rsidP="001A099E">
            <w:pPr>
              <w:spacing w:before="40" w:after="40"/>
              <w:jc w:val="both"/>
            </w:pPr>
            <w:r>
              <w:rPr>
                <w:noProof/>
              </w:rPr>
              <w:t>b)prvého spracovania vo vzťahu k plnotučnému mlieku KN 0401 po prvom spracovaní, po ktorom sa toto mlieko obvykle umiestňuje na trh, pričom prvým spracovaním mlieka sa na tento účel rozumie aj jeho chladenie,</w:t>
            </w:r>
          </w:p>
          <w:p w14:paraId="245E72D6" w14:textId="77777777" w:rsidR="001A7D3A" w:rsidRDefault="001A7D3A" w:rsidP="001A099E">
            <w:pPr>
              <w:spacing w:before="40" w:after="40"/>
              <w:jc w:val="both"/>
            </w:pPr>
            <w:r>
              <w:rPr>
                <w:noProof/>
              </w:rPr>
              <w:t>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w:t>
            </w:r>
          </w:p>
          <w:p w14:paraId="5668324A" w14:textId="77777777" w:rsidR="001A7D3A" w:rsidRDefault="001A7D3A" w:rsidP="001A099E">
            <w:pPr>
              <w:spacing w:before="40" w:after="40"/>
              <w:jc w:val="both"/>
            </w:pPr>
            <w:r>
              <w:rPr>
                <w:noProof/>
              </w:rPr>
              <w:t>1.určenej na účely určovania hodnoty predávanej produkcie mlieka a mliečnych výrobkov v priemere u ostatných organizácií výrobcov, združení organizácií výrobcov alebo skupín výrobcov mliečnych výrobkov uznaných v Slovenskej republike, alebo</w:t>
            </w:r>
          </w:p>
          <w:p w14:paraId="765E23B6" w14:textId="77777777" w:rsidR="001A7D3A" w:rsidRDefault="001A7D3A" w:rsidP="001A099E">
            <w:pPr>
              <w:spacing w:before="40" w:after="40"/>
              <w:jc w:val="both"/>
            </w:pPr>
            <w:r>
              <w:rPr>
                <w:noProof/>
              </w:rPr>
              <w:t>2.zistenej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148CED5D" w14:textId="77777777" w:rsidR="001A7D3A" w:rsidRDefault="001A7D3A" w:rsidP="001A099E">
            <w:pPr>
              <w:spacing w:before="40" w:after="40"/>
              <w:jc w:val="both"/>
            </w:pPr>
          </w:p>
          <w:p w14:paraId="7D7AC027" w14:textId="77777777" w:rsidR="001A7D3A" w:rsidRDefault="001A7D3A" w:rsidP="001A099E">
            <w:pPr>
              <w:spacing w:before="40" w:after="40"/>
              <w:jc w:val="both"/>
            </w:pPr>
            <w:r>
              <w:rPr>
                <w:noProof/>
                <w:color w:val="333333"/>
                <w:shd w:val="clear" w:color="auto" w:fill="FFFFFF"/>
              </w:rPr>
              <w:t xml:space="preserve">Do hodnoty predávanej produkcie v sektore mlieka a mliečnych výrobkov sa započítava </w:t>
            </w:r>
            <w:r>
              <w:rPr>
                <w:b/>
                <w:bCs/>
                <w:noProof/>
                <w:color w:val="333333"/>
                <w:shd w:val="clear" w:color="auto" w:fill="FFFFFF"/>
              </w:rPr>
              <w:t>len produkcia</w:t>
            </w:r>
            <w:r>
              <w:rPr>
                <w:noProof/>
                <w:color w:val="333333"/>
                <w:shd w:val="clear" w:color="auto" w:fill="FFFFF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color w:val="333333"/>
                <w:shd w:val="clear" w:color="auto" w:fill="FFFFFF"/>
              </w:rPr>
              <w:t>predáva</w:t>
            </w:r>
            <w:r>
              <w:rPr>
                <w:noProof/>
                <w:color w:val="333333"/>
                <w:shd w:val="clear" w:color="auto" w:fill="FFFFFF"/>
              </w:rPr>
              <w:t>.</w:t>
            </w:r>
          </w:p>
          <w:p w14:paraId="692AA149" w14:textId="77777777" w:rsidR="001A7D3A" w:rsidRDefault="001A7D3A" w:rsidP="001A099E">
            <w:pPr>
              <w:spacing w:before="40" w:after="40"/>
              <w:jc w:val="both"/>
            </w:pPr>
          </w:p>
          <w:p w14:paraId="237A56F2"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27664B32" w14:textId="77777777" w:rsidR="001A7D3A" w:rsidRDefault="001A7D3A" w:rsidP="001A099E">
            <w:pPr>
              <w:spacing w:before="40" w:after="40"/>
              <w:jc w:val="both"/>
            </w:pPr>
          </w:p>
          <w:p w14:paraId="1A5F895E" w14:textId="77777777" w:rsidR="001A7D3A" w:rsidRDefault="001A7D3A" w:rsidP="001A099E">
            <w:pPr>
              <w:spacing w:before="40" w:after="40"/>
              <w:jc w:val="both"/>
            </w:pPr>
            <w:r>
              <w:rPr>
                <w:b/>
                <w:bCs/>
                <w:noProof/>
                <w:color w:val="333333"/>
                <w:u w:val="single" w:color="333333"/>
                <w:shd w:val="clear" w:color="auto" w:fill="FFFFFF"/>
              </w:rPr>
              <w:t>Hodnota predávanej produkcie v sektore mlieka a mliečnych výrobkov nezahŕňa:</w:t>
            </w:r>
          </w:p>
          <w:p w14:paraId="5E25AA92" w14:textId="77777777" w:rsidR="001A7D3A" w:rsidRDefault="001A7D3A" w:rsidP="001A099E">
            <w:pPr>
              <w:spacing w:before="40" w:after="40"/>
              <w:jc w:val="both"/>
            </w:pPr>
            <w:r>
              <w:rPr>
                <w:noProof/>
                <w:color w:val="333333"/>
                <w:shd w:val="clear" w:color="auto" w:fill="FFFFFF"/>
              </w:rPr>
              <w:t>·hodnotu produkcie výrobkov, pre ktoré nebola organizácia výrobcov, nadnárodná organizácia výrobcov alebo skupina výrobcov uznaná,</w:t>
            </w:r>
          </w:p>
          <w:p w14:paraId="660D918E" w14:textId="77777777" w:rsidR="001A7D3A" w:rsidRDefault="001A7D3A" w:rsidP="001A099E">
            <w:pPr>
              <w:spacing w:before="40" w:after="40"/>
              <w:jc w:val="both"/>
            </w:pPr>
            <w:r>
              <w:rPr>
                <w:noProof/>
                <w:color w:val="333333"/>
                <w:shd w:val="clear" w:color="auto" w:fill="FFFFFF"/>
              </w:rPr>
              <w:t>·náklady na ďalšie spracovanie alebo ďalšie úpravy výrobkov alebo hodnotu konečných spracovaných výrobkov,</w:t>
            </w:r>
          </w:p>
          <w:p w14:paraId="3195F1B8" w14:textId="77777777" w:rsidR="001A7D3A" w:rsidRDefault="001A7D3A" w:rsidP="001A099E">
            <w:pPr>
              <w:spacing w:before="40" w:after="40"/>
              <w:jc w:val="both"/>
            </w:pPr>
            <w:r>
              <w:rPr>
                <w:noProof/>
                <w:color w:val="333333"/>
                <w:shd w:val="clear" w:color="auto" w:fill="FFFFFF"/>
              </w:rPr>
              <w:t>·produkciu členov, ktorí vystúpia z organizácie výrobcov alebo skupiny výrobcov alebo združenia organizácie výrobcov počas roka,</w:t>
            </w:r>
          </w:p>
          <w:p w14:paraId="6066E05B" w14:textId="77777777" w:rsidR="001A7D3A" w:rsidRDefault="001A7D3A" w:rsidP="001A099E">
            <w:pPr>
              <w:spacing w:before="40" w:after="40"/>
              <w:jc w:val="both"/>
            </w:pPr>
            <w:r>
              <w:rPr>
                <w:noProof/>
                <w:color w:val="333333"/>
                <w:shd w:val="clear" w:color="auto" w:fill="FFFFFF"/>
              </w:rPr>
              <w:t>·hodnotu vedľajších výrobkov,</w:t>
            </w:r>
          </w:p>
          <w:p w14:paraId="65B9EBF5" w14:textId="77777777" w:rsidR="001A7D3A" w:rsidRDefault="001A7D3A" w:rsidP="001A099E">
            <w:pPr>
              <w:spacing w:before="40" w:after="40"/>
              <w:jc w:val="both"/>
            </w:pPr>
            <w:r>
              <w:rPr>
                <w:noProof/>
                <w:color w:val="333333"/>
                <w:shd w:val="clear" w:color="auto" w:fill="FFFFFF"/>
              </w:rPr>
              <w:t>·produkciu členov-výrobcov organizácie výrobcov, nadnárodnej organizácie výrobcov alebo skupiny výrobcov, ktorá sa predáva cez inú organizáciu alebo skupinu. Táto produkcia sa započítava do hodnoty predávanej produkcie tej organizácie výrobcov, nadnárodnej organizácie výrobcov alebo skupiny výrobcov, ktoré produkciu umiestnili na trh. Dvojité započítanie je zakázané.</w:t>
            </w:r>
          </w:p>
          <w:p w14:paraId="289DFB3C" w14:textId="77777777" w:rsidR="001A7D3A" w:rsidRDefault="001A7D3A" w:rsidP="001A099E">
            <w:pPr>
              <w:spacing w:before="40" w:after="40"/>
              <w:jc w:val="both"/>
            </w:pPr>
            <w:r>
              <w:rPr>
                <w:noProof/>
                <w:color w:val="333333"/>
                <w:shd w:val="clear" w:color="auto" w:fill="FFFFFF"/>
              </w:rPr>
              <w:t>·hodnotu priameho predaja členmi organizácie organizácie výrobcov, nadnárodnej organizácie výrobcov alebo skupiny výrobcov.</w:t>
            </w:r>
          </w:p>
          <w:p w14:paraId="4FBBEF7C" w14:textId="77777777" w:rsidR="001A7D3A" w:rsidRDefault="001A7D3A" w:rsidP="001A099E">
            <w:pPr>
              <w:spacing w:before="40" w:after="40"/>
              <w:jc w:val="both"/>
            </w:pPr>
          </w:p>
          <w:p w14:paraId="77DF34D8" w14:textId="77777777" w:rsidR="001A7D3A" w:rsidRDefault="001A7D3A" w:rsidP="001A099E">
            <w:pPr>
              <w:spacing w:before="40" w:after="40"/>
              <w:jc w:val="both"/>
            </w:pPr>
          </w:p>
          <w:p w14:paraId="48FB49A4" w14:textId="77777777" w:rsidR="001A7D3A" w:rsidRDefault="001A7D3A" w:rsidP="001A099E">
            <w:pPr>
              <w:spacing w:before="40" w:after="40"/>
              <w:jc w:val="both"/>
            </w:pPr>
            <w:r>
              <w:rPr>
                <w:b/>
                <w:bCs/>
                <w:noProof/>
              </w:rPr>
              <w:t xml:space="preserve">Hodnota predávanej produkcie </w:t>
            </w:r>
            <w:r>
              <w:rPr>
                <w:noProof/>
              </w:rPr>
              <w:t xml:space="preserve">v sektore mlieka a mliečnych výrobkov (kravského, ovčieho alebo kozieho) </w:t>
            </w:r>
            <w:r>
              <w:rPr>
                <w:b/>
                <w:bCs/>
                <w:noProof/>
              </w:rPr>
              <w:t>združenia organizácie výrobcov alebo nadnárodného združenia organizácií výrobcov</w:t>
            </w:r>
            <w:r>
              <w:rPr>
                <w:noProof/>
              </w:rPr>
              <w:t xml:space="preserve"> sa počíta na základe produkcie umiestňovanej na trh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6B44E620"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4D3D59C0" w14:textId="77777777" w:rsidR="001A7D3A" w:rsidRDefault="001A7D3A" w:rsidP="001A099E">
            <w:pPr>
              <w:spacing w:before="40" w:after="40"/>
              <w:jc w:val="both"/>
            </w:pPr>
          </w:p>
          <w:p w14:paraId="45A90BF7" w14:textId="77777777" w:rsidR="001A7D3A" w:rsidRDefault="001A7D3A" w:rsidP="001A099E">
            <w:pPr>
              <w:spacing w:before="40" w:after="40"/>
              <w:jc w:val="both"/>
            </w:pPr>
          </w:p>
          <w:p w14:paraId="013CEE2F" w14:textId="77777777" w:rsidR="001A7D3A" w:rsidRDefault="001A7D3A" w:rsidP="001A099E">
            <w:pPr>
              <w:spacing w:before="40" w:after="40"/>
              <w:jc w:val="both"/>
            </w:pPr>
            <w:r>
              <w:rPr>
                <w:b/>
                <w:bCs/>
                <w:noProof/>
                <w:color w:val="333333"/>
                <w:shd w:val="clear" w:color="auto" w:fill="FFFFFF"/>
              </w:rPr>
              <w:t>Predávaná produkcia organizácie alebo skupiny sa fakturuje bez:</w:t>
            </w:r>
          </w:p>
          <w:p w14:paraId="198A2052" w14:textId="77777777" w:rsidR="001A7D3A" w:rsidRDefault="001A7D3A" w:rsidP="001A099E">
            <w:pPr>
              <w:spacing w:before="40" w:after="40"/>
              <w:jc w:val="both"/>
            </w:pPr>
            <w:r>
              <w:rPr>
                <w:noProof/>
                <w:color w:val="333333"/>
                <w:shd w:val="clear" w:color="auto" w:fill="FFFFFF"/>
              </w:rPr>
              <w:t>-a) DPH a</w:t>
            </w:r>
          </w:p>
          <w:p w14:paraId="6306B9D0" w14:textId="77777777" w:rsidR="001A7D3A" w:rsidRDefault="001A7D3A" w:rsidP="001A099E">
            <w:pPr>
              <w:spacing w:before="40" w:after="40"/>
              <w:jc w:val="both"/>
            </w:pPr>
            <w:r>
              <w:rPr>
                <w:noProof/>
                <w:color w:val="333333"/>
                <w:shd w:val="clear" w:color="auto" w:fill="FFFFFF"/>
              </w:rPr>
              <w:t>-b) nákladov na internú dopravu.</w:t>
            </w:r>
          </w:p>
          <w:p w14:paraId="1413459B" w14:textId="77777777" w:rsidR="001A7D3A" w:rsidRDefault="001A7D3A" w:rsidP="001A099E">
            <w:pPr>
              <w:spacing w:before="40" w:after="40"/>
              <w:jc w:val="both"/>
            </w:pPr>
            <w:r>
              <w:rPr>
                <w:noProof/>
                <w:color w:val="333333"/>
                <w:shd w:val="clear" w:color="auto" w:fill="FFFFFF"/>
              </w:rPr>
              <w:t>Na účely výpočtu hodnoty predávanej produkcie platia ustanovenia článku 30 a 31 delegovaného nariadenia Komisie (EÚ) 2022/126.</w:t>
            </w:r>
          </w:p>
        </w:tc>
      </w:tr>
    </w:tbl>
    <w:p w14:paraId="4704B956" w14:textId="77777777" w:rsidR="001A7D3A" w:rsidRDefault="001A7D3A" w:rsidP="001A7D3A">
      <w:pPr>
        <w:pStyle w:val="Nadpis6"/>
        <w:spacing w:before="20" w:after="20"/>
        <w:rPr>
          <w:b/>
          <w:color w:val="000000"/>
        </w:rPr>
      </w:pPr>
      <w:bookmarkStart w:id="41" w:name="_Toc256001273"/>
      <w:r>
        <w:rPr>
          <w:noProof/>
          <w:color w:val="000000"/>
        </w:rPr>
        <w:lastRenderedPageBreak/>
        <w:t>7 Ďalšie informácie špecifické pre typ intervencie</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097A5B8F"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46E2E0"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3617288F" w14:textId="77777777" w:rsidR="001A7D3A" w:rsidRDefault="001A7D3A" w:rsidP="001A7D3A">
      <w:pPr>
        <w:spacing w:before="20" w:after="20"/>
        <w:rPr>
          <w:color w:val="000000"/>
        </w:rPr>
      </w:pPr>
    </w:p>
    <w:p w14:paraId="317BC4DA" w14:textId="77777777" w:rsidR="001A7D3A" w:rsidRDefault="001A7D3A" w:rsidP="001A7D3A">
      <w:pPr>
        <w:pStyle w:val="Nadpis6"/>
        <w:spacing w:before="20" w:after="20"/>
        <w:rPr>
          <w:b/>
          <w:color w:val="000000"/>
        </w:rPr>
      </w:pPr>
      <w:bookmarkStart w:id="42" w:name="_Toc256001274"/>
      <w:r>
        <w:rPr>
          <w:noProof/>
          <w:color w:val="000000"/>
        </w:rPr>
        <w:t>8 Súlad s WTO</w:t>
      </w:r>
      <w:bookmarkEnd w:id="42"/>
    </w:p>
    <w:p w14:paraId="743B9CEF" w14:textId="77777777" w:rsidR="001A7D3A" w:rsidRDefault="001A7D3A" w:rsidP="001A7D3A">
      <w:pPr>
        <w:spacing w:before="20" w:after="20"/>
        <w:rPr>
          <w:color w:val="000000"/>
        </w:rPr>
      </w:pPr>
      <w:r>
        <w:rPr>
          <w:noProof/>
          <w:color w:val="000000"/>
        </w:rPr>
        <w:t xml:space="preserve"> Zelený kôš</w:t>
      </w:r>
    </w:p>
    <w:p w14:paraId="2E007071" w14:textId="77777777" w:rsidR="001A7D3A" w:rsidRDefault="001A7D3A" w:rsidP="001A7D3A">
      <w:pPr>
        <w:spacing w:before="20" w:after="20"/>
        <w:rPr>
          <w:color w:val="000000"/>
        </w:rPr>
      </w:pPr>
      <w:r>
        <w:rPr>
          <w:noProof/>
          <w:color w:val="000000"/>
        </w:rPr>
        <w:t>Odsek 2 prílohy 2 k dohode WTO</w:t>
      </w:r>
    </w:p>
    <w:p w14:paraId="61E65D04"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2D3EC90"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8B449C" w14:textId="77777777" w:rsidR="001A7D3A" w:rsidRDefault="001A7D3A" w:rsidP="001A099E">
            <w:pPr>
              <w:spacing w:before="40" w:after="40"/>
            </w:pPr>
            <w:r>
              <w:rPr>
                <w:noProof/>
              </w:rPr>
              <w:lastRenderedPageBreak/>
              <w:t>Podpora bude v súlade s písm. g) Služby poskytované v oblasti infraštruktúry odseku 2 Všeobecné služby prílohy 2 k Dohode WTO.</w:t>
            </w:r>
          </w:p>
        </w:tc>
      </w:tr>
    </w:tbl>
    <w:p w14:paraId="57272CA0"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14E7C793" w14:textId="77777777" w:rsidR="001A7D3A" w:rsidRPr="00E201A4" w:rsidRDefault="001A7D3A" w:rsidP="001A7D3A">
      <w:pPr>
        <w:pStyle w:val="Nadpis4"/>
        <w:rPr>
          <w:b/>
          <w:bCs/>
        </w:rPr>
      </w:pPr>
      <w:bookmarkStart w:id="43" w:name="_Toc256001275"/>
      <w:r w:rsidRPr="00E201A4">
        <w:rPr>
          <w:b/>
          <w:bCs/>
          <w:noProof/>
        </w:rPr>
        <w:lastRenderedPageBreak/>
        <w:t>PROMO(47(1)(f)) -  – propagácia, komunikácia a marketing vrátane akcií a činností zameraných najmä na zvyšovanie informovanosti spotrebiteľov o systémoch kvality Únie a o význame zdravého stravovania a na diverzifikáciu a konsolidáciu trhov</w:t>
      </w:r>
      <w:bookmarkEnd w:id="43"/>
    </w:p>
    <w:p w14:paraId="1AE016E4" w14:textId="77777777" w:rsidR="001A7D3A" w:rsidRDefault="001A7D3A" w:rsidP="001A7D3A">
      <w:pPr>
        <w:pStyle w:val="Nadpis5"/>
      </w:pPr>
      <w:bookmarkStart w:id="44" w:name="_Toc256001276"/>
      <w:r>
        <w:rPr>
          <w:noProof/>
        </w:rPr>
        <w:t>67.4.5 - Propagácia, komunikácia a marketing</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32433F06"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1DADD0E"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45F2CB6" w14:textId="77777777" w:rsidR="001A7D3A" w:rsidRDefault="001A7D3A" w:rsidP="001A099E">
            <w:pPr>
              <w:rPr>
                <w:color w:val="000000"/>
                <w:sz w:val="20"/>
              </w:rPr>
            </w:pPr>
            <w:r>
              <w:rPr>
                <w:noProof/>
                <w:color w:val="000000"/>
                <w:sz w:val="20"/>
              </w:rPr>
              <w:t>67.4.5</w:t>
            </w:r>
          </w:p>
        </w:tc>
      </w:tr>
      <w:tr w:rsidR="001A7D3A" w14:paraId="4DC5CE48"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8D59B26"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ADF612" w14:textId="77777777" w:rsidR="001A7D3A" w:rsidRDefault="001A7D3A" w:rsidP="001A099E">
            <w:pPr>
              <w:rPr>
                <w:color w:val="000000"/>
                <w:sz w:val="20"/>
              </w:rPr>
            </w:pPr>
            <w:r>
              <w:rPr>
                <w:noProof/>
                <w:color w:val="000000"/>
                <w:sz w:val="20"/>
              </w:rPr>
              <w:t>Propagácia, komunikácia a marketing</w:t>
            </w:r>
          </w:p>
        </w:tc>
      </w:tr>
      <w:tr w:rsidR="001A7D3A" w14:paraId="5F501B7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876D68"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E7D1309" w14:textId="77777777" w:rsidR="001A7D3A" w:rsidRDefault="001A7D3A" w:rsidP="001A099E">
            <w:pPr>
              <w:rPr>
                <w:color w:val="000000"/>
                <w:sz w:val="20"/>
              </w:rPr>
            </w:pPr>
            <w:r>
              <w:rPr>
                <w:noProof/>
                <w:color w:val="000000"/>
                <w:sz w:val="20"/>
              </w:rPr>
              <w:t>PROMO(47(1)(f)) – propagácia, komunikácia a marketing vrátane akcií a činností zameraných najmä na zvyšovanie informovanosti spotrebiteľov o systémoch kvality Únie a o význame zdravého stravovania a na diverzifikáciu a konsolidáciu trhov</w:t>
            </w:r>
          </w:p>
        </w:tc>
      </w:tr>
      <w:tr w:rsidR="001A7D3A" w14:paraId="579541CC"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F3A3385"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6D72AE5" w14:textId="77777777" w:rsidR="001A7D3A" w:rsidRDefault="001A7D3A" w:rsidP="001A099E">
            <w:pPr>
              <w:rPr>
                <w:color w:val="000000"/>
                <w:sz w:val="20"/>
              </w:rPr>
            </w:pPr>
            <w:r>
              <w:rPr>
                <w:noProof/>
                <w:color w:val="000000"/>
                <w:sz w:val="20"/>
              </w:rPr>
              <w:t>O.35. Počet podporovaných operačných programov</w:t>
            </w:r>
          </w:p>
        </w:tc>
      </w:tr>
    </w:tbl>
    <w:p w14:paraId="140A0834" w14:textId="77777777" w:rsidR="001A7D3A" w:rsidRDefault="001A7D3A" w:rsidP="001A7D3A">
      <w:pPr>
        <w:pStyle w:val="Nadpis6"/>
        <w:rPr>
          <w:b/>
          <w:color w:val="000000"/>
        </w:rPr>
      </w:pPr>
      <w:bookmarkStart w:id="45" w:name="_Toc256001277"/>
      <w:r>
        <w:rPr>
          <w:noProof/>
          <w:color w:val="000000"/>
        </w:rPr>
        <w:t>1 Územná pôsobnosť a prípadne regionálny rozmer</w:t>
      </w:r>
      <w:bookmarkEnd w:id="45"/>
    </w:p>
    <w:p w14:paraId="5FE9653E"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17DDD7C3"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3D6414E8"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34AB1E52"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3B6F866" w14:textId="77777777" w:rsidR="001A7D3A" w:rsidRDefault="001A7D3A" w:rsidP="001A099E">
            <w:pPr>
              <w:rPr>
                <w:color w:val="000000"/>
                <w:sz w:val="20"/>
              </w:rPr>
            </w:pPr>
            <w:r>
              <w:rPr>
                <w:b/>
                <w:noProof/>
                <w:color w:val="000000"/>
                <w:sz w:val="20"/>
              </w:rPr>
              <w:t>Opis</w:t>
            </w:r>
          </w:p>
        </w:tc>
      </w:tr>
      <w:tr w:rsidR="001A7D3A" w14:paraId="15C17346"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382D66E"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69251D" w14:textId="77777777" w:rsidR="001A7D3A" w:rsidRDefault="001A7D3A" w:rsidP="001A099E">
            <w:pPr>
              <w:rPr>
                <w:color w:val="000000"/>
                <w:sz w:val="20"/>
              </w:rPr>
            </w:pPr>
            <w:r>
              <w:rPr>
                <w:noProof/>
                <w:color w:val="000000"/>
                <w:sz w:val="20"/>
              </w:rPr>
              <w:t>Slovensko</w:t>
            </w:r>
          </w:p>
        </w:tc>
      </w:tr>
    </w:tbl>
    <w:p w14:paraId="396FFE93"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6D574A4C"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862572" w14:textId="77777777" w:rsidR="001A7D3A" w:rsidRDefault="001A7D3A" w:rsidP="001A099E">
            <w:pPr>
              <w:spacing w:before="40" w:after="40"/>
            </w:pPr>
            <w:r>
              <w:rPr>
                <w:noProof/>
              </w:rPr>
              <w:t>Intervencia sa uplatňuje na celom území Slovenskej republiky.</w:t>
            </w:r>
          </w:p>
        </w:tc>
      </w:tr>
    </w:tbl>
    <w:p w14:paraId="48CA352D" w14:textId="77777777" w:rsidR="001A7D3A" w:rsidRDefault="001A7D3A" w:rsidP="001A7D3A">
      <w:pPr>
        <w:pStyle w:val="Nadpis6"/>
        <w:spacing w:before="20" w:after="20"/>
        <w:rPr>
          <w:b/>
          <w:color w:val="000000"/>
        </w:rPr>
      </w:pPr>
      <w:bookmarkStart w:id="46" w:name="_Toc256001278"/>
      <w:r>
        <w:rPr>
          <w:noProof/>
          <w:color w:val="000000"/>
        </w:rPr>
        <w:t>2 Súvisiace špecifické ciele, prierezový cieľ a príslušné sektorové ciele</w:t>
      </w:r>
      <w:bookmarkEnd w:id="46"/>
    </w:p>
    <w:p w14:paraId="1066EB06"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2533F58B"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752F954"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4D3628B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55F89CC" w14:textId="77777777" w:rsidR="001A7D3A" w:rsidRDefault="001A7D3A" w:rsidP="001A099E">
            <w:pPr>
              <w:spacing w:before="20" w:after="20"/>
              <w:rPr>
                <w:color w:val="000000"/>
                <w:sz w:val="20"/>
              </w:rPr>
            </w:pPr>
            <w:r>
              <w:rPr>
                <w:noProof/>
                <w:color w:val="000000"/>
                <w:sz w:val="20"/>
              </w:rPr>
              <w:t>CONC(46(b)) koncentrácia ponuky a uvádzanie výrobkov na trh, a to aj prostredníctvom priameho marketingu</w:t>
            </w:r>
          </w:p>
        </w:tc>
      </w:tr>
      <w:tr w:rsidR="001A7D3A" w14:paraId="598FE2B1"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1C47A2D" w14:textId="77777777" w:rsidR="001A7D3A" w:rsidRDefault="001A7D3A" w:rsidP="001A099E">
            <w:pPr>
              <w:spacing w:before="20" w:after="20"/>
              <w:rPr>
                <w:color w:val="000000"/>
                <w:sz w:val="20"/>
              </w:rPr>
            </w:pPr>
            <w:r>
              <w:rPr>
                <w:noProof/>
                <w:color w:val="000000"/>
                <w:sz w:val="20"/>
              </w:rPr>
              <w:t>MARKET(46(h)) propagácia a marketing výrobkov</w:t>
            </w:r>
          </w:p>
        </w:tc>
      </w:tr>
    </w:tbl>
    <w:p w14:paraId="7FF8920A" w14:textId="77777777" w:rsidR="001A7D3A" w:rsidRDefault="001A7D3A" w:rsidP="001A7D3A">
      <w:pPr>
        <w:spacing w:before="20" w:after="20"/>
        <w:rPr>
          <w:color w:val="000000"/>
          <w:sz w:val="0"/>
        </w:rPr>
      </w:pPr>
    </w:p>
    <w:p w14:paraId="7E077F7E"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6D3A8EEE"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0B2FA57"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218F9D1F"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A8A2A8F" w14:textId="77777777" w:rsidR="001A7D3A" w:rsidRDefault="001A7D3A" w:rsidP="001A099E">
            <w:pPr>
              <w:spacing w:before="20" w:after="20"/>
              <w:rPr>
                <w:color w:val="000000"/>
                <w:sz w:val="20"/>
              </w:rPr>
            </w:pPr>
            <w:r>
              <w:rPr>
                <w:noProof/>
                <w:color w:val="000000"/>
                <w:sz w:val="20"/>
              </w:rPr>
              <w:t>SO2 Posilniť trhovú orientáciu a zvýšiť konkurencieschopnosť poľnohospodárskych podnikov, a to z krátkodobého i dlhodobého hľadiska, vrátane intenzívnejšieho zamerania sa na výskum, technológie a digitalizáciu</w:t>
            </w:r>
          </w:p>
        </w:tc>
      </w:tr>
      <w:tr w:rsidR="001A7D3A" w14:paraId="0AF17624"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D8B7AC4"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bl>
    <w:p w14:paraId="6C4DFABF" w14:textId="77777777" w:rsidR="001A7D3A" w:rsidRDefault="001A7D3A" w:rsidP="001A7D3A">
      <w:pPr>
        <w:spacing w:before="20" w:after="20"/>
        <w:rPr>
          <w:color w:val="000000"/>
          <w:sz w:val="0"/>
        </w:rPr>
      </w:pPr>
    </w:p>
    <w:p w14:paraId="06997005" w14:textId="77777777" w:rsidR="001A7D3A" w:rsidRDefault="001A7D3A" w:rsidP="001A7D3A">
      <w:pPr>
        <w:pStyle w:val="Nadpis6"/>
        <w:spacing w:before="20" w:after="20"/>
        <w:rPr>
          <w:b/>
          <w:color w:val="000000"/>
        </w:rPr>
      </w:pPr>
      <w:bookmarkStart w:id="47" w:name="_Toc256001279"/>
      <w:r>
        <w:rPr>
          <w:noProof/>
          <w:color w:val="000000"/>
        </w:rPr>
        <w:t>3 Potreby riešené intervenciou</w:t>
      </w:r>
      <w:bookmarkEnd w:id="47"/>
    </w:p>
    <w:p w14:paraId="476B2265"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3AEBFC74"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74134778"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2A9AB13"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214C1B4"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158135F"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60447672"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A40B8EC" w14:textId="77777777" w:rsidR="001A7D3A" w:rsidRDefault="001A7D3A" w:rsidP="001A099E">
            <w:pPr>
              <w:spacing w:before="20" w:after="20"/>
              <w:rPr>
                <w:color w:val="000000"/>
                <w:sz w:val="20"/>
              </w:rPr>
            </w:pPr>
            <w:r>
              <w:rPr>
                <w:noProof/>
                <w:color w:val="000000"/>
                <w:sz w:val="20"/>
              </w:rPr>
              <w:t>2.3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002F3D9" w14:textId="77777777" w:rsidR="001A7D3A" w:rsidRDefault="001A7D3A" w:rsidP="001A099E">
            <w:pPr>
              <w:spacing w:before="20" w:after="20"/>
              <w:rPr>
                <w:color w:val="000000"/>
                <w:sz w:val="20"/>
              </w:rPr>
            </w:pPr>
            <w:r>
              <w:rPr>
                <w:noProof/>
                <w:color w:val="000000"/>
                <w:sz w:val="20"/>
              </w:rPr>
              <w:t>Posilniť finalizáciu poľnohospodárskej produkcie a jej odbyt s akcentom na lokálne výrobky</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C51BBED"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6A342C0" w14:textId="77777777" w:rsidR="001A7D3A" w:rsidRDefault="001A7D3A" w:rsidP="001A099E">
            <w:pPr>
              <w:spacing w:before="20" w:after="20"/>
              <w:rPr>
                <w:color w:val="000000"/>
                <w:sz w:val="20"/>
              </w:rPr>
            </w:pPr>
            <w:r>
              <w:rPr>
                <w:noProof/>
                <w:color w:val="000000"/>
                <w:sz w:val="20"/>
              </w:rPr>
              <w:t>Áno</w:t>
            </w:r>
          </w:p>
        </w:tc>
      </w:tr>
      <w:tr w:rsidR="001A7D3A" w14:paraId="75F276D3"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D80E42E" w14:textId="77777777" w:rsidR="001A7D3A" w:rsidRDefault="001A7D3A" w:rsidP="001A099E">
            <w:pPr>
              <w:spacing w:before="20" w:after="20"/>
              <w:rPr>
                <w:color w:val="000000"/>
                <w:sz w:val="20"/>
              </w:rPr>
            </w:pPr>
            <w:r>
              <w:rPr>
                <w:noProof/>
                <w:color w:val="000000"/>
                <w:sz w:val="20"/>
              </w:rPr>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4BEA0B7" w14:textId="77777777" w:rsidR="001A7D3A" w:rsidRDefault="001A7D3A" w:rsidP="001A099E">
            <w:pPr>
              <w:spacing w:before="20" w:after="20"/>
              <w:rPr>
                <w:color w:val="000000"/>
                <w:sz w:val="20"/>
              </w:rPr>
            </w:pPr>
            <w:r>
              <w:rPr>
                <w:noProof/>
                <w:color w:val="000000"/>
                <w:sz w:val="20"/>
              </w:rPr>
              <w:t xml:space="preserve">Stimulácia horizontálnej a vertikálnej organizovanosti poľnohospodárskych prvovýrobcov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0284473"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3D6E3EA" w14:textId="77777777" w:rsidR="001A7D3A" w:rsidRDefault="001A7D3A" w:rsidP="001A099E">
            <w:pPr>
              <w:spacing w:before="20" w:after="20"/>
              <w:rPr>
                <w:color w:val="000000"/>
                <w:sz w:val="20"/>
              </w:rPr>
            </w:pPr>
            <w:r>
              <w:rPr>
                <w:noProof/>
                <w:color w:val="000000"/>
                <w:sz w:val="20"/>
              </w:rPr>
              <w:t>Áno</w:t>
            </w:r>
          </w:p>
        </w:tc>
      </w:tr>
    </w:tbl>
    <w:p w14:paraId="71C56F4A" w14:textId="77777777" w:rsidR="001A7D3A" w:rsidRDefault="001A7D3A" w:rsidP="001A7D3A">
      <w:pPr>
        <w:pStyle w:val="Nadpis6"/>
        <w:spacing w:before="20" w:after="20"/>
        <w:rPr>
          <w:b/>
          <w:color w:val="000000"/>
        </w:rPr>
      </w:pPr>
      <w:bookmarkStart w:id="48" w:name="_Toc256001280"/>
      <w:r>
        <w:rPr>
          <w:noProof/>
          <w:color w:val="000000"/>
        </w:rPr>
        <w:t>4 Ukazovatele výsledkov</w:t>
      </w:r>
      <w:bookmarkEnd w:id="48"/>
    </w:p>
    <w:p w14:paraId="3E4B66CA"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0CAFC2D5"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DB3256D"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1101D05F"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DD21F26"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543E20E9"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DA37EA4" w14:textId="77777777" w:rsidR="001A7D3A" w:rsidRDefault="001A7D3A" w:rsidP="001A099E">
            <w:pPr>
              <w:spacing w:before="20" w:after="20"/>
              <w:rPr>
                <w:color w:val="000000"/>
                <w:sz w:val="20"/>
              </w:rPr>
            </w:pPr>
            <w:r>
              <w:rPr>
                <w:noProof/>
                <w:color w:val="000000"/>
                <w:sz w:val="20"/>
              </w:rPr>
              <w:t>R.11/Mlieko a mliečne výrobky Podiel z hodnoty predávanej produkcie organizácií výrobcov alebo skupín výrobcov s operačnými programami v určitých sektoroch</w:t>
            </w:r>
          </w:p>
        </w:tc>
      </w:tr>
    </w:tbl>
    <w:p w14:paraId="6E81617C" w14:textId="77777777" w:rsidR="001A7D3A" w:rsidRDefault="001A7D3A" w:rsidP="001A7D3A">
      <w:pPr>
        <w:pStyle w:val="Nadpis6"/>
        <w:spacing w:before="20" w:after="20"/>
        <w:rPr>
          <w:b/>
          <w:color w:val="000000"/>
        </w:rPr>
      </w:pPr>
      <w:bookmarkStart w:id="49" w:name="_Toc256001281"/>
      <w:r>
        <w:rPr>
          <w:noProof/>
          <w:color w:val="000000"/>
        </w:rPr>
        <w:t>5 Špecifická koncepcia, požiadavky a podmienky oprávnenosti intervencie</w:t>
      </w:r>
      <w:bookmarkEnd w:id="49"/>
    </w:p>
    <w:p w14:paraId="7485BFE4" w14:textId="77777777" w:rsidR="001A7D3A" w:rsidRDefault="001A7D3A" w:rsidP="001A7D3A">
      <w:pPr>
        <w:spacing w:before="20" w:after="20"/>
        <w:rPr>
          <w:color w:val="000000"/>
        </w:rPr>
      </w:pPr>
      <w:r>
        <w:rPr>
          <w:noProof/>
          <w:color w:val="000000"/>
        </w:rPr>
        <w:t>Opis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2DC1C323"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1F72C2" w14:textId="77777777" w:rsidR="001A7D3A" w:rsidRDefault="001A7D3A" w:rsidP="001A099E">
            <w:pPr>
              <w:spacing w:before="40" w:after="40"/>
            </w:pPr>
            <w:r>
              <w:rPr>
                <w:noProof/>
              </w:rPr>
              <w:t>Marketing výrobkov a jeho význam v súčasnosti rastie, pričom ho možno považovať za základnú funkciu organizácií výrobcov.</w:t>
            </w:r>
          </w:p>
          <w:p w14:paraId="338249BB" w14:textId="77777777" w:rsidR="001A7D3A" w:rsidRDefault="001A7D3A" w:rsidP="001A099E">
            <w:pPr>
              <w:spacing w:before="40" w:after="40"/>
              <w:jc w:val="both"/>
            </w:pPr>
            <w:r>
              <w:rPr>
                <w:noProof/>
              </w:rPr>
              <w:t>Organizácie výrobcov musia aktívne pristupovať k maloobchodu s vlastnou ponukou, novými (kvalitnými) výrobkami a službami, vyhľadávať kupujúcich, skúmať ich zvyky, priania a potreby.</w:t>
            </w:r>
          </w:p>
          <w:p w14:paraId="285348D3" w14:textId="77777777" w:rsidR="001A7D3A" w:rsidRDefault="001A7D3A" w:rsidP="001A099E">
            <w:pPr>
              <w:spacing w:before="40" w:after="40"/>
              <w:jc w:val="both"/>
            </w:pPr>
            <w:r>
              <w:rPr>
                <w:noProof/>
              </w:rPr>
              <w:t>Kvalitný marketing by mal prebiehať kontinuálne, plánovane, v súlade s dlhodobou stratégiou a s využitím všetkých dostupných nástrojov.</w:t>
            </w:r>
          </w:p>
          <w:p w14:paraId="1E1DA1D8" w14:textId="77777777" w:rsidR="001A7D3A" w:rsidRDefault="001A7D3A" w:rsidP="001A099E">
            <w:pPr>
              <w:spacing w:before="40" w:after="40"/>
            </w:pPr>
          </w:p>
          <w:p w14:paraId="71D6911D" w14:textId="77777777" w:rsidR="001A7D3A" w:rsidRDefault="001A7D3A" w:rsidP="001A099E">
            <w:pPr>
              <w:spacing w:before="40" w:after="40"/>
              <w:jc w:val="both"/>
            </w:pPr>
            <w:r>
              <w:rPr>
                <w:noProof/>
              </w:rPr>
              <w:t>Táto intervencia prispieva k sektorovému cieľu 46b) koncentrácia ponuky a uvádzanie výrobkov na trh, a to aj prostredníctvom priameho marketingu a 46h) propagácia a marketing výrobkov, čím sa sledujú špecifické ciele 2 a 3.</w:t>
            </w:r>
          </w:p>
          <w:p w14:paraId="4F8A07D6" w14:textId="77777777" w:rsidR="001A7D3A" w:rsidRDefault="001A7D3A" w:rsidP="001A099E">
            <w:pPr>
              <w:spacing w:before="40" w:after="40"/>
            </w:pPr>
          </w:p>
          <w:p w14:paraId="7D5B71C8" w14:textId="77777777" w:rsidR="001A7D3A" w:rsidRDefault="001A7D3A" w:rsidP="001A099E">
            <w:pPr>
              <w:spacing w:before="40" w:after="40"/>
            </w:pPr>
            <w:r>
              <w:rPr>
                <w:noProof/>
                <w:u w:val="single"/>
              </w:rPr>
              <w:t>Predmet podpory:</w:t>
            </w:r>
          </w:p>
          <w:p w14:paraId="38290C14" w14:textId="77777777" w:rsidR="001A7D3A" w:rsidRDefault="001A7D3A" w:rsidP="001A099E">
            <w:pPr>
              <w:spacing w:before="40" w:after="40"/>
            </w:pPr>
            <w:r>
              <w:rPr>
                <w:noProof/>
              </w:rPr>
              <w:t>- propagácia, komunikácia alebo marketing týkajúci sa produkovaného mlieka a mliečnych výrobkov, vrátane akcií alebo činností zameraných najmä na zvyšovanie informovanosti spotrebiteľov o systémoch kvality Európskej únie alebo o význame zdravého stravovania alebo na diverzifikáciu alebo konsolidáciu trhov, formou:</w:t>
            </w:r>
          </w:p>
          <w:p w14:paraId="19C13003" w14:textId="77777777" w:rsidR="001A7D3A" w:rsidRDefault="001A7D3A" w:rsidP="001A099E">
            <w:pPr>
              <w:spacing w:before="40" w:after="40"/>
            </w:pPr>
            <w:r>
              <w:rPr>
                <w:noProof/>
              </w:rPr>
              <w:t>1.     získania trhových analýz alebo prieskumu trhu,</w:t>
            </w:r>
          </w:p>
          <w:p w14:paraId="235BA747" w14:textId="77777777" w:rsidR="001A7D3A" w:rsidRDefault="001A7D3A" w:rsidP="001A099E">
            <w:pPr>
              <w:spacing w:before="40" w:after="40"/>
            </w:pPr>
            <w:r>
              <w:rPr>
                <w:noProof/>
              </w:rPr>
              <w:t>2.     reklamy alebo reklamných predmetov,</w:t>
            </w:r>
          </w:p>
          <w:p w14:paraId="0E2D0D83" w14:textId="77777777" w:rsidR="001A7D3A" w:rsidRDefault="001A7D3A" w:rsidP="001A099E">
            <w:pPr>
              <w:spacing w:before="40" w:after="40"/>
            </w:pPr>
            <w:r>
              <w:rPr>
                <w:noProof/>
              </w:rPr>
              <w:t>3.     ochutnávok v prevádzkarňach, v ktorých sa uskutočňuje obchodovanie s produkovaným mliekom a mliečnymi výrobkami,</w:t>
            </w:r>
          </w:p>
          <w:p w14:paraId="716C0F56" w14:textId="77777777" w:rsidR="001A7D3A" w:rsidRDefault="001A7D3A" w:rsidP="001A099E">
            <w:pPr>
              <w:spacing w:before="40" w:after="40"/>
            </w:pPr>
            <w:r>
              <w:rPr>
                <w:noProof/>
              </w:rPr>
              <w:t>4.     prezentácie produkcie mlieka a mliečnych výrobkov, zvýšenia rozpoznateľnosti ich producentov, zvýšenia rozpoznateľnosti prijímateľa podpory na túto intervenciu, ktorý týchto producentov priamo alebo nepriamo združuje, alebo zvýšenia rozpoznateľnosti organizácie výrobcov, ktorá týchto producentov združuje, a ktorú zároveň združuje tento prijímateľ podpory,</w:t>
            </w:r>
          </w:p>
          <w:p w14:paraId="599551A6" w14:textId="77777777" w:rsidR="001A7D3A" w:rsidRDefault="001A7D3A" w:rsidP="001A099E">
            <w:pPr>
              <w:spacing w:before="40" w:after="40"/>
            </w:pPr>
            <w:r>
              <w:rPr>
                <w:noProof/>
              </w:rPr>
              <w:t>5.     účasti na výstavách,</w:t>
            </w:r>
          </w:p>
          <w:p w14:paraId="506A2D70" w14:textId="77777777" w:rsidR="001A7D3A" w:rsidRDefault="001A7D3A" w:rsidP="001A099E">
            <w:pPr>
              <w:spacing w:before="40" w:after="40"/>
            </w:pPr>
            <w:r>
              <w:rPr>
                <w:noProof/>
              </w:rPr>
              <w:t>6.     zriadenia alebo úprav webového sídla prijímateľa podpory na túto intervenciu alebo organizácie výrobcov, ktorú združuje, alebo</w:t>
            </w:r>
          </w:p>
          <w:p w14:paraId="145DFD41" w14:textId="77777777" w:rsidR="001A7D3A" w:rsidRDefault="001A7D3A" w:rsidP="001A099E">
            <w:pPr>
              <w:spacing w:before="40" w:after="40"/>
            </w:pPr>
            <w:r>
              <w:rPr>
                <w:noProof/>
              </w:rPr>
              <w:t>7.     zabezpečenia vytvorenia spoločnej marketingovej alebo komunikačnej stratégie prijímateľa podpory na túto intervenciu alebo organizácie výrobcov, ktorú združuje.</w:t>
            </w:r>
          </w:p>
          <w:p w14:paraId="74C958BD" w14:textId="77777777" w:rsidR="001A7D3A" w:rsidRDefault="001A7D3A" w:rsidP="001A099E">
            <w:pPr>
              <w:spacing w:before="40" w:after="40"/>
              <w:jc w:val="both"/>
            </w:pPr>
          </w:p>
          <w:p w14:paraId="6B5E385A" w14:textId="77777777" w:rsidR="001A7D3A" w:rsidRDefault="001A7D3A" w:rsidP="001A099E">
            <w:pPr>
              <w:spacing w:before="40" w:after="40"/>
              <w:jc w:val="both"/>
            </w:pPr>
            <w:r>
              <w:rPr>
                <w:noProof/>
              </w:rPr>
              <w:t>Táto intervencia musí sledovať aj jeden alebo viac cieľov podľa čl. 14 ods. 1 písm. a) až g) delegovaného nariadenia (EÚ) 2022/126 v platnom znení.</w:t>
            </w:r>
          </w:p>
          <w:p w14:paraId="18A4D1E7" w14:textId="77777777" w:rsidR="001A7D3A" w:rsidRDefault="001A7D3A" w:rsidP="001A099E">
            <w:pPr>
              <w:spacing w:before="40" w:after="40"/>
              <w:jc w:val="both"/>
            </w:pPr>
          </w:p>
          <w:p w14:paraId="0615527A" w14:textId="77777777" w:rsidR="001A7D3A" w:rsidRDefault="001A7D3A" w:rsidP="001A099E">
            <w:pPr>
              <w:spacing w:before="40" w:after="40"/>
            </w:pPr>
            <w:r>
              <w:rPr>
                <w:noProof/>
              </w:rPr>
              <w:t>Za oprávnené výdavky sa zakaždým považujú druhy výdavkov uvedené v prílohe III k delegovanému nariadeniu (EÚ) 2022/126.</w:t>
            </w:r>
          </w:p>
          <w:p w14:paraId="7B09D7B3" w14:textId="77777777" w:rsidR="001A7D3A" w:rsidRDefault="001A7D3A" w:rsidP="001A099E">
            <w:pPr>
              <w:spacing w:before="40" w:after="40"/>
            </w:pPr>
          </w:p>
          <w:p w14:paraId="43A4F5DF" w14:textId="77777777" w:rsidR="001A7D3A" w:rsidRDefault="001A7D3A" w:rsidP="001A099E">
            <w:pPr>
              <w:spacing w:before="40" w:after="40"/>
              <w:jc w:val="both"/>
            </w:pPr>
            <w:r>
              <w:rPr>
                <w:noProof/>
              </w:rPr>
              <w:t>Za oprávnené na podporu sa v súlade s článkom 23 odsek 1 a 2 delegovaného nariadenia Komisie 2022/126 sa považujú náklady na zamestnancov a administratívne náklady, ak vznikli v súvislosti s prípravou a vykonávaním tejto intervencie alebo v súvislosti s následnými opatreniami spojenými s touto intervenciou. Organizácia výrobcov, nadnárodná organizácia výrobcov alebo skupina výrobcov musí predložiť podpornú dokumentáciu preukazujúcu vzniknuté náklady pričom prevádzkové náklady a náklady na správu nie sú považované za oprávnené v rámci nákladov na zamestnancov.</w:t>
            </w:r>
          </w:p>
          <w:p w14:paraId="2A7951FE" w14:textId="77777777" w:rsidR="001A7D3A" w:rsidRDefault="001A7D3A" w:rsidP="001A099E">
            <w:pPr>
              <w:spacing w:before="40" w:after="40"/>
              <w:jc w:val="both"/>
            </w:pPr>
            <w:r>
              <w:rPr>
                <w:b/>
                <w:bCs/>
                <w:noProof/>
              </w:rPr>
              <w:t>Výdavky na administratívne náklady</w:t>
            </w:r>
            <w:r>
              <w:rPr>
                <w:noProof/>
              </w:rPr>
              <w:t xml:space="preserve"> a </w:t>
            </w:r>
            <w:r>
              <w:rPr>
                <w:b/>
                <w:bCs/>
                <w:noProof/>
              </w:rPr>
              <w:t>náklady na zamestnancov</w:t>
            </w:r>
            <w:r>
              <w:rPr>
                <w:noProof/>
              </w:rPr>
              <w:t xml:space="preserve"> nesmú presiahnuť 50 % z celkových nákladov na túto intervenciu. </w:t>
            </w:r>
          </w:p>
          <w:p w14:paraId="0B4B38EB" w14:textId="77777777" w:rsidR="001A7D3A" w:rsidRDefault="001A7D3A" w:rsidP="001A099E">
            <w:pPr>
              <w:spacing w:before="40" w:after="40"/>
              <w:jc w:val="both"/>
            </w:pPr>
          </w:p>
          <w:p w14:paraId="5FD35953"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4A16A9B5" w14:textId="77777777" w:rsidR="001A7D3A" w:rsidRDefault="001A7D3A" w:rsidP="001A099E">
            <w:pPr>
              <w:spacing w:before="40" w:after="40"/>
            </w:pPr>
          </w:p>
          <w:p w14:paraId="62795573" w14:textId="77777777" w:rsidR="001A7D3A" w:rsidRDefault="001A7D3A" w:rsidP="001A099E">
            <w:pPr>
              <w:spacing w:before="40" w:after="40"/>
            </w:pPr>
          </w:p>
          <w:p w14:paraId="63D00EAB" w14:textId="77777777" w:rsidR="001A7D3A" w:rsidRDefault="001A7D3A" w:rsidP="001A099E">
            <w:pPr>
              <w:spacing w:before="40" w:after="40"/>
              <w:jc w:val="both"/>
            </w:pPr>
          </w:p>
          <w:p w14:paraId="3FCF938F" w14:textId="77777777" w:rsidR="001A7D3A" w:rsidRDefault="001A7D3A" w:rsidP="001A099E">
            <w:pPr>
              <w:spacing w:before="40" w:after="40"/>
            </w:pPr>
          </w:p>
          <w:p w14:paraId="195C9BD6" w14:textId="77777777" w:rsidR="001A7D3A" w:rsidRDefault="001A7D3A" w:rsidP="001A099E">
            <w:pPr>
              <w:spacing w:before="40" w:after="40"/>
              <w:jc w:val="both"/>
            </w:pPr>
            <w:r>
              <w:rPr>
                <w:noProof/>
              </w:rPr>
              <w:t>V procese schvaľovania operačného programu sa posúdi či plánovaná intervencia prispieva k dosiahnutiu cieľov operačného programu.</w:t>
            </w:r>
          </w:p>
          <w:p w14:paraId="10D30DC7" w14:textId="77777777" w:rsidR="001A7D3A" w:rsidRDefault="001A7D3A" w:rsidP="001A099E">
            <w:pPr>
              <w:spacing w:before="40" w:after="40"/>
            </w:pPr>
          </w:p>
          <w:p w14:paraId="0BC44524" w14:textId="77777777" w:rsidR="001A7D3A" w:rsidRDefault="001A7D3A" w:rsidP="001A099E">
            <w:pPr>
              <w:spacing w:before="40" w:after="40"/>
            </w:pPr>
          </w:p>
          <w:p w14:paraId="039D3240" w14:textId="77777777" w:rsidR="001A7D3A" w:rsidRDefault="001A7D3A" w:rsidP="001A099E">
            <w:pPr>
              <w:spacing w:before="40" w:after="40"/>
            </w:pPr>
            <w:r>
              <w:rPr>
                <w:noProof/>
                <w:u w:val="single"/>
              </w:rPr>
              <w:lastRenderedPageBreak/>
              <w:t>Oprávnený žiadateľ (prijímateľ pomoci):</w:t>
            </w:r>
          </w:p>
          <w:p w14:paraId="409D6F42" w14:textId="77777777" w:rsidR="001A7D3A" w:rsidRDefault="001A7D3A" w:rsidP="001A099E">
            <w:pPr>
              <w:spacing w:before="40" w:after="40"/>
              <w:jc w:val="both"/>
            </w:pPr>
            <w:r>
              <w:rPr>
                <w:noProof/>
              </w:rPr>
              <w:t>·Organizácie výrobcov a ich združenia uznané podľa nariadenia EÚ č. 1308/2013 (vrátane nadnárodných) a</w:t>
            </w:r>
          </w:p>
          <w:p w14:paraId="72C1FEAE" w14:textId="77777777" w:rsidR="001A7D3A" w:rsidRDefault="001A7D3A" w:rsidP="001A099E">
            <w:pPr>
              <w:spacing w:before="40" w:after="40"/>
              <w:jc w:val="both"/>
            </w:pPr>
            <w:r>
              <w:rPr>
                <w:noProof/>
              </w:rPr>
              <w:t>·Skupiny výrobcov na prechodné obdobie štyroch rokov.</w:t>
            </w:r>
          </w:p>
          <w:p w14:paraId="175452E6" w14:textId="77777777" w:rsidR="001A7D3A" w:rsidRDefault="001A7D3A" w:rsidP="001A099E">
            <w:pPr>
              <w:spacing w:before="40" w:after="40"/>
              <w:jc w:val="both"/>
            </w:pPr>
          </w:p>
          <w:p w14:paraId="18FCF46F" w14:textId="77777777" w:rsidR="001A7D3A" w:rsidRDefault="001A7D3A" w:rsidP="001A099E">
            <w:pPr>
              <w:spacing w:before="40" w:after="40"/>
              <w:jc w:val="both"/>
            </w:pPr>
          </w:p>
          <w:p w14:paraId="3B3A069D" w14:textId="77777777" w:rsidR="001A7D3A" w:rsidRDefault="001A7D3A" w:rsidP="001A099E">
            <w:pPr>
              <w:spacing w:before="40" w:after="40"/>
              <w:jc w:val="both"/>
            </w:pPr>
            <w:r>
              <w:rPr>
                <w:noProof/>
              </w:rPr>
              <w:t>Komplementárnosť a vymedzenie sa:</w:t>
            </w:r>
          </w:p>
          <w:p w14:paraId="3C1C8908" w14:textId="77777777" w:rsidR="001A7D3A" w:rsidRDefault="001A7D3A" w:rsidP="001A099E">
            <w:pPr>
              <w:spacing w:before="40" w:after="40"/>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7D67D746" w14:textId="77777777" w:rsidR="001A7D3A" w:rsidRDefault="001A7D3A" w:rsidP="001A7D3A">
      <w:pPr>
        <w:pStyle w:val="Nadpis6"/>
        <w:spacing w:before="20" w:after="20"/>
        <w:rPr>
          <w:b/>
          <w:color w:val="000000"/>
        </w:rPr>
      </w:pPr>
      <w:bookmarkStart w:id="50" w:name="_Toc256001282"/>
      <w:r>
        <w:rPr>
          <w:noProof/>
          <w:color w:val="000000"/>
        </w:rPr>
        <w:lastRenderedPageBreak/>
        <w:t>6 Forma a miera podpory/sumy/metódy výpočtu</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32131771"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BA962A" w14:textId="77777777" w:rsidR="001A7D3A" w:rsidRDefault="001A7D3A" w:rsidP="001A099E">
            <w:pPr>
              <w:spacing w:before="40" w:after="40"/>
              <w:jc w:val="both"/>
            </w:pPr>
            <w:r>
              <w:rPr>
                <w:noProof/>
                <w:color w:val="333333"/>
                <w:shd w:val="clear" w:color="auto" w:fill="FFFFFF"/>
              </w:rPr>
              <w:t>Výška podpory sa vypočíta na základe skutočne vzniknutých nákladov prijímateľa pomoci doložených faktúrami a inými dokladmi predloženými prijímateľom podpory v súvislosti s vykonávaním tejto intervencie.</w:t>
            </w:r>
          </w:p>
          <w:p w14:paraId="781F74F0" w14:textId="77777777" w:rsidR="001A7D3A" w:rsidRDefault="001A7D3A" w:rsidP="001A099E">
            <w:pPr>
              <w:spacing w:before="40" w:after="40"/>
              <w:jc w:val="both"/>
            </w:pPr>
          </w:p>
          <w:p w14:paraId="69D6176B" w14:textId="77777777" w:rsidR="001A7D3A" w:rsidRDefault="001A7D3A" w:rsidP="001A099E">
            <w:pPr>
              <w:spacing w:before="40" w:after="40"/>
              <w:jc w:val="both"/>
            </w:pPr>
            <w:r>
              <w:rPr>
                <w:noProof/>
                <w:color w:val="333333"/>
                <w:shd w:val="clear" w:color="auto" w:fill="FFFFFF"/>
              </w:rPr>
              <w:t>V prípade organizácií výrobcov a ich združení sa pomoc Únie poskytuje do výšky:</w:t>
            </w:r>
          </w:p>
          <w:p w14:paraId="554D4401" w14:textId="77777777" w:rsidR="001A7D3A" w:rsidRDefault="001A7D3A" w:rsidP="001A099E">
            <w:pPr>
              <w:spacing w:before="40" w:after="40"/>
              <w:jc w:val="both"/>
            </w:pPr>
            <w:r>
              <w:rPr>
                <w:noProof/>
                <w:color w:val="333333"/>
                <w:shd w:val="clear" w:color="auto" w:fill="FFFFFF"/>
              </w:rPr>
              <w:t>- 60 % skutočných výdavkov vynaložených na typy intervencií a to počas prvých piatich rokoch po roku uznania alebo</w:t>
            </w:r>
          </w:p>
          <w:p w14:paraId="1036B5EE" w14:textId="77777777" w:rsidR="001A7D3A" w:rsidRDefault="001A7D3A" w:rsidP="001A099E">
            <w:pPr>
              <w:spacing w:before="40" w:after="40"/>
              <w:jc w:val="both"/>
            </w:pPr>
            <w:r>
              <w:rPr>
                <w:noProof/>
                <w:color w:val="333333"/>
                <w:shd w:val="clear" w:color="auto" w:fill="FFFFFF"/>
              </w:rPr>
              <w:t>- 50 % skutočných výdavkov vynaložených na typy intervencií.</w:t>
            </w:r>
          </w:p>
          <w:p w14:paraId="1DEE1D97" w14:textId="77777777" w:rsidR="001A7D3A" w:rsidRDefault="001A7D3A" w:rsidP="001A099E">
            <w:pPr>
              <w:spacing w:before="40" w:after="40"/>
              <w:jc w:val="both"/>
            </w:pPr>
            <w:r>
              <w:rPr>
                <w:noProof/>
                <w:color w:val="333333"/>
                <w:shd w:val="clear" w:color="auto" w:fill="FFFFFF"/>
              </w:rPr>
              <w:t>Zvyšnú časť skutočných výdavkov znášajú organizácie výrobcov a ich združenia.</w:t>
            </w:r>
          </w:p>
          <w:p w14:paraId="52F1F130" w14:textId="77777777" w:rsidR="001A7D3A" w:rsidRDefault="001A7D3A" w:rsidP="001A099E">
            <w:pPr>
              <w:spacing w:before="40" w:after="40"/>
            </w:pPr>
          </w:p>
          <w:p w14:paraId="26BE9548" w14:textId="77777777" w:rsidR="001A7D3A" w:rsidRDefault="001A7D3A" w:rsidP="001A099E">
            <w:pPr>
              <w:spacing w:before="40" w:after="40"/>
            </w:pPr>
            <w:r>
              <w:rPr>
                <w:noProof/>
                <w:color w:val="333333"/>
                <w:shd w:val="clear" w:color="auto" w:fill="FFFFFF"/>
              </w:rPr>
              <w:t>V prípade skupín výrobcov sa pomoc Únie poskytuje do výšky 50 % skutočných výdavkov vynaložených na typy intervencií.</w:t>
            </w:r>
          </w:p>
          <w:p w14:paraId="7871B2A2" w14:textId="77777777" w:rsidR="001A7D3A" w:rsidRDefault="001A7D3A" w:rsidP="001A099E">
            <w:pPr>
              <w:spacing w:before="40" w:after="40"/>
            </w:pPr>
          </w:p>
          <w:p w14:paraId="3CDEFBFE" w14:textId="77777777" w:rsidR="001A7D3A" w:rsidRDefault="001A7D3A" w:rsidP="001A099E">
            <w:pPr>
              <w:spacing w:before="40" w:after="40"/>
            </w:pPr>
            <w:r>
              <w:rPr>
                <w:noProof/>
                <w:color w:val="333333"/>
                <w:shd w:val="clear" w:color="auto" w:fill="FFFFFF"/>
              </w:rPr>
              <w:t>Finančná pomoc Únie sa obmedzí na 6 % hodnoty predávanej produkcie každej:</w:t>
            </w:r>
          </w:p>
          <w:p w14:paraId="517624F3" w14:textId="77777777" w:rsidR="001A7D3A" w:rsidRDefault="001A7D3A" w:rsidP="001A099E">
            <w:pPr>
              <w:spacing w:before="40" w:after="40"/>
            </w:pPr>
            <w:r>
              <w:rPr>
                <w:noProof/>
                <w:color w:val="333333"/>
                <w:shd w:val="clear" w:color="auto" w:fill="FFFFFF"/>
              </w:rPr>
              <w:t>-organizácie výrobcov alebo združenia organizácií výrobcov alebo</w:t>
            </w:r>
          </w:p>
          <w:p w14:paraId="3C746AC6" w14:textId="77777777" w:rsidR="001A7D3A" w:rsidRDefault="001A7D3A" w:rsidP="001A099E">
            <w:pPr>
              <w:spacing w:before="40" w:after="40"/>
            </w:pPr>
            <w:r>
              <w:rPr>
                <w:noProof/>
                <w:color w:val="333333"/>
                <w:shd w:val="clear" w:color="auto" w:fill="FFFFFF"/>
              </w:rPr>
              <w:t>-skupiny výrobcov.</w:t>
            </w:r>
          </w:p>
          <w:p w14:paraId="5931085E" w14:textId="77777777" w:rsidR="001A7D3A" w:rsidRDefault="001A7D3A" w:rsidP="001A099E">
            <w:pPr>
              <w:spacing w:before="40" w:after="40"/>
            </w:pPr>
          </w:p>
          <w:p w14:paraId="491AE134" w14:textId="77777777" w:rsidR="001A7D3A" w:rsidRDefault="001A7D3A" w:rsidP="001A099E">
            <w:pPr>
              <w:spacing w:before="40" w:after="40"/>
              <w:jc w:val="both"/>
            </w:pPr>
            <w:r>
              <w:rPr>
                <w:noProof/>
                <w:color w:val="333333"/>
                <w:shd w:val="clear" w:color="auto" w:fill="FFFFFF"/>
              </w:rPr>
              <w:t>Finančná pomoc Únie sa vypláca do operačných fondov zriadených organiáciami výrobcov alebo ich združeniami alebo skupinami výrobcov. Operačné fondy sa použíjú len na financovanie schválených operačných programov.</w:t>
            </w:r>
          </w:p>
          <w:p w14:paraId="273E66AD" w14:textId="77777777" w:rsidR="001A7D3A" w:rsidRDefault="001A7D3A" w:rsidP="001A099E">
            <w:pPr>
              <w:spacing w:before="40" w:after="40"/>
              <w:jc w:val="both"/>
            </w:pPr>
            <w:r>
              <w:rPr>
                <w:noProof/>
                <w:color w:val="333333"/>
                <w:shd w:val="clear" w:color="auto" w:fill="FFFFFF"/>
              </w:rPr>
              <w:t>Operačný fond sa financuje:</w:t>
            </w:r>
          </w:p>
          <w:p w14:paraId="1FF5CC12" w14:textId="77777777" w:rsidR="001A7D3A" w:rsidRDefault="001A7D3A" w:rsidP="001A099E">
            <w:pPr>
              <w:spacing w:before="40" w:after="40"/>
              <w:jc w:val="both"/>
            </w:pPr>
            <w:r>
              <w:rPr>
                <w:noProof/>
                <w:color w:val="333333"/>
                <w:shd w:val="clear" w:color="auto" w:fill="FFFFFF"/>
              </w:rPr>
              <w:t>-z finančných príspevkov členov organizácie výrobcov (skupiny výrobcov) alebo samotnej organizácie výrobcov (skupiny výrobcov); alebo oboch; alebo združenia ortganizácií výrobcov prostredníctvom členov tohto združenia,</w:t>
            </w:r>
          </w:p>
          <w:p w14:paraId="33A2A47C" w14:textId="77777777" w:rsidR="001A7D3A" w:rsidRDefault="001A7D3A" w:rsidP="001A099E">
            <w:pPr>
              <w:spacing w:before="40" w:after="40"/>
              <w:jc w:val="both"/>
            </w:pPr>
            <w:r>
              <w:rPr>
                <w:noProof/>
                <w:color w:val="333333"/>
                <w:shd w:val="clear" w:color="auto" w:fill="FFFFFF"/>
              </w:rPr>
              <w:t>-z finančnej pomoci Únie.</w:t>
            </w:r>
          </w:p>
          <w:p w14:paraId="018CE9A4" w14:textId="77777777" w:rsidR="001A7D3A" w:rsidRDefault="001A7D3A" w:rsidP="001A099E">
            <w:pPr>
              <w:spacing w:before="40" w:after="40"/>
              <w:jc w:val="both"/>
            </w:pPr>
          </w:p>
          <w:p w14:paraId="15EBDBB9" w14:textId="77777777" w:rsidR="001A7D3A" w:rsidRDefault="001A7D3A" w:rsidP="001A099E">
            <w:pPr>
              <w:spacing w:before="40" w:after="40"/>
              <w:jc w:val="both"/>
            </w:pPr>
            <w:r>
              <w:rPr>
                <w:b/>
                <w:bCs/>
                <w:noProof/>
                <w:color w:val="333333"/>
                <w:shd w:val="clear" w:color="auto" w:fill="FFFFFF"/>
              </w:rPr>
              <w:t xml:space="preserve">Hodnota predávanej produkcie </w:t>
            </w:r>
            <w:r>
              <w:rPr>
                <w:noProof/>
                <w:color w:val="333333"/>
                <w:shd w:val="clear" w:color="auto" w:fill="FFFFFF"/>
              </w:rPr>
              <w:t>v sektore mlieka a mliečnych výrobkov (kravského, ovčieho alebo kozieho) sa počíta na základe produkcie samotnej organizácie výrobcov, nadnárodnej organizácie výrobcov alebo skupiny výrobcov a jej členov-prvovýrobcov, ktorú táto organizácia alebo skupina umiestnila na trh počas kalendárneho roka.</w:t>
            </w:r>
          </w:p>
          <w:p w14:paraId="145902F4" w14:textId="77777777" w:rsidR="001A7D3A" w:rsidRDefault="001A7D3A" w:rsidP="001A099E">
            <w:pPr>
              <w:spacing w:before="40" w:after="40"/>
              <w:jc w:val="both"/>
            </w:pPr>
          </w:p>
          <w:p w14:paraId="35D31934" w14:textId="77777777" w:rsidR="001A7D3A" w:rsidRDefault="001A7D3A" w:rsidP="001A099E">
            <w:pPr>
              <w:spacing w:before="40" w:after="40"/>
              <w:jc w:val="both"/>
            </w:pPr>
            <w:r>
              <w:rPr>
                <w:b/>
                <w:bCs/>
                <w:noProof/>
              </w:rPr>
              <w:t xml:space="preserve">Hodnota predávanej produkcie sa určuje vo fáze: </w:t>
            </w:r>
          </w:p>
          <w:p w14:paraId="7E7AB7D1" w14:textId="77777777" w:rsidR="001A7D3A" w:rsidRDefault="001A7D3A" w:rsidP="001A099E">
            <w:pPr>
              <w:spacing w:before="40" w:after="40"/>
              <w:jc w:val="both"/>
            </w:pPr>
            <w:r>
              <w:rPr>
                <w:noProof/>
              </w:rPr>
              <w:t>a)čerstvosti vo vzťahu k surovému nespracovanému mlieku KN 0401,</w:t>
            </w:r>
          </w:p>
          <w:p w14:paraId="44EABFDE" w14:textId="77777777" w:rsidR="001A7D3A" w:rsidRDefault="001A7D3A" w:rsidP="001A099E">
            <w:pPr>
              <w:spacing w:before="40" w:after="40"/>
              <w:jc w:val="both"/>
            </w:pPr>
            <w:r>
              <w:rPr>
                <w:noProof/>
              </w:rPr>
              <w:t>b)prvého spracovania vo vzťahu k plnotučnému mlieku KN 0401 po prvom spracovaní, po ktorom sa toto mlieko obvykle umiestňuje na trh, pričom prvým spracovaním mlieka sa na tento účel rozumie aj jeho chladenie,</w:t>
            </w:r>
          </w:p>
          <w:p w14:paraId="7CCF73B3" w14:textId="77777777" w:rsidR="001A7D3A" w:rsidRDefault="001A7D3A" w:rsidP="001A099E">
            <w:pPr>
              <w:spacing w:before="40" w:after="40"/>
              <w:jc w:val="both"/>
            </w:pPr>
            <w:r>
              <w:rPr>
                <w:noProof/>
              </w:rPr>
              <w:lastRenderedPageBreak/>
              <w:t>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w:t>
            </w:r>
          </w:p>
          <w:p w14:paraId="3D9681E1" w14:textId="77777777" w:rsidR="001A7D3A" w:rsidRDefault="001A7D3A" w:rsidP="001A099E">
            <w:pPr>
              <w:spacing w:before="40" w:after="40"/>
              <w:jc w:val="both"/>
            </w:pPr>
            <w:r>
              <w:rPr>
                <w:noProof/>
              </w:rPr>
              <w:t>1.určenej na účely určovania hodnoty predávanej produkcie mlieka a mliečnych výrobkov v priemere u ostatných organizácií výrobcov, združení organizácií výrobcov alebo skupín výrobcov mliečnych výrobkov uznaných v Slovenskej republike, alebo</w:t>
            </w:r>
          </w:p>
          <w:p w14:paraId="52016549" w14:textId="77777777" w:rsidR="001A7D3A" w:rsidRDefault="001A7D3A" w:rsidP="001A099E">
            <w:pPr>
              <w:spacing w:before="40" w:after="40"/>
              <w:jc w:val="both"/>
            </w:pPr>
            <w:r>
              <w:rPr>
                <w:noProof/>
              </w:rPr>
              <w:t>2.zistenej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1A97857A" w14:textId="77777777" w:rsidR="001A7D3A" w:rsidRDefault="001A7D3A" w:rsidP="001A099E">
            <w:pPr>
              <w:spacing w:before="40" w:after="40"/>
              <w:jc w:val="both"/>
            </w:pPr>
          </w:p>
          <w:p w14:paraId="41E858A3" w14:textId="77777777" w:rsidR="001A7D3A" w:rsidRDefault="001A7D3A" w:rsidP="001A099E">
            <w:pPr>
              <w:spacing w:before="40" w:after="40"/>
              <w:jc w:val="both"/>
            </w:pPr>
            <w:r>
              <w:rPr>
                <w:noProof/>
                <w:color w:val="333333"/>
                <w:shd w:val="clear" w:color="auto" w:fill="FFFFFF"/>
              </w:rPr>
              <w:t xml:space="preserve">Do hodnoty predávanej produkcie v sektore mlieka a mliečnych výrobkov sa započítava </w:t>
            </w:r>
            <w:r>
              <w:rPr>
                <w:b/>
                <w:bCs/>
                <w:noProof/>
                <w:color w:val="333333"/>
                <w:shd w:val="clear" w:color="auto" w:fill="FFFFFF"/>
              </w:rPr>
              <w:t>len produkcia</w:t>
            </w:r>
            <w:r>
              <w:rPr>
                <w:noProof/>
                <w:color w:val="333333"/>
                <w:shd w:val="clear" w:color="auto" w:fill="FFFFF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color w:val="333333"/>
                <w:shd w:val="clear" w:color="auto" w:fill="FFFFFF"/>
              </w:rPr>
              <w:t>predáva</w:t>
            </w:r>
            <w:r>
              <w:rPr>
                <w:noProof/>
                <w:color w:val="333333"/>
                <w:shd w:val="clear" w:color="auto" w:fill="FFFFFF"/>
              </w:rPr>
              <w:t>.</w:t>
            </w:r>
          </w:p>
          <w:p w14:paraId="099D2B5A" w14:textId="77777777" w:rsidR="001A7D3A" w:rsidRDefault="001A7D3A" w:rsidP="001A099E">
            <w:pPr>
              <w:spacing w:before="40" w:after="40"/>
              <w:jc w:val="both"/>
            </w:pPr>
          </w:p>
          <w:p w14:paraId="6D94CFC5"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00F39BA0" w14:textId="77777777" w:rsidR="001A7D3A" w:rsidRDefault="001A7D3A" w:rsidP="001A099E">
            <w:pPr>
              <w:spacing w:before="40" w:after="40"/>
              <w:jc w:val="both"/>
            </w:pPr>
          </w:p>
          <w:p w14:paraId="1CA601B3" w14:textId="77777777" w:rsidR="001A7D3A" w:rsidRDefault="001A7D3A" w:rsidP="001A099E">
            <w:pPr>
              <w:spacing w:before="40" w:after="40"/>
              <w:jc w:val="both"/>
            </w:pPr>
            <w:r>
              <w:rPr>
                <w:b/>
                <w:bCs/>
                <w:noProof/>
                <w:color w:val="333333"/>
                <w:u w:val="single" w:color="333333"/>
                <w:shd w:val="clear" w:color="auto" w:fill="FFFFFF"/>
              </w:rPr>
              <w:t>Hodnota predávanej produkcie v sektore mlieka a mliečnych výrobkov nezahŕňa:</w:t>
            </w:r>
          </w:p>
          <w:p w14:paraId="279BE8D3" w14:textId="77777777" w:rsidR="001A7D3A" w:rsidRDefault="001A7D3A" w:rsidP="001A099E">
            <w:pPr>
              <w:spacing w:before="40" w:after="40"/>
              <w:jc w:val="both"/>
            </w:pPr>
            <w:r>
              <w:rPr>
                <w:noProof/>
                <w:color w:val="333333"/>
                <w:shd w:val="clear" w:color="auto" w:fill="FFFFFF"/>
              </w:rPr>
              <w:t>·hodnotu produkcie výrobkov, pre ktoré nebola organizácia výrobcov, nadnárodná organizácia výrobcov alebo skupina výrobcov uznaná,</w:t>
            </w:r>
          </w:p>
          <w:p w14:paraId="233FBFDB" w14:textId="77777777" w:rsidR="001A7D3A" w:rsidRDefault="001A7D3A" w:rsidP="001A099E">
            <w:pPr>
              <w:spacing w:before="40" w:after="40"/>
              <w:jc w:val="both"/>
            </w:pPr>
            <w:r>
              <w:rPr>
                <w:noProof/>
                <w:color w:val="333333"/>
                <w:shd w:val="clear" w:color="auto" w:fill="FFFFFF"/>
              </w:rPr>
              <w:t>·náklady na ďalšie spracovanie alebo ďalšie úpravy výrobkov alebo hodnotu konečných spracovaných výrobkov,</w:t>
            </w:r>
          </w:p>
          <w:p w14:paraId="5FB0048B" w14:textId="77777777" w:rsidR="001A7D3A" w:rsidRDefault="001A7D3A" w:rsidP="001A099E">
            <w:pPr>
              <w:spacing w:before="40" w:after="40"/>
              <w:jc w:val="both"/>
            </w:pPr>
            <w:r>
              <w:rPr>
                <w:noProof/>
                <w:color w:val="333333"/>
                <w:shd w:val="clear" w:color="auto" w:fill="FFFFFF"/>
              </w:rPr>
              <w:t>·produkciu členov, ktorí vystúpia z organizácie výrobcov alebo skupiny výrobcov alebo združenia organizácie výrobcov počas roka,</w:t>
            </w:r>
          </w:p>
          <w:p w14:paraId="7EAB31BB" w14:textId="77777777" w:rsidR="001A7D3A" w:rsidRDefault="001A7D3A" w:rsidP="001A099E">
            <w:pPr>
              <w:spacing w:before="40" w:after="40"/>
              <w:jc w:val="both"/>
            </w:pPr>
            <w:r>
              <w:rPr>
                <w:noProof/>
                <w:color w:val="333333"/>
                <w:shd w:val="clear" w:color="auto" w:fill="FFFFFF"/>
              </w:rPr>
              <w:t>·hodnotu vedľajších výrobkov,</w:t>
            </w:r>
          </w:p>
          <w:p w14:paraId="089FC461" w14:textId="77777777" w:rsidR="001A7D3A" w:rsidRDefault="001A7D3A" w:rsidP="001A099E">
            <w:pPr>
              <w:spacing w:before="40" w:after="40"/>
              <w:jc w:val="both"/>
            </w:pPr>
            <w:r>
              <w:rPr>
                <w:noProof/>
                <w:color w:val="333333"/>
                <w:shd w:val="clear" w:color="auto" w:fill="FFFFFF"/>
              </w:rPr>
              <w:t>·produkciu členov-výrobcov organizácie výrobcov, nadnárodnej organizácie výrobcov alebo skupiny výrobcov, ktorá sa predáva cez inú organizáciu alebo skupinu. Táto produkcia sa započítava do hodnoty predávanej produkcie tej organizácie výrobcov, nadnárodnej organizácie výrobcov alebo skupiny výrobcov, ktoré produkciu umiestnili na trh. Dvojité započítanie je zakázané.</w:t>
            </w:r>
          </w:p>
          <w:p w14:paraId="743D7103" w14:textId="77777777" w:rsidR="001A7D3A" w:rsidRDefault="001A7D3A" w:rsidP="001A099E">
            <w:pPr>
              <w:spacing w:before="40" w:after="40"/>
              <w:jc w:val="both"/>
            </w:pPr>
            <w:r>
              <w:rPr>
                <w:noProof/>
                <w:color w:val="333333"/>
                <w:shd w:val="clear" w:color="auto" w:fill="FFFFFF"/>
              </w:rPr>
              <w:t>·hodnotu priameho predaja členmi organizácie organizácie výrobcov, nadnárodnej organizácie výrobcov alebo skupiny výrobcov.</w:t>
            </w:r>
          </w:p>
          <w:p w14:paraId="74256DA2" w14:textId="77777777" w:rsidR="001A7D3A" w:rsidRDefault="001A7D3A" w:rsidP="001A099E">
            <w:pPr>
              <w:spacing w:before="40" w:after="40"/>
              <w:jc w:val="both"/>
            </w:pPr>
          </w:p>
          <w:p w14:paraId="5AEBCF45" w14:textId="77777777" w:rsidR="001A7D3A" w:rsidRDefault="001A7D3A" w:rsidP="001A099E">
            <w:pPr>
              <w:spacing w:before="40" w:after="40"/>
              <w:jc w:val="both"/>
            </w:pPr>
            <w:r>
              <w:rPr>
                <w:b/>
                <w:bCs/>
                <w:noProof/>
              </w:rPr>
              <w:t xml:space="preserve">Hodnota predávanej produkcie </w:t>
            </w:r>
            <w:r>
              <w:rPr>
                <w:noProof/>
              </w:rPr>
              <w:t xml:space="preserve">v sektore mlieka a mliečnych výrobkov (kravského, ovčieho alebo kozieho) </w:t>
            </w:r>
            <w:r>
              <w:rPr>
                <w:b/>
                <w:bCs/>
                <w:noProof/>
              </w:rPr>
              <w:t>združenia organizácie výrobcov alebo nadnárodného združenia organizácií výrobcov</w:t>
            </w:r>
            <w:r>
              <w:rPr>
                <w:noProof/>
              </w:rPr>
              <w:t xml:space="preserve"> sa počíta na základe produkcie umiestňovanej na trh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237B67CE"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504A063A" w14:textId="77777777" w:rsidR="001A7D3A" w:rsidRDefault="001A7D3A" w:rsidP="001A099E">
            <w:pPr>
              <w:spacing w:before="40" w:after="40"/>
              <w:jc w:val="both"/>
            </w:pPr>
          </w:p>
          <w:p w14:paraId="42DDC858" w14:textId="77777777" w:rsidR="001A7D3A" w:rsidRDefault="001A7D3A" w:rsidP="001A099E">
            <w:pPr>
              <w:spacing w:before="40" w:after="40"/>
              <w:jc w:val="both"/>
            </w:pPr>
          </w:p>
          <w:p w14:paraId="515BB9AD" w14:textId="77777777" w:rsidR="001A7D3A" w:rsidRDefault="001A7D3A" w:rsidP="001A099E">
            <w:pPr>
              <w:spacing w:before="40" w:after="40"/>
              <w:jc w:val="both"/>
            </w:pPr>
            <w:r>
              <w:rPr>
                <w:b/>
                <w:bCs/>
                <w:noProof/>
                <w:color w:val="333333"/>
                <w:shd w:val="clear" w:color="auto" w:fill="FFFFFF"/>
              </w:rPr>
              <w:t>Predávaná produkcia organizácie alebo skupiny sa fakturuje bez:</w:t>
            </w:r>
          </w:p>
          <w:p w14:paraId="46EEF64B" w14:textId="77777777" w:rsidR="001A7D3A" w:rsidRDefault="001A7D3A" w:rsidP="001A099E">
            <w:pPr>
              <w:spacing w:before="40" w:after="40"/>
              <w:jc w:val="both"/>
            </w:pPr>
            <w:r>
              <w:rPr>
                <w:noProof/>
                <w:color w:val="333333"/>
                <w:shd w:val="clear" w:color="auto" w:fill="FFFFFF"/>
              </w:rPr>
              <w:t>-a) DPH a</w:t>
            </w:r>
          </w:p>
          <w:p w14:paraId="586B69EB" w14:textId="77777777" w:rsidR="001A7D3A" w:rsidRDefault="001A7D3A" w:rsidP="001A099E">
            <w:pPr>
              <w:spacing w:before="40" w:after="40"/>
              <w:jc w:val="both"/>
            </w:pPr>
            <w:r>
              <w:rPr>
                <w:noProof/>
                <w:color w:val="333333"/>
                <w:shd w:val="clear" w:color="auto" w:fill="FFFFFF"/>
              </w:rPr>
              <w:t>-b) nákladov na internú dopravu.</w:t>
            </w:r>
          </w:p>
          <w:p w14:paraId="2BCB51EF" w14:textId="77777777" w:rsidR="001A7D3A" w:rsidRDefault="001A7D3A" w:rsidP="001A099E">
            <w:pPr>
              <w:spacing w:before="40" w:after="40"/>
              <w:jc w:val="both"/>
            </w:pPr>
            <w:r>
              <w:rPr>
                <w:noProof/>
                <w:color w:val="333333"/>
                <w:shd w:val="clear" w:color="auto" w:fill="FFFFFF"/>
              </w:rPr>
              <w:t>Na účely výpočtu hodnoty predávanej produkcie platia ustanovenia článku 30 a 31 delegovaného nariadenia Komisie (EÚ) 2022/126.</w:t>
            </w:r>
          </w:p>
        </w:tc>
      </w:tr>
    </w:tbl>
    <w:p w14:paraId="217706D2" w14:textId="77777777" w:rsidR="001A7D3A" w:rsidRDefault="001A7D3A" w:rsidP="001A7D3A">
      <w:pPr>
        <w:pStyle w:val="Nadpis6"/>
        <w:spacing w:before="20" w:after="20"/>
        <w:rPr>
          <w:b/>
          <w:color w:val="000000"/>
        </w:rPr>
      </w:pPr>
      <w:bookmarkStart w:id="51" w:name="_Toc256001283"/>
      <w:r>
        <w:rPr>
          <w:noProof/>
          <w:color w:val="000000"/>
        </w:rPr>
        <w:lastRenderedPageBreak/>
        <w:t>7 Ďalšie informácie špecifické pre typ intervencie</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2A429150"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E4D65AD"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56CD8074" w14:textId="77777777" w:rsidR="001A7D3A" w:rsidRDefault="001A7D3A" w:rsidP="001A7D3A">
      <w:pPr>
        <w:spacing w:before="20" w:after="20"/>
        <w:rPr>
          <w:color w:val="000000"/>
        </w:rPr>
      </w:pPr>
    </w:p>
    <w:p w14:paraId="24C5CC8A" w14:textId="77777777" w:rsidR="001A7D3A" w:rsidRDefault="001A7D3A" w:rsidP="001A7D3A">
      <w:pPr>
        <w:pStyle w:val="Nadpis6"/>
        <w:spacing w:before="20" w:after="20"/>
        <w:rPr>
          <w:b/>
          <w:color w:val="000000"/>
        </w:rPr>
      </w:pPr>
      <w:bookmarkStart w:id="52" w:name="_Toc256001284"/>
      <w:r>
        <w:rPr>
          <w:noProof/>
          <w:color w:val="000000"/>
        </w:rPr>
        <w:t>8 Súlad s WTO</w:t>
      </w:r>
      <w:bookmarkEnd w:id="52"/>
    </w:p>
    <w:p w14:paraId="5344A146" w14:textId="77777777" w:rsidR="001A7D3A" w:rsidRDefault="001A7D3A" w:rsidP="001A7D3A">
      <w:pPr>
        <w:spacing w:before="20" w:after="20"/>
        <w:rPr>
          <w:color w:val="000000"/>
        </w:rPr>
      </w:pPr>
      <w:r>
        <w:rPr>
          <w:noProof/>
          <w:color w:val="000000"/>
        </w:rPr>
        <w:t xml:space="preserve"> Zelený kôš</w:t>
      </w:r>
    </w:p>
    <w:p w14:paraId="0AEBDDCA" w14:textId="77777777" w:rsidR="001A7D3A" w:rsidRDefault="001A7D3A" w:rsidP="001A7D3A">
      <w:pPr>
        <w:spacing w:before="20" w:after="20"/>
        <w:rPr>
          <w:color w:val="000000"/>
        </w:rPr>
      </w:pPr>
      <w:r>
        <w:rPr>
          <w:noProof/>
          <w:color w:val="000000"/>
        </w:rPr>
        <w:t>Odsek 2 prílohy 2 k dohode WTO</w:t>
      </w:r>
    </w:p>
    <w:p w14:paraId="15A83C51"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1E5912B4"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1EB029" w14:textId="77777777" w:rsidR="001A7D3A" w:rsidRDefault="001A7D3A" w:rsidP="001A099E">
            <w:pPr>
              <w:spacing w:before="40" w:after="40"/>
            </w:pPr>
            <w:r>
              <w:rPr>
                <w:noProof/>
              </w:rPr>
              <w:t>Podpora bude v súlade s písm. f) Marketingové a propagačné služby odseku 2 Všeobecné služby prílohy 2 k Dohode WTO.</w:t>
            </w:r>
          </w:p>
        </w:tc>
      </w:tr>
    </w:tbl>
    <w:p w14:paraId="5A2F35F7"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603635DF" w14:textId="77777777" w:rsidR="001A7D3A" w:rsidRPr="00E201A4" w:rsidRDefault="001A7D3A" w:rsidP="001A7D3A">
      <w:pPr>
        <w:pStyle w:val="Nadpis4"/>
        <w:rPr>
          <w:b/>
          <w:bCs/>
        </w:rPr>
      </w:pPr>
      <w:bookmarkStart w:id="53" w:name="_Toc256001285"/>
      <w:r w:rsidRPr="00E201A4">
        <w:rPr>
          <w:b/>
          <w:bCs/>
          <w:noProof/>
        </w:rPr>
        <w:lastRenderedPageBreak/>
        <w:t>COMM(47(2)(l)) -  – komunikačné činnosti zamerané na zvyšovanie povedomia a informovanie spotrebiteľov</w:t>
      </w:r>
      <w:bookmarkEnd w:id="53"/>
    </w:p>
    <w:p w14:paraId="1ABD907E" w14:textId="77777777" w:rsidR="001A7D3A" w:rsidRDefault="001A7D3A" w:rsidP="001A7D3A">
      <w:pPr>
        <w:pStyle w:val="Nadpis5"/>
      </w:pPr>
      <w:bookmarkStart w:id="54" w:name="_Toc256001286"/>
      <w:r>
        <w:rPr>
          <w:noProof/>
        </w:rPr>
        <w:t>67.4.6 - Komunikačné činnosti zamerané na zvyšovanie povedomia a informovanie spotrebiteľov</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4B75A5BA"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5CFB80" w14:textId="77777777" w:rsidR="001A7D3A" w:rsidRDefault="001A7D3A" w:rsidP="001A099E">
            <w:pPr>
              <w:rPr>
                <w:color w:val="000000"/>
                <w:sz w:val="20"/>
              </w:rPr>
            </w:pPr>
            <w:r>
              <w:rPr>
                <w:noProof/>
                <w:color w:val="000000"/>
                <w:sz w:val="20"/>
              </w:rPr>
              <w:t>Kód intervencie (členský štát)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B295384" w14:textId="77777777" w:rsidR="001A7D3A" w:rsidRDefault="001A7D3A" w:rsidP="001A099E">
            <w:pPr>
              <w:rPr>
                <w:color w:val="000000"/>
                <w:sz w:val="20"/>
              </w:rPr>
            </w:pPr>
            <w:r>
              <w:rPr>
                <w:noProof/>
                <w:color w:val="000000"/>
                <w:sz w:val="20"/>
              </w:rPr>
              <w:t>67.4.6</w:t>
            </w:r>
          </w:p>
        </w:tc>
      </w:tr>
      <w:tr w:rsidR="001A7D3A" w14:paraId="502720BF"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B63A1F0" w14:textId="77777777" w:rsidR="001A7D3A" w:rsidRDefault="001A7D3A" w:rsidP="001A099E">
            <w:pPr>
              <w:rPr>
                <w:color w:val="000000"/>
                <w:sz w:val="20"/>
              </w:rPr>
            </w:pPr>
            <w:r>
              <w:rPr>
                <w:noProof/>
                <w:color w:val="000000"/>
                <w:sz w:val="20"/>
              </w:rPr>
              <w:t>Názov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8487E6E" w14:textId="77777777" w:rsidR="001A7D3A" w:rsidRDefault="001A7D3A" w:rsidP="001A099E">
            <w:pPr>
              <w:rPr>
                <w:color w:val="000000"/>
                <w:sz w:val="20"/>
              </w:rPr>
            </w:pPr>
            <w:r>
              <w:rPr>
                <w:noProof/>
                <w:color w:val="000000"/>
                <w:sz w:val="20"/>
              </w:rPr>
              <w:t>Komunikačné činnosti zamerané na zvyšovanie povedomia a informovanie spotrebiteľov</w:t>
            </w:r>
          </w:p>
        </w:tc>
      </w:tr>
      <w:tr w:rsidR="001A7D3A" w14:paraId="544C9BFC"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820109D" w14:textId="77777777" w:rsidR="001A7D3A" w:rsidRDefault="001A7D3A" w:rsidP="001A099E">
            <w:pPr>
              <w:rPr>
                <w:color w:val="000000"/>
                <w:sz w:val="20"/>
              </w:rPr>
            </w:pPr>
            <w:r>
              <w:rPr>
                <w:noProof/>
                <w:color w:val="000000"/>
                <w:sz w:val="20"/>
              </w:rPr>
              <w:t>Typ intervencie</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2A069D" w14:textId="77777777" w:rsidR="001A7D3A" w:rsidRDefault="001A7D3A" w:rsidP="001A099E">
            <w:pPr>
              <w:rPr>
                <w:color w:val="000000"/>
                <w:sz w:val="20"/>
              </w:rPr>
            </w:pPr>
            <w:r>
              <w:rPr>
                <w:noProof/>
                <w:color w:val="000000"/>
                <w:sz w:val="20"/>
              </w:rPr>
              <w:t>COMM(47(2)(l)) – komunikačné činnosti zamerané na zvyšovanie povedomia a informovanie spotrebiteľov</w:t>
            </w:r>
          </w:p>
        </w:tc>
      </w:tr>
      <w:tr w:rsidR="001A7D3A" w14:paraId="4F15D97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A09026B" w14:textId="77777777" w:rsidR="001A7D3A" w:rsidRDefault="001A7D3A" w:rsidP="001A099E">
            <w:pPr>
              <w:rPr>
                <w:color w:val="000000"/>
                <w:sz w:val="20"/>
              </w:rPr>
            </w:pPr>
            <w:r>
              <w:rPr>
                <w:noProof/>
                <w:color w:val="000000"/>
                <w:sz w:val="20"/>
              </w:rPr>
              <w:t>Spoločný ukazovateľ výstupu</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6AE7D9D" w14:textId="77777777" w:rsidR="001A7D3A" w:rsidRDefault="001A7D3A" w:rsidP="001A099E">
            <w:pPr>
              <w:rPr>
                <w:color w:val="000000"/>
                <w:sz w:val="20"/>
              </w:rPr>
            </w:pPr>
            <w:r>
              <w:rPr>
                <w:noProof/>
                <w:color w:val="000000"/>
                <w:sz w:val="20"/>
              </w:rPr>
              <w:t>O.35. Počet podporovaných operačných programov</w:t>
            </w:r>
          </w:p>
        </w:tc>
      </w:tr>
    </w:tbl>
    <w:p w14:paraId="14444D26" w14:textId="77777777" w:rsidR="001A7D3A" w:rsidRDefault="001A7D3A" w:rsidP="001A7D3A">
      <w:pPr>
        <w:pStyle w:val="Nadpis6"/>
        <w:rPr>
          <w:b/>
          <w:color w:val="000000"/>
        </w:rPr>
      </w:pPr>
      <w:bookmarkStart w:id="55" w:name="_Toc256001287"/>
      <w:r>
        <w:rPr>
          <w:noProof/>
          <w:color w:val="000000"/>
        </w:rPr>
        <w:t>1 Územná pôsobnosť a prípadne regionálny rozmer</w:t>
      </w:r>
      <w:bookmarkEnd w:id="55"/>
    </w:p>
    <w:p w14:paraId="1B507702" w14:textId="77777777" w:rsidR="001A7D3A" w:rsidRDefault="001A7D3A" w:rsidP="001A7D3A">
      <w:pPr>
        <w:rPr>
          <w:color w:val="000000"/>
          <w:sz w:val="0"/>
        </w:rPr>
      </w:pPr>
      <w:r>
        <w:rPr>
          <w:noProof/>
          <w:color w:val="000000"/>
        </w:rPr>
        <w:t xml:space="preserve">Územná pôsobnosť: </w:t>
      </w:r>
      <w:r>
        <w:rPr>
          <w:b/>
          <w:noProof/>
          <w:color w:val="000000"/>
        </w:rPr>
        <w:t>Národná</w:t>
      </w:r>
    </w:p>
    <w:p w14:paraId="78F25726" w14:textId="77777777" w:rsidR="001A7D3A" w:rsidRDefault="001A7D3A" w:rsidP="001A7D3A">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A7D3A" w14:paraId="7B38BF1D" w14:textId="77777777" w:rsidTr="001A099E">
        <w:trPr>
          <w:trHeight w:val="160"/>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04063B54" w14:textId="77777777" w:rsidR="001A7D3A" w:rsidRDefault="001A7D3A" w:rsidP="001A099E">
            <w:pPr>
              <w:rPr>
                <w:b/>
                <w:color w:val="000000"/>
                <w:sz w:val="20"/>
              </w:rPr>
            </w:pPr>
            <w:r>
              <w:rPr>
                <w:b/>
                <w:noProof/>
                <w:color w:val="000000"/>
                <w:sz w:val="20"/>
              </w:rPr>
              <w:t>Kód</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7E1EB5FE" w14:textId="77777777" w:rsidR="001A7D3A" w:rsidRDefault="001A7D3A" w:rsidP="001A099E">
            <w:pPr>
              <w:rPr>
                <w:color w:val="000000"/>
                <w:sz w:val="20"/>
              </w:rPr>
            </w:pPr>
            <w:r>
              <w:rPr>
                <w:b/>
                <w:noProof/>
                <w:color w:val="000000"/>
                <w:sz w:val="20"/>
              </w:rPr>
              <w:t>Opis</w:t>
            </w:r>
          </w:p>
        </w:tc>
      </w:tr>
      <w:tr w:rsidR="001A7D3A" w14:paraId="360594F5"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08C6D4" w14:textId="77777777" w:rsidR="001A7D3A" w:rsidRDefault="001A7D3A" w:rsidP="001A099E">
            <w:pPr>
              <w:rPr>
                <w:color w:val="000000"/>
                <w:sz w:val="20"/>
              </w:rPr>
            </w:pPr>
            <w:r>
              <w:rPr>
                <w:noProof/>
                <w:color w:val="000000"/>
                <w:sz w:val="20"/>
              </w:rPr>
              <w:t>SK</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AC08045" w14:textId="77777777" w:rsidR="001A7D3A" w:rsidRDefault="001A7D3A" w:rsidP="001A099E">
            <w:pPr>
              <w:rPr>
                <w:color w:val="000000"/>
                <w:sz w:val="20"/>
              </w:rPr>
            </w:pPr>
            <w:r>
              <w:rPr>
                <w:noProof/>
                <w:color w:val="000000"/>
                <w:sz w:val="20"/>
              </w:rPr>
              <w:t>Slovensko</w:t>
            </w:r>
          </w:p>
        </w:tc>
      </w:tr>
    </w:tbl>
    <w:p w14:paraId="0F305632" w14:textId="77777777" w:rsidR="001A7D3A" w:rsidRDefault="001A7D3A" w:rsidP="001A7D3A">
      <w:pPr>
        <w:spacing w:before="20" w:after="20"/>
        <w:rPr>
          <w:color w:val="000000"/>
        </w:rPr>
      </w:pPr>
      <w:r>
        <w:rPr>
          <w:noProof/>
          <w:color w:val="000000"/>
        </w:rPr>
        <w:t>Opis územnej pôsobnosti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37861480"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C6771D0" w14:textId="77777777" w:rsidR="001A7D3A" w:rsidRDefault="001A7D3A" w:rsidP="001A099E">
            <w:pPr>
              <w:spacing w:before="40" w:after="40"/>
            </w:pPr>
            <w:r>
              <w:rPr>
                <w:noProof/>
              </w:rPr>
              <w:t>Intervencia sa uplatňuje na celom území Slovenskej republiky.</w:t>
            </w:r>
          </w:p>
        </w:tc>
      </w:tr>
    </w:tbl>
    <w:p w14:paraId="2DCD4778" w14:textId="77777777" w:rsidR="001A7D3A" w:rsidRDefault="001A7D3A" w:rsidP="001A7D3A">
      <w:pPr>
        <w:pStyle w:val="Nadpis6"/>
        <w:spacing w:before="20" w:after="20"/>
        <w:rPr>
          <w:b/>
          <w:color w:val="000000"/>
        </w:rPr>
      </w:pPr>
      <w:bookmarkStart w:id="56" w:name="_Toc256001288"/>
      <w:r>
        <w:rPr>
          <w:noProof/>
          <w:color w:val="000000"/>
        </w:rPr>
        <w:t>2 Súvisiace špecifické ciele, prierezový cieľ a príslušné sektorové ciele</w:t>
      </w:r>
      <w:bookmarkEnd w:id="56"/>
    </w:p>
    <w:p w14:paraId="373B9FAF"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4828541F"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569D54B" w14:textId="77777777" w:rsidR="001A7D3A" w:rsidRDefault="001A7D3A" w:rsidP="001A099E">
            <w:pPr>
              <w:spacing w:before="20" w:after="20"/>
              <w:rPr>
                <w:color w:val="000000"/>
                <w:sz w:val="20"/>
              </w:rPr>
            </w:pPr>
            <w:r>
              <w:rPr>
                <w:b/>
                <w:noProof/>
                <w:color w:val="000000"/>
                <w:sz w:val="20"/>
              </w:rPr>
              <w:t xml:space="preserve">Kód + opis SEKTOROVÉHO CIEĽA SPP </w:t>
            </w:r>
          </w:p>
        </w:tc>
      </w:tr>
      <w:tr w:rsidR="001A7D3A" w14:paraId="20A688A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E2FF3BD" w14:textId="77777777" w:rsidR="001A7D3A" w:rsidRDefault="001A7D3A" w:rsidP="001A099E">
            <w:pPr>
              <w:spacing w:before="20" w:after="20"/>
              <w:rPr>
                <w:color w:val="000000"/>
                <w:sz w:val="20"/>
              </w:rPr>
            </w:pPr>
            <w:r>
              <w:rPr>
                <w:noProof/>
                <w:color w:val="000000"/>
                <w:sz w:val="20"/>
              </w:rPr>
              <w:t>RISK(46(j)) predchádzanie krízam a riadenie rizika so zameraním na prevenciu a riešenie narušení trhov v relevantnom sektore</w:t>
            </w:r>
          </w:p>
        </w:tc>
      </w:tr>
    </w:tbl>
    <w:p w14:paraId="2FD462B4" w14:textId="77777777" w:rsidR="001A7D3A" w:rsidRDefault="001A7D3A" w:rsidP="001A7D3A">
      <w:pPr>
        <w:spacing w:before="20" w:after="20"/>
        <w:rPr>
          <w:color w:val="000000"/>
          <w:sz w:val="0"/>
        </w:rPr>
      </w:pPr>
    </w:p>
    <w:p w14:paraId="01DB618C"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3DDE5842"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839D647" w14:textId="77777777" w:rsidR="001A7D3A" w:rsidRDefault="001A7D3A" w:rsidP="001A099E">
            <w:pPr>
              <w:spacing w:before="20" w:after="20"/>
              <w:rPr>
                <w:color w:val="000000"/>
                <w:sz w:val="20"/>
              </w:rPr>
            </w:pPr>
            <w:r>
              <w:rPr>
                <w:b/>
                <w:noProof/>
                <w:color w:val="000000"/>
                <w:sz w:val="20"/>
              </w:rPr>
              <w:t>Kód + opis ŠPECIFICKÉHO CIEĽA SPP</w:t>
            </w:r>
            <w:r>
              <w:rPr>
                <w:noProof/>
                <w:color w:val="000000"/>
                <w:sz w:val="20"/>
              </w:rPr>
              <w:t xml:space="preserve"> Odporúčané špecifické ciele SPP pre tento typ intervencie sú zobrazené tučným písmom.</w:t>
            </w:r>
          </w:p>
        </w:tc>
      </w:tr>
      <w:tr w:rsidR="001A7D3A" w14:paraId="33BA739A"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5ECAD20" w14:textId="77777777" w:rsidR="001A7D3A" w:rsidRDefault="001A7D3A" w:rsidP="001A099E">
            <w:pPr>
              <w:spacing w:before="20" w:after="20"/>
              <w:rPr>
                <w:color w:val="000000"/>
                <w:sz w:val="20"/>
              </w:rPr>
            </w:pPr>
            <w:r>
              <w:rPr>
                <w:noProof/>
                <w:color w:val="000000"/>
                <w:sz w:val="20"/>
              </w:rPr>
              <w:t>SO1 Podporiť hospodársky udržateľný poľnohospodársky príjem a odolnosť poľnohospodárskeho sektora na celom území Únie s cieľom zvýšiť dlhodobú potravinovú bezpečnosť a poľnohospodársku rozmanitosť, ako aj zabezpečiť hospodársku udržateľnosť poľnohospodárskej výroby v Únii</w:t>
            </w:r>
          </w:p>
        </w:tc>
      </w:tr>
      <w:tr w:rsidR="001A7D3A" w14:paraId="5A86B929" w14:textId="77777777" w:rsidTr="001A099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2F19FA8" w14:textId="77777777" w:rsidR="001A7D3A" w:rsidRDefault="001A7D3A" w:rsidP="001A099E">
            <w:pPr>
              <w:spacing w:before="20" w:after="20"/>
              <w:rPr>
                <w:color w:val="000000"/>
                <w:sz w:val="20"/>
              </w:rPr>
            </w:pPr>
            <w:r>
              <w:rPr>
                <w:noProof/>
                <w:color w:val="000000"/>
                <w:sz w:val="20"/>
              </w:rPr>
              <w:t>SO3 Zlepšiť postavenie poľnohospodárov v hodnotovom reťazci</w:t>
            </w:r>
          </w:p>
        </w:tc>
      </w:tr>
    </w:tbl>
    <w:p w14:paraId="7D7A3E85" w14:textId="77777777" w:rsidR="001A7D3A" w:rsidRDefault="001A7D3A" w:rsidP="001A7D3A">
      <w:pPr>
        <w:spacing w:before="20" w:after="20"/>
        <w:rPr>
          <w:color w:val="000000"/>
          <w:sz w:val="0"/>
        </w:rPr>
      </w:pPr>
    </w:p>
    <w:p w14:paraId="55BD7258" w14:textId="77777777" w:rsidR="001A7D3A" w:rsidRDefault="001A7D3A" w:rsidP="001A7D3A">
      <w:pPr>
        <w:pStyle w:val="Nadpis6"/>
        <w:spacing w:before="20" w:after="20"/>
        <w:rPr>
          <w:b/>
          <w:color w:val="000000"/>
        </w:rPr>
      </w:pPr>
      <w:bookmarkStart w:id="57" w:name="_Toc256001289"/>
      <w:r>
        <w:rPr>
          <w:noProof/>
          <w:color w:val="000000"/>
        </w:rPr>
        <w:t>3 Potreby riešené intervenciou</w:t>
      </w:r>
      <w:bookmarkEnd w:id="57"/>
    </w:p>
    <w:p w14:paraId="5FD887E3"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0"/>
        <w:gridCol w:w="2560"/>
      </w:tblGrid>
      <w:tr w:rsidR="001A7D3A" w14:paraId="1E8B3AA5"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10E1FB37" w14:textId="77777777" w:rsidR="001A7D3A" w:rsidRDefault="001A7D3A" w:rsidP="001A099E">
            <w:pPr>
              <w:spacing w:before="20" w:after="20"/>
              <w:rPr>
                <w:b/>
                <w:color w:val="000000"/>
                <w:sz w:val="20"/>
              </w:rPr>
            </w:pPr>
            <w:r>
              <w:rPr>
                <w:b/>
                <w:noProof/>
                <w:color w:val="000000"/>
                <w:sz w:val="20"/>
              </w:rPr>
              <w:t>Kód</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86F2819" w14:textId="77777777" w:rsidR="001A7D3A" w:rsidRDefault="001A7D3A" w:rsidP="001A099E">
            <w:pPr>
              <w:spacing w:before="20" w:after="20"/>
              <w:rPr>
                <w:b/>
                <w:color w:val="000000"/>
                <w:sz w:val="20"/>
              </w:rPr>
            </w:pPr>
            <w:r>
              <w:rPr>
                <w:b/>
                <w:noProof/>
                <w:color w:val="000000"/>
                <w:sz w:val="20"/>
              </w:rPr>
              <w:t>Opis</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B622CFB" w14:textId="77777777" w:rsidR="001A7D3A" w:rsidRDefault="001A7D3A" w:rsidP="001A099E">
            <w:pPr>
              <w:spacing w:before="20" w:after="20"/>
              <w:rPr>
                <w:b/>
                <w:color w:val="000000"/>
                <w:sz w:val="20"/>
              </w:rPr>
            </w:pPr>
            <w:r>
              <w:rPr>
                <w:b/>
                <w:noProof/>
                <w:color w:val="000000"/>
                <w:sz w:val="20"/>
              </w:rPr>
              <w:t>Prioritizácia na úrovni strategického plánu SPP</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0649A96" w14:textId="77777777" w:rsidR="001A7D3A" w:rsidRDefault="001A7D3A" w:rsidP="001A099E">
            <w:pPr>
              <w:spacing w:before="20" w:after="20"/>
              <w:rPr>
                <w:color w:val="000000"/>
                <w:sz w:val="20"/>
              </w:rPr>
            </w:pPr>
            <w:r>
              <w:rPr>
                <w:b/>
                <w:noProof/>
                <w:color w:val="000000"/>
                <w:sz w:val="20"/>
              </w:rPr>
              <w:t>Riešené v strategickom pláne SPP</w:t>
            </w:r>
          </w:p>
        </w:tc>
      </w:tr>
      <w:tr w:rsidR="001A7D3A" w14:paraId="3067B84B"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E5590B9" w14:textId="77777777" w:rsidR="001A7D3A" w:rsidRDefault="001A7D3A" w:rsidP="001A099E">
            <w:pPr>
              <w:spacing w:before="20" w:after="20"/>
              <w:rPr>
                <w:color w:val="000000"/>
                <w:sz w:val="20"/>
              </w:rPr>
            </w:pPr>
            <w:r>
              <w:rPr>
                <w:noProof/>
                <w:color w:val="000000"/>
                <w:sz w:val="20"/>
              </w:rPr>
              <w:t>1.4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39DFFAC" w14:textId="77777777" w:rsidR="001A7D3A" w:rsidRDefault="001A7D3A" w:rsidP="001A099E">
            <w:pPr>
              <w:spacing w:before="20" w:after="20"/>
              <w:rPr>
                <w:color w:val="000000"/>
                <w:sz w:val="20"/>
              </w:rPr>
            </w:pPr>
            <w:r>
              <w:rPr>
                <w:noProof/>
                <w:color w:val="000000"/>
                <w:sz w:val="20"/>
              </w:rPr>
              <w:t xml:space="preserve">Zníženie volatility príjmov prostredníctvom riadenia rizík </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F6623A1" w14:textId="77777777" w:rsidR="001A7D3A" w:rsidRDefault="001A7D3A" w:rsidP="001A099E">
            <w:pPr>
              <w:spacing w:before="20" w:after="20"/>
              <w:rPr>
                <w:color w:val="000000"/>
                <w:sz w:val="20"/>
              </w:rPr>
            </w:pPr>
            <w:r>
              <w:rPr>
                <w:noProof/>
                <w:color w:val="000000"/>
                <w:sz w:val="20"/>
              </w:rPr>
              <w:t>Vysoká</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C71AF87" w14:textId="77777777" w:rsidR="001A7D3A" w:rsidRDefault="001A7D3A" w:rsidP="001A099E">
            <w:pPr>
              <w:spacing w:before="20" w:after="20"/>
              <w:rPr>
                <w:color w:val="000000"/>
                <w:sz w:val="20"/>
              </w:rPr>
            </w:pPr>
            <w:r>
              <w:rPr>
                <w:noProof/>
                <w:color w:val="000000"/>
                <w:sz w:val="20"/>
              </w:rPr>
              <w:t>Čiastočne</w:t>
            </w:r>
          </w:p>
        </w:tc>
      </w:tr>
    </w:tbl>
    <w:p w14:paraId="1615DE9B" w14:textId="77777777" w:rsidR="001A7D3A" w:rsidRDefault="001A7D3A" w:rsidP="001A7D3A">
      <w:pPr>
        <w:pStyle w:val="Nadpis6"/>
        <w:spacing w:before="20" w:after="20"/>
        <w:rPr>
          <w:b/>
          <w:color w:val="000000"/>
        </w:rPr>
      </w:pPr>
      <w:bookmarkStart w:id="58" w:name="_Toc256001290"/>
      <w:r>
        <w:rPr>
          <w:noProof/>
          <w:color w:val="000000"/>
        </w:rPr>
        <w:t>4 Ukazovatele výsledkov</w:t>
      </w:r>
      <w:bookmarkEnd w:id="58"/>
    </w:p>
    <w:p w14:paraId="60098D1D" w14:textId="77777777" w:rsidR="001A7D3A" w:rsidRDefault="001A7D3A" w:rsidP="001A7D3A">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1A7D3A" w14:paraId="28F12A6C"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9778333" w14:textId="77777777" w:rsidR="001A7D3A" w:rsidRDefault="001A7D3A" w:rsidP="001A099E">
            <w:pPr>
              <w:spacing w:before="20" w:after="20"/>
              <w:rPr>
                <w:color w:val="000000"/>
                <w:sz w:val="20"/>
              </w:rPr>
            </w:pPr>
            <w:r>
              <w:rPr>
                <w:b/>
                <w:noProof/>
                <w:color w:val="000000"/>
                <w:sz w:val="20"/>
              </w:rPr>
              <w:t>Kód + opis UKAZOVATEĽOV VÝSLEDKOV</w:t>
            </w:r>
            <w:r>
              <w:rPr>
                <w:noProof/>
                <w:color w:val="000000"/>
                <w:sz w:val="20"/>
              </w:rPr>
              <w:t xml:space="preserve"> Odporúčané ukazovatele výsledkov pre Vybraté špecifické ciele SPP v rámci tejto intervencie sú zobrazené tučným písmom.</w:t>
            </w:r>
          </w:p>
        </w:tc>
      </w:tr>
      <w:tr w:rsidR="001A7D3A" w14:paraId="4A50F4F4"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6F5447B" w14:textId="77777777" w:rsidR="001A7D3A" w:rsidRDefault="001A7D3A" w:rsidP="001A099E">
            <w:pPr>
              <w:spacing w:before="20" w:after="20"/>
              <w:rPr>
                <w:color w:val="000000"/>
                <w:sz w:val="20"/>
              </w:rPr>
            </w:pPr>
            <w:r>
              <w:rPr>
                <w:noProof/>
                <w:color w:val="000000"/>
                <w:sz w:val="20"/>
              </w:rPr>
              <w:t>R.10 Podiel poľnohospodárskych podnikov zapojených do skupín výrobcov, organizácií výrobcov, miestnych trhov, krátkych dodávateľských reťazcov a systémov kvality podporovaných z SPP</w:t>
            </w:r>
          </w:p>
        </w:tc>
      </w:tr>
      <w:tr w:rsidR="001A7D3A" w14:paraId="7E0BF920"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ED21F6A" w14:textId="77777777" w:rsidR="001A7D3A" w:rsidRDefault="001A7D3A" w:rsidP="001A099E">
            <w:pPr>
              <w:spacing w:before="20" w:after="20"/>
              <w:rPr>
                <w:color w:val="000000"/>
                <w:sz w:val="20"/>
              </w:rPr>
            </w:pPr>
            <w:r>
              <w:rPr>
                <w:noProof/>
                <w:color w:val="000000"/>
                <w:sz w:val="20"/>
              </w:rPr>
              <w:t>R.11/Mlieko a mliečne výrobky Podiel z hodnoty predávanej produkcie organizácií výrobcov alebo skupín výrobcov s operačnými programami v určitých sektoroch</w:t>
            </w:r>
          </w:p>
        </w:tc>
      </w:tr>
      <w:tr w:rsidR="001A7D3A" w14:paraId="285769E8" w14:textId="77777777" w:rsidTr="001A099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C6135BD" w14:textId="77777777" w:rsidR="001A7D3A" w:rsidRDefault="001A7D3A" w:rsidP="001A099E">
            <w:pPr>
              <w:spacing w:before="20" w:after="20"/>
              <w:rPr>
                <w:color w:val="000000"/>
                <w:sz w:val="20"/>
              </w:rPr>
            </w:pPr>
            <w:r>
              <w:rPr>
                <w:noProof/>
                <w:color w:val="000000"/>
                <w:sz w:val="20"/>
              </w:rPr>
              <w:t>R.5 Podiel poľnohospodárskych podnikov s podporovanými nástrojmi na riadenie rizika v rámci SPP</w:t>
            </w:r>
          </w:p>
        </w:tc>
      </w:tr>
    </w:tbl>
    <w:p w14:paraId="3C869F61" w14:textId="77777777" w:rsidR="001A7D3A" w:rsidRDefault="001A7D3A" w:rsidP="001A7D3A">
      <w:pPr>
        <w:pStyle w:val="Nadpis6"/>
        <w:spacing w:before="20" w:after="20"/>
        <w:rPr>
          <w:b/>
          <w:color w:val="000000"/>
        </w:rPr>
      </w:pPr>
      <w:bookmarkStart w:id="59" w:name="_Toc256001291"/>
      <w:r>
        <w:rPr>
          <w:noProof/>
          <w:color w:val="000000"/>
        </w:rPr>
        <w:t>5 Špecifická koncepcia, požiadavky a podmienky oprávnenosti intervencie</w:t>
      </w:r>
      <w:bookmarkEnd w:id="59"/>
    </w:p>
    <w:p w14:paraId="139D2BA0" w14:textId="77777777" w:rsidR="001A7D3A" w:rsidRDefault="001A7D3A" w:rsidP="001A7D3A">
      <w:pPr>
        <w:spacing w:before="20" w:after="20"/>
        <w:rPr>
          <w:color w:val="000000"/>
        </w:rPr>
      </w:pPr>
      <w:r>
        <w:rPr>
          <w:noProof/>
          <w:color w:val="000000"/>
        </w:rPr>
        <w:t>Opis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34320DE5"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9F555F" w14:textId="77777777" w:rsidR="001A7D3A" w:rsidRDefault="001A7D3A" w:rsidP="001A099E">
            <w:pPr>
              <w:spacing w:before="40" w:after="40"/>
              <w:jc w:val="both"/>
            </w:pPr>
            <w:r>
              <w:rPr>
                <w:noProof/>
              </w:rPr>
              <w:t>Cieľom tejto intervencie je predchádzať krízam alebo riešiť narušenie trhov v sektore mlieka posilnením komunikačných opatrení zameraných na zvyšovanie povedomia a informovanosti spotrebiteľov.</w:t>
            </w:r>
          </w:p>
          <w:p w14:paraId="6E9AD27C" w14:textId="77777777" w:rsidR="001A7D3A" w:rsidRDefault="001A7D3A" w:rsidP="001A099E">
            <w:pPr>
              <w:spacing w:before="40" w:after="40"/>
            </w:pPr>
          </w:p>
          <w:p w14:paraId="4489C8FF" w14:textId="77777777" w:rsidR="001A7D3A" w:rsidRDefault="001A7D3A" w:rsidP="001A099E">
            <w:pPr>
              <w:spacing w:before="40" w:after="40"/>
              <w:jc w:val="both"/>
            </w:pPr>
            <w:r>
              <w:rPr>
                <w:noProof/>
              </w:rPr>
              <w:t>Táto intervencia prispieva k sektorovému cieľu podľa článku 46 písmeno j) predchádzanie krízam a riadenie rizika so zameraním na prevenciu a riešenie narušení trhov v relevantnom sektore, uvedený cieľ prispieva k špecifickému cieľu 1 a 3.</w:t>
            </w:r>
          </w:p>
          <w:p w14:paraId="74F0B27B" w14:textId="77777777" w:rsidR="001A7D3A" w:rsidRDefault="001A7D3A" w:rsidP="001A099E">
            <w:pPr>
              <w:spacing w:before="40" w:after="40"/>
              <w:jc w:val="both"/>
            </w:pPr>
          </w:p>
          <w:p w14:paraId="50FBFC56" w14:textId="77777777" w:rsidR="001A7D3A" w:rsidRDefault="001A7D3A" w:rsidP="001A099E">
            <w:pPr>
              <w:spacing w:before="40" w:after="40"/>
            </w:pPr>
            <w:r>
              <w:rPr>
                <w:noProof/>
                <w:u w:val="single"/>
              </w:rPr>
              <w:t>Predmet podpory:</w:t>
            </w:r>
          </w:p>
          <w:p w14:paraId="6E0C5F8F" w14:textId="77777777" w:rsidR="001A7D3A" w:rsidRDefault="001A7D3A" w:rsidP="001A099E">
            <w:pPr>
              <w:spacing w:before="40" w:after="40"/>
              <w:jc w:val="both"/>
            </w:pPr>
            <w:r>
              <w:rPr>
                <w:noProof/>
              </w:rPr>
              <w:t>- komunikačné akcie zamerané na zvyšovanie povedomia alebo informovanie spotrebiteľov o produkovanom mlieku a mliečnych výrobkoch formou:</w:t>
            </w:r>
          </w:p>
          <w:p w14:paraId="6BBAD580" w14:textId="77777777" w:rsidR="001A7D3A" w:rsidRDefault="001A7D3A" w:rsidP="001A099E">
            <w:pPr>
              <w:spacing w:before="40" w:after="40"/>
              <w:jc w:val="both"/>
            </w:pPr>
            <w:r>
              <w:rPr>
                <w:noProof/>
              </w:rPr>
              <w:t>1.získania propagačných materiálov,</w:t>
            </w:r>
          </w:p>
          <w:p w14:paraId="799D86B5" w14:textId="77777777" w:rsidR="001A7D3A" w:rsidRDefault="001A7D3A" w:rsidP="001A099E">
            <w:pPr>
              <w:spacing w:before="40" w:after="40"/>
              <w:jc w:val="both"/>
            </w:pPr>
            <w:r>
              <w:rPr>
                <w:noProof/>
              </w:rPr>
              <w:lastRenderedPageBreak/>
              <w:t xml:space="preserve">2.vypracovania komunikačnej alebo propagačnej kampane, alebo prieskumu trhu alebo </w:t>
            </w:r>
          </w:p>
          <w:p w14:paraId="2B45CDA8" w14:textId="77777777" w:rsidR="001A7D3A" w:rsidRDefault="001A7D3A" w:rsidP="001A099E">
            <w:pPr>
              <w:spacing w:before="40" w:after="40"/>
              <w:jc w:val="both"/>
            </w:pPr>
            <w:r>
              <w:rPr>
                <w:noProof/>
              </w:rPr>
              <w:t>3.analýzy spotrebiteľského správania</w:t>
            </w:r>
          </w:p>
          <w:p w14:paraId="2FEF8245" w14:textId="77777777" w:rsidR="001A7D3A" w:rsidRDefault="001A7D3A" w:rsidP="001A099E">
            <w:pPr>
              <w:spacing w:before="40" w:after="40"/>
              <w:jc w:val="both"/>
            </w:pPr>
          </w:p>
          <w:p w14:paraId="12655B8C" w14:textId="77777777" w:rsidR="001A7D3A" w:rsidRDefault="001A7D3A" w:rsidP="001A099E">
            <w:pPr>
              <w:spacing w:before="40" w:after="40"/>
              <w:jc w:val="both"/>
            </w:pPr>
            <w:r>
              <w:rPr>
                <w:noProof/>
              </w:rPr>
              <w:t>Táto intervencia musí sledovať aj jeden alebo viac cieľov podľa čl. 14 ods. 1 písm. a) až g) delegovaného nariadenia (EÚ) 2022/126 v platnom znení.</w:t>
            </w:r>
          </w:p>
          <w:p w14:paraId="5575D277" w14:textId="77777777" w:rsidR="001A7D3A" w:rsidRDefault="001A7D3A" w:rsidP="001A099E">
            <w:pPr>
              <w:spacing w:before="40" w:after="40"/>
              <w:jc w:val="both"/>
            </w:pPr>
          </w:p>
          <w:p w14:paraId="2417F972" w14:textId="77777777" w:rsidR="001A7D3A" w:rsidRDefault="001A7D3A" w:rsidP="001A099E">
            <w:pPr>
              <w:spacing w:before="40" w:after="40"/>
              <w:jc w:val="both"/>
            </w:pPr>
            <w:r>
              <w:rPr>
                <w:noProof/>
              </w:rPr>
              <w:t>Za oprávnené výdavky sa zakaždým považujú druhy výdavkov uvedené v prílohe III k delegovanému nariadeniu (EÚ) 2022/126.</w:t>
            </w:r>
          </w:p>
          <w:p w14:paraId="46C95890" w14:textId="77777777" w:rsidR="001A7D3A" w:rsidRDefault="001A7D3A" w:rsidP="001A099E">
            <w:pPr>
              <w:spacing w:before="40" w:after="40"/>
            </w:pPr>
          </w:p>
          <w:p w14:paraId="35577776" w14:textId="77777777" w:rsidR="001A7D3A" w:rsidRDefault="001A7D3A" w:rsidP="001A099E">
            <w:pPr>
              <w:spacing w:before="40" w:after="40"/>
              <w:jc w:val="both"/>
            </w:pPr>
            <w:r>
              <w:rPr>
                <w:noProof/>
              </w:rPr>
              <w:t>Za oprávnené na podporu sa v súlade s článkom 23 odsek 1 a 2 delegovaného nariadenia Komisie 2022/126 sa považujú náklady na zamestnancov a administratívne náklady, ak vznikli v súvislosti s prípravou a vykonávaním tejto intervencie alebo v súvislosti s následnými opatreniami spojenými s touto intervenciou. Organizácia výrobcov, nadnárodná organizácia výrobcov alebo skupina výrobcov musí predložiť podpornú dokumentáciu preukazujúcu vzniknuté náklady pričom prevádzkové náklady a náklady na správu nie sú považované za oprávnené v rámci nákladov na zamestnancov.</w:t>
            </w:r>
          </w:p>
          <w:p w14:paraId="778EB9F6" w14:textId="77777777" w:rsidR="001A7D3A" w:rsidRDefault="001A7D3A" w:rsidP="001A099E">
            <w:pPr>
              <w:spacing w:before="40" w:after="40"/>
              <w:jc w:val="both"/>
            </w:pPr>
            <w:r>
              <w:rPr>
                <w:noProof/>
              </w:rPr>
              <w:t>Výdavky na administratívne náklady a náklady na zamestnancov nesmú presiahnuť 50 % z celkových nákladov na túto intervenciu. </w:t>
            </w:r>
          </w:p>
          <w:p w14:paraId="3981193D" w14:textId="77777777" w:rsidR="001A7D3A" w:rsidRDefault="001A7D3A" w:rsidP="001A099E">
            <w:pPr>
              <w:spacing w:before="40" w:after="40"/>
              <w:jc w:val="both"/>
            </w:pPr>
          </w:p>
          <w:p w14:paraId="28B21134" w14:textId="77777777" w:rsidR="001A7D3A" w:rsidRDefault="001A7D3A" w:rsidP="001A099E">
            <w:pPr>
              <w:spacing w:before="40" w:after="40"/>
              <w:jc w:val="both"/>
            </w:pPr>
            <w:r>
              <w:rPr>
                <w:noProof/>
              </w:rPr>
              <w:t xml:space="preserve">V súlade s článkom 23 odsek 3 delegovaného nariadenia Komisie 2022/126 sa stanovuje </w:t>
            </w:r>
            <w:r>
              <w:rPr>
                <w:b/>
                <w:bCs/>
                <w:noProof/>
              </w:rPr>
              <w:t>štandardná paušálna sadzba</w:t>
            </w:r>
            <w:r>
              <w:rPr>
                <w:noProof/>
              </w:rPr>
              <w:t xml:space="preserve"> pre náklady na zamestnancov a administratívne náklady spojené s riadením operačného fondu alebo s prípravou a vykonávaním operačného programu a s následnými opatreniami v maximálnej sume 2 % schváleného operačného fondu, ktorá bude vyplatená do operačného fondu.</w:t>
            </w:r>
          </w:p>
          <w:p w14:paraId="524ABBC6" w14:textId="77777777" w:rsidR="001A7D3A" w:rsidRDefault="001A7D3A" w:rsidP="001A099E">
            <w:pPr>
              <w:spacing w:before="40" w:after="40"/>
            </w:pPr>
          </w:p>
          <w:p w14:paraId="18128A80" w14:textId="77777777" w:rsidR="001A7D3A" w:rsidRDefault="001A7D3A" w:rsidP="001A099E">
            <w:pPr>
              <w:spacing w:before="40" w:after="40"/>
            </w:pPr>
          </w:p>
          <w:p w14:paraId="1A5815BD" w14:textId="77777777" w:rsidR="001A7D3A" w:rsidRDefault="001A7D3A" w:rsidP="001A099E">
            <w:pPr>
              <w:spacing w:before="40" w:after="40"/>
            </w:pPr>
            <w:r>
              <w:rPr>
                <w:noProof/>
                <w:u w:val="single"/>
              </w:rPr>
              <w:t>Oprávnený žiadateľ (prijímateľ pomoci):</w:t>
            </w:r>
          </w:p>
          <w:p w14:paraId="4046A0D8" w14:textId="77777777" w:rsidR="001A7D3A" w:rsidRDefault="001A7D3A" w:rsidP="001A099E">
            <w:pPr>
              <w:spacing w:before="40" w:after="40"/>
              <w:jc w:val="both"/>
            </w:pPr>
            <w:r>
              <w:rPr>
                <w:noProof/>
              </w:rPr>
              <w:t>·Organizácie výrobcov a ich združenia uznané podľa nariadenia EÚ č. 1308/2013 (vrátane nadnárodných) a</w:t>
            </w:r>
          </w:p>
          <w:p w14:paraId="7095463F" w14:textId="77777777" w:rsidR="001A7D3A" w:rsidRDefault="001A7D3A" w:rsidP="001A099E">
            <w:pPr>
              <w:spacing w:before="40" w:after="40"/>
              <w:jc w:val="both"/>
            </w:pPr>
            <w:r>
              <w:rPr>
                <w:noProof/>
              </w:rPr>
              <w:t>·Skupiny výrobcov na prechodné obdobie štyroch rokov.</w:t>
            </w:r>
          </w:p>
          <w:p w14:paraId="29B4DF8A" w14:textId="77777777" w:rsidR="001A7D3A" w:rsidRDefault="001A7D3A" w:rsidP="001A099E">
            <w:pPr>
              <w:spacing w:before="40" w:after="40"/>
            </w:pPr>
          </w:p>
          <w:p w14:paraId="1AF08654" w14:textId="77777777" w:rsidR="001A7D3A" w:rsidRDefault="001A7D3A" w:rsidP="001A099E">
            <w:pPr>
              <w:spacing w:before="40" w:after="40"/>
              <w:jc w:val="both"/>
            </w:pPr>
          </w:p>
          <w:p w14:paraId="185E0C26" w14:textId="77777777" w:rsidR="001A7D3A" w:rsidRDefault="001A7D3A" w:rsidP="001A099E">
            <w:pPr>
              <w:spacing w:before="40" w:after="40"/>
              <w:jc w:val="both"/>
            </w:pPr>
            <w:r>
              <w:rPr>
                <w:noProof/>
              </w:rPr>
              <w:t>Komplementárnosť a vymedzenie sa:</w:t>
            </w:r>
          </w:p>
          <w:p w14:paraId="6B04DA28" w14:textId="77777777" w:rsidR="001A7D3A" w:rsidRDefault="001A7D3A" w:rsidP="001A099E">
            <w:pPr>
              <w:spacing w:before="40" w:after="40"/>
            </w:pPr>
            <w:r>
              <w:rPr>
                <w:noProof/>
              </w:rPr>
              <w:t>Podpora v rámci tejto intervencie je synergická s ostatnými intervenciami Strategického plánu. Žiadatelia budú informovaní, že výdavkovú položku deklarovanú v žiadosti o platbu z jedného zo zásahov strategického plánu nemožno deklarovať na podporu z iného zásahu, iného fondu EÚ alebo nástroja Únie, ani z akejkoľvek národnej podpory. Administratívne kontroly na elimináciu rizika dvojitého financovania bude vykonávať Pôdohospodárska platobná agentúra na úrovni žiadateľa a na úrovni výdavkovej položky.</w:t>
            </w:r>
          </w:p>
        </w:tc>
      </w:tr>
    </w:tbl>
    <w:p w14:paraId="7F4BCA40" w14:textId="77777777" w:rsidR="001A7D3A" w:rsidRDefault="001A7D3A" w:rsidP="001A7D3A">
      <w:pPr>
        <w:pStyle w:val="Nadpis6"/>
        <w:spacing w:before="20" w:after="20"/>
        <w:rPr>
          <w:b/>
          <w:color w:val="000000"/>
        </w:rPr>
      </w:pPr>
      <w:bookmarkStart w:id="60" w:name="_Toc256001292"/>
      <w:r>
        <w:rPr>
          <w:noProof/>
          <w:color w:val="000000"/>
        </w:rPr>
        <w:lastRenderedPageBreak/>
        <w:t>6 Forma a miera podpory/sumy/metódy výpočtu</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721F3944"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9B0512" w14:textId="77777777" w:rsidR="001A7D3A" w:rsidRDefault="001A7D3A" w:rsidP="001A099E">
            <w:pPr>
              <w:spacing w:before="40" w:after="40"/>
              <w:jc w:val="both"/>
            </w:pPr>
            <w:r>
              <w:rPr>
                <w:noProof/>
                <w:color w:val="333333"/>
                <w:shd w:val="clear" w:color="auto" w:fill="FFFFFF"/>
              </w:rPr>
              <w:t>Výška podpory sa vypočíta na základe skutočne vzniknutých nákladov prijímateľa pomoci doložených faktúrami a inými dokladmi predloženými prijímateľom podpory v súvislosti s vykonávaním tejto intervencie.</w:t>
            </w:r>
          </w:p>
          <w:p w14:paraId="6B1E34EA" w14:textId="77777777" w:rsidR="001A7D3A" w:rsidRDefault="001A7D3A" w:rsidP="001A099E">
            <w:pPr>
              <w:spacing w:before="40" w:after="40"/>
              <w:jc w:val="both"/>
            </w:pPr>
          </w:p>
          <w:p w14:paraId="00E0E9C0" w14:textId="77777777" w:rsidR="001A7D3A" w:rsidRDefault="001A7D3A" w:rsidP="001A099E">
            <w:pPr>
              <w:spacing w:before="40" w:after="40"/>
              <w:jc w:val="both"/>
            </w:pPr>
            <w:r>
              <w:rPr>
                <w:noProof/>
                <w:color w:val="333333"/>
                <w:shd w:val="clear" w:color="auto" w:fill="FFFFFF"/>
              </w:rPr>
              <w:t>V prípade organizácií výrobcov a ich združení sa pomoc Únie poskytuje do výšky:</w:t>
            </w:r>
          </w:p>
          <w:p w14:paraId="4F741E3A" w14:textId="77777777" w:rsidR="001A7D3A" w:rsidRDefault="001A7D3A" w:rsidP="001A099E">
            <w:pPr>
              <w:spacing w:before="40" w:after="40"/>
              <w:jc w:val="both"/>
            </w:pPr>
            <w:r>
              <w:rPr>
                <w:noProof/>
                <w:color w:val="333333"/>
                <w:shd w:val="clear" w:color="auto" w:fill="FFFFFF"/>
              </w:rPr>
              <w:t>- 60 % skutočných výdavkov vynaložených na typy intervencií a to počas prvých piatich rokoch po roku uznania alebo</w:t>
            </w:r>
          </w:p>
          <w:p w14:paraId="34B868BF" w14:textId="77777777" w:rsidR="001A7D3A" w:rsidRDefault="001A7D3A" w:rsidP="001A099E">
            <w:pPr>
              <w:spacing w:before="40" w:after="40"/>
              <w:jc w:val="both"/>
            </w:pPr>
            <w:r>
              <w:rPr>
                <w:noProof/>
                <w:color w:val="333333"/>
                <w:shd w:val="clear" w:color="auto" w:fill="FFFFFF"/>
              </w:rPr>
              <w:t>- 50 % skutočných výdavkov vynaložených na typy intervencií.</w:t>
            </w:r>
          </w:p>
          <w:p w14:paraId="219725E1" w14:textId="77777777" w:rsidR="001A7D3A" w:rsidRDefault="001A7D3A" w:rsidP="001A099E">
            <w:pPr>
              <w:spacing w:before="40" w:after="40"/>
              <w:jc w:val="both"/>
            </w:pPr>
            <w:r>
              <w:rPr>
                <w:noProof/>
                <w:color w:val="333333"/>
                <w:shd w:val="clear" w:color="auto" w:fill="FFFFFF"/>
              </w:rPr>
              <w:t>Zvyšnú časť skutočných výdavkov znášajú organizácie výrobcov a ich združenia.</w:t>
            </w:r>
          </w:p>
          <w:p w14:paraId="3E94EEF2" w14:textId="77777777" w:rsidR="001A7D3A" w:rsidRDefault="001A7D3A" w:rsidP="001A099E">
            <w:pPr>
              <w:spacing w:before="40" w:after="40"/>
            </w:pPr>
          </w:p>
          <w:p w14:paraId="729F9B51" w14:textId="77777777" w:rsidR="001A7D3A" w:rsidRDefault="001A7D3A" w:rsidP="001A099E">
            <w:pPr>
              <w:spacing w:before="40" w:after="40"/>
            </w:pPr>
            <w:r>
              <w:rPr>
                <w:noProof/>
                <w:color w:val="333333"/>
                <w:shd w:val="clear" w:color="auto" w:fill="FFFFFF"/>
              </w:rPr>
              <w:t>V prípade skupín výrobcov sa pomoc Únie poskytuje do výšky 50 % skutočných výdavkov vynaložených na typy intervencií.</w:t>
            </w:r>
          </w:p>
          <w:p w14:paraId="701677B8" w14:textId="77777777" w:rsidR="001A7D3A" w:rsidRDefault="001A7D3A" w:rsidP="001A099E">
            <w:pPr>
              <w:spacing w:before="40" w:after="40"/>
            </w:pPr>
          </w:p>
          <w:p w14:paraId="28FBD371" w14:textId="77777777" w:rsidR="001A7D3A" w:rsidRDefault="001A7D3A" w:rsidP="001A099E">
            <w:pPr>
              <w:spacing w:before="40" w:after="40"/>
            </w:pPr>
            <w:r>
              <w:rPr>
                <w:noProof/>
                <w:color w:val="333333"/>
                <w:shd w:val="clear" w:color="auto" w:fill="FFFFFF"/>
              </w:rPr>
              <w:t>Finančná pomoc Únie sa obmedzí na 6 % hodnoty predávanej produkcie každej:</w:t>
            </w:r>
          </w:p>
          <w:p w14:paraId="5FEB6ACB" w14:textId="77777777" w:rsidR="001A7D3A" w:rsidRDefault="001A7D3A" w:rsidP="001A099E">
            <w:pPr>
              <w:spacing w:before="40" w:after="40"/>
            </w:pPr>
            <w:r>
              <w:rPr>
                <w:noProof/>
                <w:color w:val="333333"/>
                <w:shd w:val="clear" w:color="auto" w:fill="FFFFFF"/>
              </w:rPr>
              <w:t>-organizácie výrobcov alebo združenia organizácií výrobcov alebo</w:t>
            </w:r>
          </w:p>
          <w:p w14:paraId="656CD84B" w14:textId="77777777" w:rsidR="001A7D3A" w:rsidRDefault="001A7D3A" w:rsidP="001A099E">
            <w:pPr>
              <w:spacing w:before="40" w:after="40"/>
            </w:pPr>
            <w:r>
              <w:rPr>
                <w:noProof/>
                <w:color w:val="333333"/>
                <w:shd w:val="clear" w:color="auto" w:fill="FFFFFF"/>
              </w:rPr>
              <w:t>-skupiny výrobcov.</w:t>
            </w:r>
          </w:p>
          <w:p w14:paraId="1BB29A54" w14:textId="77777777" w:rsidR="001A7D3A" w:rsidRDefault="001A7D3A" w:rsidP="001A099E">
            <w:pPr>
              <w:spacing w:before="40" w:after="40"/>
            </w:pPr>
          </w:p>
          <w:p w14:paraId="2DD73D44" w14:textId="77777777" w:rsidR="001A7D3A" w:rsidRDefault="001A7D3A" w:rsidP="001A099E">
            <w:pPr>
              <w:spacing w:before="40" w:after="40"/>
              <w:jc w:val="both"/>
            </w:pPr>
            <w:r>
              <w:rPr>
                <w:noProof/>
                <w:color w:val="333333"/>
                <w:shd w:val="clear" w:color="auto" w:fill="FFFFFF"/>
              </w:rPr>
              <w:t>Finančná pomoc Únie sa vypláca do operačných fondov zriadených organiáciami výrobcov alebo ich združeniami alebo skupinami výrobcov. Operačné fondy sa použíjú len na financovanie schválených operačných programov.</w:t>
            </w:r>
          </w:p>
          <w:p w14:paraId="35562EBF" w14:textId="77777777" w:rsidR="001A7D3A" w:rsidRDefault="001A7D3A" w:rsidP="001A099E">
            <w:pPr>
              <w:spacing w:before="40" w:after="40"/>
              <w:jc w:val="both"/>
            </w:pPr>
            <w:r>
              <w:rPr>
                <w:noProof/>
                <w:color w:val="333333"/>
                <w:shd w:val="clear" w:color="auto" w:fill="FFFFFF"/>
              </w:rPr>
              <w:t>Operačný fond sa financuje:</w:t>
            </w:r>
          </w:p>
          <w:p w14:paraId="464C3572" w14:textId="77777777" w:rsidR="001A7D3A" w:rsidRDefault="001A7D3A" w:rsidP="001A099E">
            <w:pPr>
              <w:spacing w:before="40" w:after="40"/>
              <w:jc w:val="both"/>
            </w:pPr>
            <w:r>
              <w:rPr>
                <w:noProof/>
                <w:color w:val="333333"/>
                <w:shd w:val="clear" w:color="auto" w:fill="FFFFFF"/>
              </w:rPr>
              <w:t>-z finančných príspevkov členov organizácie výrobcov (skupiny výrobcov) alebo samotnej organizácie výrobcov (skupiny výrobcov); alebo oboch; alebo združenia ortganizácií výrobcov prostredníctvom členov tohto združenia,</w:t>
            </w:r>
          </w:p>
          <w:p w14:paraId="74AB2B01" w14:textId="77777777" w:rsidR="001A7D3A" w:rsidRDefault="001A7D3A" w:rsidP="001A099E">
            <w:pPr>
              <w:spacing w:before="40" w:after="40"/>
              <w:jc w:val="both"/>
            </w:pPr>
            <w:r>
              <w:rPr>
                <w:noProof/>
                <w:color w:val="333333"/>
                <w:shd w:val="clear" w:color="auto" w:fill="FFFFFF"/>
              </w:rPr>
              <w:t>-z finančnej pomoci Únie.</w:t>
            </w:r>
          </w:p>
          <w:p w14:paraId="659DC856" w14:textId="77777777" w:rsidR="001A7D3A" w:rsidRDefault="001A7D3A" w:rsidP="001A099E">
            <w:pPr>
              <w:spacing w:before="40" w:after="40"/>
              <w:jc w:val="both"/>
            </w:pPr>
          </w:p>
          <w:p w14:paraId="711B788F" w14:textId="77777777" w:rsidR="001A7D3A" w:rsidRDefault="001A7D3A" w:rsidP="001A099E">
            <w:pPr>
              <w:spacing w:before="40" w:after="40"/>
              <w:jc w:val="both"/>
            </w:pPr>
            <w:r>
              <w:rPr>
                <w:b/>
                <w:bCs/>
                <w:noProof/>
                <w:color w:val="333333"/>
                <w:shd w:val="clear" w:color="auto" w:fill="FFFFFF"/>
              </w:rPr>
              <w:t xml:space="preserve">Hodnota predávanej produkcie </w:t>
            </w:r>
            <w:r>
              <w:rPr>
                <w:noProof/>
                <w:color w:val="333333"/>
                <w:shd w:val="clear" w:color="auto" w:fill="FFFFFF"/>
              </w:rPr>
              <w:t>v sektore mlieka a mliečnych výrobkov (kravského, ovčieho alebo kozieho) sa počíta na základe produkcie samotnej organizácie výrobcov, nadnárodnej organizácie výrobcov alebo skupiny výrobcov a jej členov-prvovýrobcov, ktorú táto organizácia alebo skupina umiestnila na trh počas kalendárneho roka.</w:t>
            </w:r>
          </w:p>
          <w:p w14:paraId="45ED06AD" w14:textId="77777777" w:rsidR="001A7D3A" w:rsidRDefault="001A7D3A" w:rsidP="001A099E">
            <w:pPr>
              <w:spacing w:before="40" w:after="40"/>
              <w:jc w:val="both"/>
            </w:pPr>
            <w:r>
              <w:rPr>
                <w:b/>
                <w:bCs/>
                <w:noProof/>
              </w:rPr>
              <w:t xml:space="preserve">Hodnota predávanej produkcie sa určuje vo fáze: </w:t>
            </w:r>
          </w:p>
          <w:p w14:paraId="3125F716" w14:textId="77777777" w:rsidR="001A7D3A" w:rsidRDefault="001A7D3A" w:rsidP="001A099E">
            <w:pPr>
              <w:spacing w:before="40" w:after="40"/>
              <w:jc w:val="both"/>
            </w:pPr>
            <w:r>
              <w:rPr>
                <w:noProof/>
              </w:rPr>
              <w:t>a)čerstvosti vo vzťahu k surovému nespracovanému mlieku KN 0401,</w:t>
            </w:r>
          </w:p>
          <w:p w14:paraId="1884D179" w14:textId="77777777" w:rsidR="001A7D3A" w:rsidRDefault="001A7D3A" w:rsidP="001A099E">
            <w:pPr>
              <w:spacing w:before="40" w:after="40"/>
              <w:jc w:val="both"/>
            </w:pPr>
            <w:r>
              <w:rPr>
                <w:noProof/>
              </w:rPr>
              <w:t>b)prvého spracovania vo vzťahu k plnotučnému mlieku KN 0401 po prvom spracovaní, po ktorom sa toto mlieko obvykle umiestňuje na trh, pričom prvým spracovaním mlieka sa na tento účel rozumie aj jeho chladenie,</w:t>
            </w:r>
          </w:p>
          <w:p w14:paraId="3A64D790" w14:textId="77777777" w:rsidR="001A7D3A" w:rsidRDefault="001A7D3A" w:rsidP="001A099E">
            <w:pPr>
              <w:spacing w:before="40" w:after="40"/>
              <w:jc w:val="both"/>
            </w:pPr>
            <w:r>
              <w:rPr>
                <w:noProof/>
              </w:rPr>
              <w:t>c)prvého spracovania vo vzťahu k mlieku a mliečnym výrobkom, ktoré sú mliekom a mliečnymi výrobkami inými ako mlieko podľa písmena a) alebo písmena b), vyprodukovanými spracovaním tohto mlieka, a určuje sa z množstva mlieka podľa písmena b) potrebného na vyprodukovanie tohto mlieka a mliečnych výrobkov a z priemernej jednotkovej hodnoty tohto mlieka podľa písmena b) určenej podľa písmena b); ak sa celková táto hodnota predávanej produkcie neurčuje aj podľa písmena b), hodnota predávanej produkcie týchto mliečnych výrobkov sa určuje z priemernej jednotkovej hodnoty mlieka podľa písmena b)</w:t>
            </w:r>
          </w:p>
          <w:p w14:paraId="49AE8987" w14:textId="77777777" w:rsidR="001A7D3A" w:rsidRDefault="001A7D3A" w:rsidP="001A099E">
            <w:pPr>
              <w:spacing w:before="40" w:after="40"/>
              <w:jc w:val="both"/>
            </w:pPr>
            <w:r>
              <w:rPr>
                <w:noProof/>
              </w:rPr>
              <w:t>1.určenej na účely určovania hodnoty predávanej produkcie mlieka a mliečnych výrobkov v priemere u ostatných organizácií výrobcov, združení organizácií výrobcov alebo skupín výrobcov mliečnych výrobkov uznaných v Slovenskej republike, alebo</w:t>
            </w:r>
          </w:p>
          <w:p w14:paraId="47DECE31" w14:textId="77777777" w:rsidR="001A7D3A" w:rsidRDefault="001A7D3A" w:rsidP="001A099E">
            <w:pPr>
              <w:spacing w:before="40" w:after="40"/>
              <w:jc w:val="both"/>
            </w:pPr>
            <w:r>
              <w:rPr>
                <w:noProof/>
              </w:rPr>
              <w:t>2.zistenej monitorovaním trhu za posledné obdobie tohto zisťovania, ak sa ani celková hodnota predávanej produkcie mlieka a mliečnych výrobkov ostatných organizácií výrobcov, združení organizácií výrobcov alebo skupín výrobcov uznaných v Slovenskej republike neurčuje aj z hodnoty mlieka podľa písmena b).</w:t>
            </w:r>
          </w:p>
          <w:p w14:paraId="499918F3" w14:textId="77777777" w:rsidR="001A7D3A" w:rsidRDefault="001A7D3A" w:rsidP="001A099E">
            <w:pPr>
              <w:spacing w:before="40" w:after="40"/>
              <w:jc w:val="both"/>
            </w:pPr>
          </w:p>
          <w:p w14:paraId="115EF261" w14:textId="77777777" w:rsidR="001A7D3A" w:rsidRDefault="001A7D3A" w:rsidP="001A099E">
            <w:pPr>
              <w:spacing w:before="40" w:after="40"/>
              <w:jc w:val="both"/>
            </w:pPr>
            <w:r>
              <w:rPr>
                <w:noProof/>
                <w:color w:val="333333"/>
                <w:shd w:val="clear" w:color="auto" w:fill="FFFFFF"/>
              </w:rPr>
              <w:t xml:space="preserve">Do hodnoty predávanej produkcie v sektore mlieka a mliečnych výrobkov sa započítava </w:t>
            </w:r>
            <w:r>
              <w:rPr>
                <w:b/>
                <w:bCs/>
                <w:noProof/>
                <w:color w:val="333333"/>
                <w:shd w:val="clear" w:color="auto" w:fill="FFFFFF"/>
              </w:rPr>
              <w:t>len produkcia</w:t>
            </w:r>
            <w:r>
              <w:rPr>
                <w:noProof/>
                <w:color w:val="333333"/>
                <w:shd w:val="clear" w:color="auto" w:fill="FFFFFF"/>
              </w:rPr>
              <w:t xml:space="preserve"> organizácie výrobcov, združenia organizácií výrobcov, nadnárodnej organizácie výrobcov, nadnárodného združenia organizácií výrobcov alebo skupiny alebo ich členov-výrobcov, ktorú organizácia výrobcov, nadnárodná organizácia výrobcov, združenie organizácií výrobcov, nadnárodné združenie organizácií výrobcov alebo skupina výrobcov </w:t>
            </w:r>
            <w:r>
              <w:rPr>
                <w:b/>
                <w:bCs/>
                <w:noProof/>
                <w:color w:val="333333"/>
                <w:shd w:val="clear" w:color="auto" w:fill="FFFFFF"/>
              </w:rPr>
              <w:t>predáva</w:t>
            </w:r>
            <w:r>
              <w:rPr>
                <w:noProof/>
                <w:color w:val="333333"/>
                <w:shd w:val="clear" w:color="auto" w:fill="FFFFFF"/>
              </w:rPr>
              <w:t>.</w:t>
            </w:r>
          </w:p>
          <w:p w14:paraId="02852D63" w14:textId="77777777" w:rsidR="001A7D3A" w:rsidRDefault="001A7D3A" w:rsidP="001A099E">
            <w:pPr>
              <w:spacing w:before="40" w:after="40"/>
              <w:jc w:val="both"/>
            </w:pPr>
          </w:p>
          <w:p w14:paraId="4A2AE0A4" w14:textId="77777777" w:rsidR="001A7D3A" w:rsidRDefault="001A7D3A" w:rsidP="001A099E">
            <w:pPr>
              <w:spacing w:before="40" w:after="40"/>
              <w:jc w:val="both"/>
            </w:pPr>
            <w:r>
              <w:rPr>
                <w:noProof/>
              </w:rPr>
              <w:t>V prípade zníženia produkcie v dôsledku prírodnej katastrofy, poveternostnej udalosti, chorôb zvierat alebo zamorenia škodcami, akékoľvek odškodnenie získané na základe uvedených dôvodov, napr. poistenie produkcie a iné rovnocenné akcie riadené organizáciou alebo skupinou alebo jej členmi-výrobcami možno zahrnúť do hodnoty predávanej produkcie za 12-mesačné referenčné obdobie, počas ktorého je poistné odškodnenie skutočne zaplatené.</w:t>
            </w:r>
          </w:p>
          <w:p w14:paraId="69F8DDD4" w14:textId="77777777" w:rsidR="001A7D3A" w:rsidRDefault="001A7D3A" w:rsidP="001A099E">
            <w:pPr>
              <w:spacing w:before="40" w:after="40"/>
              <w:jc w:val="both"/>
            </w:pPr>
          </w:p>
          <w:p w14:paraId="0B62EE3A" w14:textId="77777777" w:rsidR="001A7D3A" w:rsidRDefault="001A7D3A" w:rsidP="001A099E">
            <w:pPr>
              <w:spacing w:before="40" w:after="40"/>
              <w:jc w:val="both"/>
            </w:pPr>
            <w:r>
              <w:rPr>
                <w:b/>
                <w:bCs/>
                <w:noProof/>
                <w:color w:val="333333"/>
                <w:u w:val="single" w:color="333333"/>
                <w:shd w:val="clear" w:color="auto" w:fill="FFFFFF"/>
              </w:rPr>
              <w:t>Hodnota predávanej produkcie v sektore mlieka a mliečnych výrobkov nezahŕňa:</w:t>
            </w:r>
          </w:p>
          <w:p w14:paraId="6D59E33C" w14:textId="77777777" w:rsidR="001A7D3A" w:rsidRDefault="001A7D3A" w:rsidP="001A099E">
            <w:pPr>
              <w:spacing w:before="40" w:after="40"/>
              <w:jc w:val="both"/>
            </w:pPr>
            <w:r>
              <w:rPr>
                <w:noProof/>
                <w:color w:val="333333"/>
                <w:shd w:val="clear" w:color="auto" w:fill="FFFFFF"/>
              </w:rPr>
              <w:lastRenderedPageBreak/>
              <w:t>·hodnotu produkcie výrobkov, pre ktoré nebola organizácia výrobcov, nadnárodná organizácia výrobcov alebo skupina výrobcov uznaná,</w:t>
            </w:r>
          </w:p>
          <w:p w14:paraId="2C6F6F88" w14:textId="77777777" w:rsidR="001A7D3A" w:rsidRDefault="001A7D3A" w:rsidP="001A099E">
            <w:pPr>
              <w:spacing w:before="40" w:after="40"/>
              <w:jc w:val="both"/>
            </w:pPr>
            <w:r>
              <w:rPr>
                <w:noProof/>
                <w:color w:val="333333"/>
                <w:shd w:val="clear" w:color="auto" w:fill="FFFFFF"/>
              </w:rPr>
              <w:t>·náklady na ďalšie spracovanie alebo ďalšie úpravy výrobkov alebo hodnotu konečných spracovaných výrobkov,</w:t>
            </w:r>
          </w:p>
          <w:p w14:paraId="4A167C43" w14:textId="77777777" w:rsidR="001A7D3A" w:rsidRDefault="001A7D3A" w:rsidP="001A099E">
            <w:pPr>
              <w:spacing w:before="40" w:after="40"/>
              <w:jc w:val="both"/>
            </w:pPr>
            <w:r>
              <w:rPr>
                <w:noProof/>
                <w:color w:val="333333"/>
                <w:shd w:val="clear" w:color="auto" w:fill="FFFFFF"/>
              </w:rPr>
              <w:t>·produkciu členov, ktorí vystúpia z organizácie výrobcov alebo skupiny výrobcov alebo združenia organizácie výrobcov počas roka,</w:t>
            </w:r>
          </w:p>
          <w:p w14:paraId="5BA9F798" w14:textId="77777777" w:rsidR="001A7D3A" w:rsidRDefault="001A7D3A" w:rsidP="001A099E">
            <w:pPr>
              <w:spacing w:before="40" w:after="40"/>
              <w:jc w:val="both"/>
            </w:pPr>
            <w:r>
              <w:rPr>
                <w:noProof/>
                <w:color w:val="333333"/>
                <w:shd w:val="clear" w:color="auto" w:fill="FFFFFF"/>
              </w:rPr>
              <w:t>·hodnotu vedľajších výrobkov,</w:t>
            </w:r>
          </w:p>
          <w:p w14:paraId="228C7995" w14:textId="77777777" w:rsidR="001A7D3A" w:rsidRDefault="001A7D3A" w:rsidP="001A099E">
            <w:pPr>
              <w:spacing w:before="40" w:after="40"/>
              <w:jc w:val="both"/>
            </w:pPr>
            <w:r>
              <w:rPr>
                <w:noProof/>
                <w:color w:val="333333"/>
                <w:shd w:val="clear" w:color="auto" w:fill="FFFFFF"/>
              </w:rPr>
              <w:t>·produkciu členov-výrobcov organizácie výrobcov, nadnárodnej organizácie výrobcov alebo skupiny výrobcov, ktorá sa predáva cez inú organizáciu alebo skupinu. Táto produkcia sa započítava do hodnoty predávanej produkcie tej organizácie výrobcov, nadnárodnej organizácie výrobcov alebo skupiny výrobcov, ktoré produkciu umiestnili na trh. Dvojité započítanie je zakázané.</w:t>
            </w:r>
          </w:p>
          <w:p w14:paraId="02210A2C" w14:textId="77777777" w:rsidR="001A7D3A" w:rsidRDefault="001A7D3A" w:rsidP="001A099E">
            <w:pPr>
              <w:spacing w:before="40" w:after="40"/>
              <w:jc w:val="both"/>
            </w:pPr>
            <w:r>
              <w:rPr>
                <w:noProof/>
                <w:color w:val="333333"/>
                <w:shd w:val="clear" w:color="auto" w:fill="FFFFFF"/>
              </w:rPr>
              <w:t>·hodnotu priameho predaja členmi organizácie organizácie výrobcov, nadnárodnej organizácie výrobcov alebo skupiny výrobcov.</w:t>
            </w:r>
          </w:p>
          <w:p w14:paraId="488FE092" w14:textId="77777777" w:rsidR="001A7D3A" w:rsidRDefault="001A7D3A" w:rsidP="001A099E">
            <w:pPr>
              <w:spacing w:before="40" w:after="40"/>
              <w:jc w:val="both"/>
            </w:pPr>
          </w:p>
          <w:p w14:paraId="52A72FC9" w14:textId="77777777" w:rsidR="001A7D3A" w:rsidRDefault="001A7D3A" w:rsidP="001A099E">
            <w:pPr>
              <w:spacing w:before="40" w:after="40"/>
              <w:jc w:val="both"/>
            </w:pPr>
          </w:p>
          <w:p w14:paraId="72E10E54" w14:textId="77777777" w:rsidR="001A7D3A" w:rsidRDefault="001A7D3A" w:rsidP="001A099E">
            <w:pPr>
              <w:spacing w:before="40" w:after="40"/>
              <w:jc w:val="both"/>
            </w:pPr>
            <w:r>
              <w:rPr>
                <w:b/>
                <w:bCs/>
                <w:noProof/>
              </w:rPr>
              <w:t xml:space="preserve">Hodnota predávanej produkcie </w:t>
            </w:r>
            <w:r>
              <w:rPr>
                <w:noProof/>
              </w:rPr>
              <w:t xml:space="preserve">v sektore mlieka a mliečnych výrobkov (kravského, ovčieho alebo kozieho) </w:t>
            </w:r>
            <w:r>
              <w:rPr>
                <w:b/>
                <w:bCs/>
                <w:noProof/>
              </w:rPr>
              <w:t>združenia organizácie výrobcov alebo nadnárodného združenia organizácií výrobcov</w:t>
            </w:r>
            <w:r>
              <w:rPr>
                <w:noProof/>
              </w:rPr>
              <w:t xml:space="preserve"> sa počíta na základe produkcie umiestňovanej na trh samotným združením organizácií výrobcov alebo nadnárodným združením organizácií výrobcov, a ich členskými organizáciami výrobcov a zahŕňa len produkciu tých výrobkov, pre ktoré bolo združenie organizácií výrobcov alebo nadnárodné združenie organizácií výrobcov uznané..</w:t>
            </w:r>
          </w:p>
          <w:p w14:paraId="3EEFA454" w14:textId="77777777" w:rsidR="001A7D3A" w:rsidRDefault="001A7D3A" w:rsidP="001A099E">
            <w:pPr>
              <w:spacing w:before="40" w:after="40"/>
              <w:jc w:val="both"/>
            </w:pPr>
            <w:r>
              <w:rPr>
                <w:noProof/>
              </w:rPr>
              <w:t>Ak sa však pre združenie organizácií výrobcov alebo nadnárodné združenie organizácií výrobcov a osobitne pre ich členské organizácie výrobcov schvália operačné programy, hodnota predávanej produkcie započítaná do operačných programov členov sa nezohľadní vo výpočte hodnoty predávanej produkcie združenia.</w:t>
            </w:r>
          </w:p>
          <w:p w14:paraId="0A7FEF14" w14:textId="77777777" w:rsidR="001A7D3A" w:rsidRDefault="001A7D3A" w:rsidP="001A099E">
            <w:pPr>
              <w:spacing w:before="40" w:after="40"/>
              <w:jc w:val="both"/>
            </w:pPr>
          </w:p>
          <w:p w14:paraId="69038D75" w14:textId="77777777" w:rsidR="001A7D3A" w:rsidRDefault="001A7D3A" w:rsidP="001A099E">
            <w:pPr>
              <w:spacing w:before="40" w:after="40"/>
              <w:jc w:val="both"/>
            </w:pPr>
          </w:p>
          <w:p w14:paraId="4856AE60" w14:textId="77777777" w:rsidR="001A7D3A" w:rsidRDefault="001A7D3A" w:rsidP="001A099E">
            <w:pPr>
              <w:spacing w:before="40" w:after="40"/>
              <w:jc w:val="both"/>
            </w:pPr>
            <w:r>
              <w:rPr>
                <w:b/>
                <w:bCs/>
                <w:noProof/>
                <w:color w:val="333333"/>
                <w:shd w:val="clear" w:color="auto" w:fill="FFFFFF"/>
              </w:rPr>
              <w:t>Predávaná produkcia organizácie alebo skupiny sa fakturuje bez:</w:t>
            </w:r>
          </w:p>
          <w:p w14:paraId="406C6FCB" w14:textId="77777777" w:rsidR="001A7D3A" w:rsidRDefault="001A7D3A" w:rsidP="001A099E">
            <w:pPr>
              <w:spacing w:before="40" w:after="40"/>
              <w:jc w:val="both"/>
            </w:pPr>
            <w:r>
              <w:rPr>
                <w:noProof/>
                <w:color w:val="333333"/>
                <w:shd w:val="clear" w:color="auto" w:fill="FFFFFF"/>
              </w:rPr>
              <w:t>-a) DPH a</w:t>
            </w:r>
          </w:p>
          <w:p w14:paraId="1B098D33" w14:textId="77777777" w:rsidR="001A7D3A" w:rsidRDefault="001A7D3A" w:rsidP="001A099E">
            <w:pPr>
              <w:spacing w:before="40" w:after="40"/>
              <w:jc w:val="both"/>
            </w:pPr>
            <w:r>
              <w:rPr>
                <w:noProof/>
                <w:color w:val="333333"/>
                <w:shd w:val="clear" w:color="auto" w:fill="FFFFFF"/>
              </w:rPr>
              <w:t>-b) nákladov na internú dopravu.</w:t>
            </w:r>
          </w:p>
          <w:p w14:paraId="587A97D2" w14:textId="77777777" w:rsidR="001A7D3A" w:rsidRDefault="001A7D3A" w:rsidP="001A099E">
            <w:pPr>
              <w:spacing w:before="40" w:after="40"/>
              <w:jc w:val="both"/>
            </w:pPr>
            <w:r>
              <w:rPr>
                <w:noProof/>
                <w:color w:val="333333"/>
                <w:shd w:val="clear" w:color="auto" w:fill="FFFFFF"/>
              </w:rPr>
              <w:t>Na účely výpočtu hodnoty predávanej produkcie platia ustanovenia článku 30 a 31 delegovaného nariadenia Komisie (EÚ) 2022/126.</w:t>
            </w:r>
          </w:p>
        </w:tc>
      </w:tr>
    </w:tbl>
    <w:p w14:paraId="32E4C7B6" w14:textId="77777777" w:rsidR="001A7D3A" w:rsidRDefault="001A7D3A" w:rsidP="001A7D3A">
      <w:pPr>
        <w:pStyle w:val="Nadpis6"/>
        <w:spacing w:before="20" w:after="20"/>
        <w:rPr>
          <w:b/>
          <w:color w:val="000000"/>
        </w:rPr>
      </w:pPr>
      <w:bookmarkStart w:id="61" w:name="_Toc256001293"/>
      <w:r>
        <w:rPr>
          <w:noProof/>
          <w:color w:val="000000"/>
        </w:rPr>
        <w:lastRenderedPageBreak/>
        <w:t>7 Ďalšie informácie špecifické pre typ intervencie</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4088A618"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CE5B13" w14:textId="77777777" w:rsidR="001A7D3A" w:rsidRDefault="001A7D3A" w:rsidP="001A099E">
            <w:pPr>
              <w:spacing w:before="40" w:after="40"/>
              <w:jc w:val="both"/>
            </w:pPr>
            <w:r>
              <w:rPr>
                <w:noProof/>
              </w:rPr>
              <w:t xml:space="preserve">Oprávnení žiadatelia nebudú oprávnení na získanie podpory na určité činnosti (akcie a investície) v prípade, že sa podpora bude požadovať na tie isté činnosti, na ktoré sa žiada o podporu z EPFRV. </w:t>
            </w:r>
          </w:p>
        </w:tc>
      </w:tr>
    </w:tbl>
    <w:p w14:paraId="5558B76A" w14:textId="77777777" w:rsidR="001A7D3A" w:rsidRDefault="001A7D3A" w:rsidP="001A7D3A">
      <w:pPr>
        <w:spacing w:before="20" w:after="20"/>
        <w:rPr>
          <w:color w:val="000000"/>
        </w:rPr>
      </w:pPr>
    </w:p>
    <w:p w14:paraId="47814F66" w14:textId="77777777" w:rsidR="001A7D3A" w:rsidRDefault="001A7D3A" w:rsidP="001A7D3A">
      <w:pPr>
        <w:pStyle w:val="Nadpis6"/>
        <w:spacing w:before="20" w:after="20"/>
        <w:rPr>
          <w:b/>
          <w:color w:val="000000"/>
        </w:rPr>
      </w:pPr>
      <w:bookmarkStart w:id="62" w:name="_Toc256001294"/>
      <w:r>
        <w:rPr>
          <w:noProof/>
          <w:color w:val="000000"/>
        </w:rPr>
        <w:t>8 Súlad s WTO</w:t>
      </w:r>
      <w:bookmarkEnd w:id="62"/>
    </w:p>
    <w:p w14:paraId="46CFD97D" w14:textId="77777777" w:rsidR="001A7D3A" w:rsidRDefault="001A7D3A" w:rsidP="001A7D3A">
      <w:pPr>
        <w:spacing w:before="20" w:after="20"/>
        <w:rPr>
          <w:color w:val="000000"/>
        </w:rPr>
      </w:pPr>
      <w:r>
        <w:rPr>
          <w:noProof/>
          <w:color w:val="000000"/>
        </w:rPr>
        <w:t xml:space="preserve"> Zelený kôš</w:t>
      </w:r>
    </w:p>
    <w:p w14:paraId="2ED77DA8" w14:textId="77777777" w:rsidR="001A7D3A" w:rsidRDefault="001A7D3A" w:rsidP="001A7D3A">
      <w:pPr>
        <w:spacing w:before="20" w:after="20"/>
        <w:rPr>
          <w:color w:val="000000"/>
        </w:rPr>
      </w:pPr>
      <w:r>
        <w:rPr>
          <w:noProof/>
          <w:color w:val="000000"/>
        </w:rPr>
        <w:t>Odsek 2 prílohy 2 k dohode WTO</w:t>
      </w:r>
    </w:p>
    <w:p w14:paraId="1BFC696E" w14:textId="77777777" w:rsidR="001A7D3A" w:rsidRDefault="001A7D3A" w:rsidP="001A7D3A">
      <w:pPr>
        <w:spacing w:before="20" w:after="20"/>
        <w:rPr>
          <w:color w:val="000000"/>
        </w:rPr>
      </w:pPr>
      <w:r>
        <w:rPr>
          <w:noProof/>
          <w:color w:val="000000"/>
        </w:rPr>
        <w:t>Vysvetlenie, ako sa v rámci intervencie dodržiavajú príslušné ustanovenia prílohy 2 k Dohode WTO o poľnohospodárstve, podľa článku 10 tohto nariadenia a prílohy II k tomuto nariadeniu (zelený kôš)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A7D3A" w14:paraId="7459735D" w14:textId="77777777" w:rsidTr="001A099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655ACE" w14:textId="77777777" w:rsidR="001A7D3A" w:rsidRDefault="001A7D3A" w:rsidP="001A099E">
            <w:pPr>
              <w:spacing w:before="40" w:after="40"/>
            </w:pPr>
            <w:r>
              <w:rPr>
                <w:noProof/>
              </w:rPr>
              <w:t>Podpora bude v súlade s písm. d) Prednáškové a poradenské služby odseku 2 Všeobecné služby prílohy 2 k Dohode WTO.</w:t>
            </w:r>
          </w:p>
        </w:tc>
      </w:tr>
    </w:tbl>
    <w:p w14:paraId="26ABB185" w14:textId="77777777" w:rsidR="001A7D3A" w:rsidRDefault="001A7D3A" w:rsidP="001A7D3A">
      <w:pPr>
        <w:spacing w:before="20" w:after="20"/>
        <w:rPr>
          <w:color w:val="000000"/>
        </w:rPr>
        <w:sectPr w:rsidR="001A7D3A">
          <w:pgSz w:w="11906" w:h="16838"/>
          <w:pgMar w:top="720" w:right="720" w:bottom="864" w:left="936" w:header="288" w:footer="72" w:gutter="0"/>
          <w:cols w:space="720"/>
          <w:noEndnote/>
          <w:docGrid w:linePitch="360"/>
        </w:sectPr>
      </w:pPr>
    </w:p>
    <w:p w14:paraId="12A01EE7" w14:textId="23CE311A" w:rsidR="00473E62" w:rsidRDefault="00473E62" w:rsidP="001A7D3A"/>
    <w:p w14:paraId="383E7A3A" w14:textId="4FE3DD5C" w:rsidR="00473E62" w:rsidRDefault="00473E62" w:rsidP="00473E62">
      <w:pPr>
        <w:jc w:val="center"/>
      </w:pPr>
    </w:p>
    <w:p w14:paraId="73AFE78A" w14:textId="3E528029" w:rsidR="00473E62" w:rsidRDefault="00473E62" w:rsidP="00473E62">
      <w:pPr>
        <w:jc w:val="center"/>
      </w:pPr>
    </w:p>
    <w:p w14:paraId="7E0B7570" w14:textId="18A55402" w:rsidR="00473E62" w:rsidRDefault="00473E62" w:rsidP="00473E62">
      <w:pPr>
        <w:jc w:val="center"/>
      </w:pPr>
    </w:p>
    <w:p w14:paraId="19949032" w14:textId="736C7BDE" w:rsidR="00473E62" w:rsidRDefault="00473E62" w:rsidP="00473E62">
      <w:pPr>
        <w:jc w:val="center"/>
      </w:pPr>
    </w:p>
    <w:p w14:paraId="23D8EC36" w14:textId="53EA9122" w:rsidR="00473E62" w:rsidRDefault="00473E62" w:rsidP="00473E62">
      <w:pPr>
        <w:jc w:val="center"/>
      </w:pPr>
    </w:p>
    <w:p w14:paraId="68CEA40F" w14:textId="5A78C411" w:rsidR="00473E62" w:rsidRDefault="00473E62" w:rsidP="00473E62">
      <w:pPr>
        <w:jc w:val="center"/>
      </w:pPr>
    </w:p>
    <w:p w14:paraId="66069A3D" w14:textId="2657FCBD" w:rsidR="00473E62" w:rsidRDefault="00473E62" w:rsidP="00473E62">
      <w:pPr>
        <w:jc w:val="center"/>
      </w:pPr>
    </w:p>
    <w:p w14:paraId="1887ABB0" w14:textId="27D24E4A" w:rsidR="00473E62" w:rsidRDefault="00473E62" w:rsidP="00473E62">
      <w:pPr>
        <w:jc w:val="center"/>
      </w:pPr>
    </w:p>
    <w:p w14:paraId="4A122E12" w14:textId="367E436E" w:rsidR="00473E62" w:rsidRDefault="00473E62" w:rsidP="00473E62">
      <w:pPr>
        <w:jc w:val="center"/>
      </w:pPr>
    </w:p>
    <w:p w14:paraId="24ED931A" w14:textId="49311281" w:rsidR="00473E62" w:rsidRDefault="00473E62" w:rsidP="00473E62">
      <w:pPr>
        <w:jc w:val="center"/>
      </w:pPr>
    </w:p>
    <w:p w14:paraId="7A9FB255" w14:textId="5B894E0E" w:rsidR="00473E62" w:rsidRDefault="00473E62" w:rsidP="00473E62">
      <w:pPr>
        <w:jc w:val="center"/>
      </w:pPr>
    </w:p>
    <w:p w14:paraId="3D844D92" w14:textId="17A0B5C1" w:rsidR="00473E62" w:rsidRDefault="00473E62" w:rsidP="00473E62">
      <w:pPr>
        <w:jc w:val="center"/>
      </w:pPr>
    </w:p>
    <w:p w14:paraId="0B696D2E" w14:textId="668E3CCC" w:rsidR="00473E62" w:rsidRDefault="00473E62" w:rsidP="00473E62">
      <w:pPr>
        <w:jc w:val="center"/>
      </w:pPr>
    </w:p>
    <w:p w14:paraId="79BF5C10" w14:textId="3D3BB89D" w:rsidR="00473E62" w:rsidRDefault="00473E62" w:rsidP="00473E62">
      <w:pPr>
        <w:jc w:val="center"/>
      </w:pPr>
    </w:p>
    <w:p w14:paraId="372640F8" w14:textId="51972D14" w:rsidR="00473E62" w:rsidRDefault="00473E62" w:rsidP="00473E62">
      <w:pPr>
        <w:jc w:val="center"/>
      </w:pPr>
    </w:p>
    <w:p w14:paraId="2FA940F1" w14:textId="0B2D2DE1" w:rsidR="00473E62" w:rsidRDefault="00473E62" w:rsidP="00473E62">
      <w:pPr>
        <w:jc w:val="center"/>
      </w:pPr>
    </w:p>
    <w:p w14:paraId="5F45B96C" w14:textId="10E75647" w:rsidR="00473E62" w:rsidRDefault="00473E62" w:rsidP="00473E62">
      <w:pPr>
        <w:jc w:val="center"/>
      </w:pPr>
    </w:p>
    <w:p w14:paraId="15E5A6CE" w14:textId="263CEB7A" w:rsidR="00473E62" w:rsidRDefault="00473E62" w:rsidP="00473E62">
      <w:pPr>
        <w:jc w:val="center"/>
      </w:pPr>
    </w:p>
    <w:p w14:paraId="0A227B78" w14:textId="67E75D65" w:rsidR="00473E62" w:rsidRDefault="00473E62" w:rsidP="00473E62">
      <w:pPr>
        <w:jc w:val="center"/>
      </w:pPr>
    </w:p>
    <w:p w14:paraId="31F6CB60" w14:textId="63E4F9FD" w:rsidR="00473E62" w:rsidRDefault="00473E62" w:rsidP="00473E62">
      <w:pPr>
        <w:jc w:val="center"/>
      </w:pPr>
    </w:p>
    <w:p w14:paraId="0D655E94" w14:textId="77777777" w:rsidR="00473E62" w:rsidRDefault="00473E62" w:rsidP="00473E62"/>
    <w:sectPr w:rsidR="00473E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C754" w14:textId="77777777" w:rsidR="00C62C77" w:rsidRDefault="00C62C77" w:rsidP="005D054A">
      <w:r>
        <w:separator/>
      </w:r>
    </w:p>
  </w:endnote>
  <w:endnote w:type="continuationSeparator" w:id="0">
    <w:p w14:paraId="5231387C" w14:textId="77777777" w:rsidR="00C62C77" w:rsidRDefault="00C62C77" w:rsidP="005D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EF37" w14:textId="3FCA8443" w:rsidR="005D054A" w:rsidRDefault="005D054A">
    <w:pPr>
      <w:pStyle w:val="Pta"/>
    </w:pPr>
    <w:r>
      <w:rPr>
        <w:noProof/>
      </w:rPr>
      <mc:AlternateContent>
        <mc:Choice Requires="wps">
          <w:drawing>
            <wp:anchor distT="0" distB="0" distL="0" distR="0" simplePos="0" relativeHeight="251659264" behindDoc="0" locked="0" layoutInCell="1" allowOverlap="1" wp14:anchorId="5740CA64" wp14:editId="0EE75380">
              <wp:simplePos x="635" y="635"/>
              <wp:positionH relativeFrom="column">
                <wp:align>center</wp:align>
              </wp:positionH>
              <wp:positionV relativeFrom="paragraph">
                <wp:posOffset>635</wp:posOffset>
              </wp:positionV>
              <wp:extent cx="443865" cy="443865"/>
              <wp:effectExtent l="0" t="0" r="6350" b="63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5BF44" w14:textId="1C67623B" w:rsidR="005D054A" w:rsidRPr="005D054A" w:rsidRDefault="005D054A">
                          <w:pPr>
                            <w:rPr>
                              <w:rFonts w:ascii="Calibri" w:eastAsia="Calibri" w:hAnsi="Calibri" w:cs="Calibri"/>
                              <w:noProof/>
                              <w:color w:val="008000"/>
                              <w:sz w:val="22"/>
                              <w:szCs w:val="22"/>
                            </w:rPr>
                          </w:pPr>
                          <w:r w:rsidRPr="005D054A">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740CA64">
              <v:stroke joinstyle="miter"/>
              <v:path gradientshapeok="t" o:connecttype="rect"/>
            </v:shapetype>
            <v:shape id="Textové pole 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    INTERN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5D054A" w:rsidR="005D054A" w:rsidRDefault="005D054A" w14:paraId="2A65BF44" w14:textId="1C67623B">
                    <w:pPr>
                      <w:rPr>
                        <w:rFonts w:ascii="Calibri" w:hAnsi="Calibri" w:eastAsia="Calibri" w:cs="Calibri"/>
                        <w:noProof/>
                        <w:color w:val="008000"/>
                        <w:sz w:val="22"/>
                        <w:szCs w:val="22"/>
                      </w:rPr>
                    </w:pPr>
                    <w:r w:rsidRPr="005D054A">
                      <w:rPr>
                        <w:rFonts w:ascii="Calibri" w:hAnsi="Calibri" w:eastAsia="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DF1B" w14:textId="1B0B655F" w:rsidR="005D054A" w:rsidRDefault="005D054A">
    <w:pPr>
      <w:pStyle w:val="Pta"/>
    </w:pPr>
    <w:r>
      <w:rPr>
        <w:noProof/>
      </w:rPr>
      <mc:AlternateContent>
        <mc:Choice Requires="wps">
          <w:drawing>
            <wp:anchor distT="0" distB="0" distL="0" distR="0" simplePos="0" relativeHeight="251660288" behindDoc="0" locked="0" layoutInCell="1" allowOverlap="1" wp14:anchorId="1F3CBDC3" wp14:editId="4937494B">
              <wp:simplePos x="457200" y="10467975"/>
              <wp:positionH relativeFrom="column">
                <wp:align>center</wp:align>
              </wp:positionH>
              <wp:positionV relativeFrom="paragraph">
                <wp:posOffset>635</wp:posOffset>
              </wp:positionV>
              <wp:extent cx="443865" cy="443865"/>
              <wp:effectExtent l="0" t="0" r="6350" b="6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1567A" w14:textId="36E63199" w:rsidR="005D054A" w:rsidRPr="005D054A" w:rsidRDefault="005D054A">
                          <w:pPr>
                            <w:rPr>
                              <w:rFonts w:ascii="Calibri" w:eastAsia="Calibri" w:hAnsi="Calibri" w:cs="Calibri"/>
                              <w:noProof/>
                              <w:color w:val="008000"/>
                              <w:sz w:val="22"/>
                              <w:szCs w:val="22"/>
                            </w:rPr>
                          </w:pPr>
                          <w:r w:rsidRPr="005D054A">
                            <w:rPr>
                              <w:rFonts w:ascii="Calibri" w:eastAsia="Calibri" w:hAnsi="Calibri" w:cs="Calibri"/>
                              <w:noProof/>
                              <w:color w:val="008000"/>
                              <w:sz w:val="22"/>
                              <w:szCs w:val="22"/>
                            </w:rPr>
                            <w:t xml:space="preser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3CBDC3" id="_x0000_t202" coordsize="21600,21600" o:spt="202" path="m,l,21600r21600,l21600,xe">
              <v:stroke joinstyle="miter"/>
              <v:path gradientshapeok="t" o:connecttype="rect"/>
            </v:shapetype>
            <v:shape id="Textové pole 3" o:spid="_x0000_s1027"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21567A" w14:textId="36E63199" w:rsidR="005D054A" w:rsidRPr="005D054A" w:rsidRDefault="005D054A">
                    <w:pPr>
                      <w:rPr>
                        <w:rFonts w:ascii="Calibri" w:eastAsia="Calibri" w:hAnsi="Calibri" w:cs="Calibri"/>
                        <w:noProof/>
                        <w:color w:val="008000"/>
                        <w:sz w:val="22"/>
                        <w:szCs w:val="22"/>
                      </w:rPr>
                    </w:pPr>
                    <w:r w:rsidRPr="005D054A">
                      <w:rPr>
                        <w:rFonts w:ascii="Calibri" w:eastAsia="Calibri" w:hAnsi="Calibri" w:cs="Calibri"/>
                        <w:noProof/>
                        <w:color w:val="008000"/>
                        <w:sz w:val="22"/>
                        <w:szCs w:val="22"/>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B90" w14:textId="68657896" w:rsidR="005D054A" w:rsidRDefault="005D054A">
    <w:pPr>
      <w:pStyle w:val="Pta"/>
    </w:pPr>
    <w:r>
      <w:rPr>
        <w:noProof/>
      </w:rPr>
      <mc:AlternateContent>
        <mc:Choice Requires="wps">
          <w:drawing>
            <wp:anchor distT="0" distB="0" distL="0" distR="0" simplePos="0" relativeHeight="251658240" behindDoc="0" locked="0" layoutInCell="1" allowOverlap="1" wp14:anchorId="17D00356" wp14:editId="27182B66">
              <wp:simplePos x="635" y="635"/>
              <wp:positionH relativeFrom="column">
                <wp:align>center</wp:align>
              </wp:positionH>
              <wp:positionV relativeFrom="paragraph">
                <wp:posOffset>635</wp:posOffset>
              </wp:positionV>
              <wp:extent cx="443865" cy="443865"/>
              <wp:effectExtent l="0" t="0" r="6350" b="63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26F82" w14:textId="592CB95F" w:rsidR="005D054A" w:rsidRPr="005D054A" w:rsidRDefault="005D054A">
                          <w:pPr>
                            <w:rPr>
                              <w:rFonts w:ascii="Calibri" w:eastAsia="Calibri" w:hAnsi="Calibri" w:cs="Calibri"/>
                              <w:noProof/>
                              <w:color w:val="008000"/>
                              <w:sz w:val="22"/>
                              <w:szCs w:val="22"/>
                            </w:rPr>
                          </w:pPr>
                          <w:r w:rsidRPr="005D054A">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D00356">
              <v:stroke joinstyle="miter"/>
              <v:path gradientshapeok="t" o:connecttype="rect"/>
            </v:shapetype>
            <v:shape id="Textové pole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    INTERNÉ"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5D054A" w:rsidR="005D054A" w:rsidRDefault="005D054A" w14:paraId="78726F82" w14:textId="592CB95F">
                    <w:pPr>
                      <w:rPr>
                        <w:rFonts w:ascii="Calibri" w:hAnsi="Calibri" w:eastAsia="Calibri" w:cs="Calibri"/>
                        <w:noProof/>
                        <w:color w:val="008000"/>
                        <w:sz w:val="22"/>
                        <w:szCs w:val="22"/>
                      </w:rPr>
                    </w:pPr>
                    <w:r w:rsidRPr="005D054A">
                      <w:rPr>
                        <w:rFonts w:ascii="Calibri" w:hAnsi="Calibri" w:eastAsia="Calibri" w:cs="Calibri"/>
                        <w:noProof/>
                        <w:color w:val="008000"/>
                        <w:sz w:val="22"/>
                        <w:szCs w:val="22"/>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E0B9" w14:textId="77777777" w:rsidR="00C62C77" w:rsidRDefault="00C62C77" w:rsidP="005D054A">
      <w:r>
        <w:separator/>
      </w:r>
    </w:p>
  </w:footnote>
  <w:footnote w:type="continuationSeparator" w:id="0">
    <w:p w14:paraId="7EAC6EBE" w14:textId="77777777" w:rsidR="00C62C77" w:rsidRDefault="00C62C77" w:rsidP="005D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0B"/>
    <w:multiLevelType w:val="multilevel"/>
    <w:tmpl w:val="000001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62"/>
    <w:rsid w:val="00084BB3"/>
    <w:rsid w:val="00152D04"/>
    <w:rsid w:val="001A7D3A"/>
    <w:rsid w:val="00473E62"/>
    <w:rsid w:val="00534444"/>
    <w:rsid w:val="005D054A"/>
    <w:rsid w:val="006602FA"/>
    <w:rsid w:val="007E4664"/>
    <w:rsid w:val="008F6912"/>
    <w:rsid w:val="00966250"/>
    <w:rsid w:val="00B40ABF"/>
    <w:rsid w:val="00C547AD"/>
    <w:rsid w:val="00C62C77"/>
    <w:rsid w:val="00C94D4C"/>
    <w:rsid w:val="00D67BA3"/>
    <w:rsid w:val="00E201A4"/>
    <w:rsid w:val="106ADFBA"/>
    <w:rsid w:val="446D15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9D61F"/>
  <w15:chartTrackingRefBased/>
  <w15:docId w15:val="{A56EC620-D822-482A-A033-E07CE902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3E62"/>
    <w:pPr>
      <w:spacing w:after="0" w:line="240" w:lineRule="auto"/>
    </w:pPr>
    <w:rPr>
      <w:rFonts w:ascii="Times New Roman" w:eastAsia="Times New Roman" w:hAnsi="Times New Roman" w:cs="Times New Roman"/>
      <w:sz w:val="24"/>
      <w:szCs w:val="24"/>
      <w:lang w:val="en-US"/>
    </w:rPr>
  </w:style>
  <w:style w:type="paragraph" w:styleId="Nadpis3">
    <w:name w:val="heading 3"/>
    <w:basedOn w:val="Normlny"/>
    <w:next w:val="Normlny"/>
    <w:link w:val="Nadpis3Char"/>
    <w:qFormat/>
    <w:rsid w:val="00473E62"/>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semiHidden/>
    <w:unhideWhenUsed/>
    <w:qFormat/>
    <w:rsid w:val="001A7D3A"/>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1A7D3A"/>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1A7D3A"/>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473E62"/>
  </w:style>
  <w:style w:type="character" w:customStyle="1" w:styleId="Nadpis3Char">
    <w:name w:val="Nadpis 3 Char"/>
    <w:basedOn w:val="Predvolenpsmoodseku"/>
    <w:link w:val="Nadpis3"/>
    <w:rsid w:val="00473E62"/>
    <w:rPr>
      <w:rFonts w:ascii="Arial" w:eastAsia="Times New Roman" w:hAnsi="Arial" w:cs="Arial"/>
      <w:b/>
      <w:bCs/>
      <w:sz w:val="26"/>
      <w:szCs w:val="26"/>
      <w:lang w:val="en-US"/>
    </w:rPr>
  </w:style>
  <w:style w:type="character" w:customStyle="1" w:styleId="Nadpis4Char">
    <w:name w:val="Nadpis 4 Char"/>
    <w:basedOn w:val="Predvolenpsmoodseku"/>
    <w:link w:val="Nadpis4"/>
    <w:uiPriority w:val="9"/>
    <w:semiHidden/>
    <w:rsid w:val="001A7D3A"/>
    <w:rPr>
      <w:rFonts w:asciiTheme="majorHAnsi" w:eastAsiaTheme="majorEastAsia" w:hAnsiTheme="majorHAnsi" w:cstheme="majorBidi"/>
      <w:i/>
      <w:iCs/>
      <w:color w:val="2F5496" w:themeColor="accent1" w:themeShade="BF"/>
      <w:sz w:val="24"/>
      <w:szCs w:val="24"/>
      <w:lang w:val="en-US"/>
    </w:rPr>
  </w:style>
  <w:style w:type="character" w:customStyle="1" w:styleId="Nadpis5Char">
    <w:name w:val="Nadpis 5 Char"/>
    <w:basedOn w:val="Predvolenpsmoodseku"/>
    <w:link w:val="Nadpis5"/>
    <w:uiPriority w:val="9"/>
    <w:semiHidden/>
    <w:rsid w:val="001A7D3A"/>
    <w:rPr>
      <w:rFonts w:asciiTheme="majorHAnsi" w:eastAsiaTheme="majorEastAsia" w:hAnsiTheme="majorHAnsi" w:cstheme="majorBidi"/>
      <w:color w:val="2F5496" w:themeColor="accent1" w:themeShade="BF"/>
      <w:sz w:val="24"/>
      <w:szCs w:val="24"/>
      <w:lang w:val="en-US"/>
    </w:rPr>
  </w:style>
  <w:style w:type="character" w:customStyle="1" w:styleId="Nadpis6Char">
    <w:name w:val="Nadpis 6 Char"/>
    <w:basedOn w:val="Predvolenpsmoodseku"/>
    <w:link w:val="Nadpis6"/>
    <w:uiPriority w:val="9"/>
    <w:semiHidden/>
    <w:rsid w:val="001A7D3A"/>
    <w:rPr>
      <w:rFonts w:asciiTheme="majorHAnsi" w:eastAsiaTheme="majorEastAsia" w:hAnsiTheme="majorHAnsi" w:cstheme="majorBidi"/>
      <w:color w:val="1F3763" w:themeColor="accent1" w:themeShade="7F"/>
      <w:sz w:val="24"/>
      <w:szCs w:val="24"/>
      <w:lang w:val="en-US"/>
    </w:rPr>
  </w:style>
  <w:style w:type="paragraph" w:styleId="Hlavika">
    <w:name w:val="header"/>
    <w:basedOn w:val="Normlny"/>
    <w:link w:val="HlavikaChar"/>
    <w:uiPriority w:val="99"/>
    <w:unhideWhenUsed/>
    <w:rsid w:val="005D054A"/>
    <w:pPr>
      <w:tabs>
        <w:tab w:val="center" w:pos="4536"/>
        <w:tab w:val="right" w:pos="9072"/>
      </w:tabs>
    </w:pPr>
  </w:style>
  <w:style w:type="character" w:customStyle="1" w:styleId="HlavikaChar">
    <w:name w:val="Hlavička Char"/>
    <w:basedOn w:val="Predvolenpsmoodseku"/>
    <w:link w:val="Hlavika"/>
    <w:uiPriority w:val="99"/>
    <w:rsid w:val="005D054A"/>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5D054A"/>
    <w:pPr>
      <w:tabs>
        <w:tab w:val="center" w:pos="4536"/>
        <w:tab w:val="right" w:pos="9072"/>
      </w:tabs>
    </w:pPr>
  </w:style>
  <w:style w:type="character" w:customStyle="1" w:styleId="PtaChar">
    <w:name w:val="Päta Char"/>
    <w:basedOn w:val="Predvolenpsmoodseku"/>
    <w:link w:val="Pta"/>
    <w:uiPriority w:val="99"/>
    <w:rsid w:val="005D054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c-1-k- príručke_pre žiadateľov_SP_2025" edit="true"/>
    <f:field ref="objsubject" par="" text="" edit="true"/>
    <f:field ref="objcreatedby" par="" text="Matoga, Magdaléna, Ing."/>
    <f:field ref="objcreatedat" par="" date="2025-02-19T08:58:51" text="19.2.2025 8:58:51"/>
    <f:field ref="objchangedby" par="" text="Tenkelová, Dominika, Mgr."/>
    <f:field ref="objmodifiedat" par="" date="2025-02-19T10:38:24" text="19.2.2025 10:38:24"/>
    <f:field ref="doc_FSCFOLIO_1_1001_FieldDocumentNumber" par="" text=""/>
    <f:field ref="doc_FSCFOLIO_1_1001_FieldSubject" par="" text="" edit="true"/>
    <f:field ref="FSCFOLIO_1_1001_FieldCurrentUser" par="" text="Ing. Ondrej Kardelis"/>
    <f:field ref="CCAPRECONFIG_15_1001_Objektname" par="" text="príloha-c-1-k- príručke_pre žiadateľov_SP_20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5D38BA5-D1B8-428E-B200-D44EB677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15640</Words>
  <Characters>89151</Characters>
  <Application>Microsoft Office Word</Application>
  <DocSecurity>0</DocSecurity>
  <Lines>742</Lines>
  <Paragraphs>209</Paragraphs>
  <ScaleCrop>false</ScaleCrop>
  <Company>PPA</Company>
  <LinksUpToDate>false</LinksUpToDate>
  <CharactersWithSpaces>104582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Matoga Magdaléna</dc:creator>
  <cp:keywords/>
  <dc:description/>
  <cp:lastModifiedBy>Baslíková Zuzana</cp:lastModifiedBy>
  <cp:revision>9</cp:revision>
  <dcterms:created xsi:type="dcterms:W3CDTF">2025-01-14T11:38:00Z</dcterms:created>
  <dcterms:modified xsi:type="dcterms:W3CDTF">2025-10-09T10:10:00Z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2025-01-14T13:08:05Z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c6153a5d-2e4c-4fa2-9e5b-1783cbdd92b2</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Magdaléna Matoga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19. 2. 2025, 08:58</vt:lpwstr>
  </property>
  <property fmtid="{D5CDD505-2E9C-101B-9397-08002B2CF9AE}" pid="68" name="FSC#SKEDITIONREG@103.510:curruserrolegroup">
    <vt:lpwstr>Odbor podpôr pre organizácie výrobcov a Školský program</vt:lpwstr>
  </property>
  <property fmtid="{D5CDD505-2E9C-101B-9397-08002B2CF9AE}" pid="69" name="FSC#SKEDITIONREG@103.510:currusersubst">
    <vt:lpwstr>Ing. Ondrej Kardelis</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
  </property>
  <property fmtid="{D5CDD505-2E9C-101B-9397-08002B2CF9AE}" pid="267" name="FSC#COOELAK@1.1001:FileReference">
    <vt:lpwstr/>
  </property>
  <property fmtid="{D5CDD505-2E9C-101B-9397-08002B2CF9AE}" pid="268" name="FSC#COOELAK@1.1001:FileRefYear">
    <vt:lpwstr/>
  </property>
  <property fmtid="{D5CDD505-2E9C-101B-9397-08002B2CF9AE}" pid="269" name="FSC#COOELAK@1.1001:FileRefOrdinal">
    <vt:lpwstr/>
  </property>
  <property fmtid="{D5CDD505-2E9C-101B-9397-08002B2CF9AE}" pid="270" name="FSC#COOELAK@1.1001:FileRefOU">
    <vt:lpwstr/>
  </property>
  <property fmtid="{D5CDD505-2E9C-101B-9397-08002B2CF9AE}" pid="271" name="FSC#COOELAK@1.1001:Organization">
    <vt:lpwstr/>
  </property>
  <property fmtid="{D5CDD505-2E9C-101B-9397-08002B2CF9AE}" pid="272" name="FSC#COOELAK@1.1001:Owner">
    <vt:lpwstr>Matoga, Magdaléna,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
  </property>
  <property fmtid="{D5CDD505-2E9C-101B-9397-08002B2CF9AE}" pid="278" name="FSC#COOELAK@1.1001:ApprovedAt">
    <vt:lpwstr/>
  </property>
  <property fmtid="{D5CDD505-2E9C-101B-9397-08002B2CF9AE}" pid="279" name="FSC#COOELAK@1.1001:Department">
    <vt:lpwstr>750 (Odbor podpôr pre organizácie výrobcov a Školský program)</vt:lpwstr>
  </property>
  <property fmtid="{D5CDD505-2E9C-101B-9397-08002B2CF9AE}" pid="280" name="FSC#COOELAK@1.1001:CreatedAt">
    <vt:lpwstr>19.02.2025</vt:lpwstr>
  </property>
  <property fmtid="{D5CDD505-2E9C-101B-9397-08002B2CF9AE}" pid="281" name="FSC#COOELAK@1.1001:OU">
    <vt:lpwstr>750 (Odbor podpôr pre organizácie výrobcov a Školský program)</vt:lpwstr>
  </property>
  <property fmtid="{D5CDD505-2E9C-101B-9397-08002B2CF9AE}" pid="282" name="FSC#COOELAK@1.1001:Priority">
    <vt:lpwstr> ()</vt:lpwstr>
  </property>
  <property fmtid="{D5CDD505-2E9C-101B-9397-08002B2CF9AE}" pid="283" name="FSC#COOELAK@1.1001:ObjBarCode">
    <vt:lpwstr>*COO.2295.100.6.1775335*</vt:lpwstr>
  </property>
  <property fmtid="{D5CDD505-2E9C-101B-9397-08002B2CF9AE}" pid="284" name="FSC#COOELAK@1.1001:RefBarCode">
    <vt:lpwstr/>
  </property>
  <property fmtid="{D5CDD505-2E9C-101B-9397-08002B2CF9AE}" pid="285" name="FSC#COOELAK@1.1001:FileRefBarCode">
    <vt:lpwstr>**</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
  </property>
  <property fmtid="{D5CDD505-2E9C-101B-9397-08002B2CF9AE}" pid="294" name="FSC#COOELAK@1.1001:ApproverSurName">
    <vt:lpwstr/>
  </property>
  <property fmtid="{D5CDD505-2E9C-101B-9397-08002B2CF9AE}" pid="295" name="FSC#COOELAK@1.1001:ApproverTitle">
    <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
  </property>
  <property fmtid="{D5CDD505-2E9C-101B-9397-08002B2CF9AE}" pid="299" name="FSC#COOELAK@1.1001:CurrentUserRolePos">
    <vt:lpwstr>referent 9</vt:lpwstr>
  </property>
  <property fmtid="{D5CDD505-2E9C-101B-9397-08002B2CF9AE}" pid="300" name="FSC#COOELAK@1.1001:CurrentUserEmail">
    <vt:lpwstr>ondrej.kardelis@apa.sk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
  </property>
  <property fmtid="{D5CDD505-2E9C-101B-9397-08002B2CF9AE}" pid="312" name="FSC#ATSTATECFG@1.1001:SubfileSubject">
    <vt:lpwstr/>
  </property>
  <property fmtid="{D5CDD505-2E9C-101B-9397-08002B2CF9AE}" pid="313" name="FSC#ATSTATECFG@1.1001:DepartmentZipCode">
    <vt:lpwstr/>
  </property>
  <property fmtid="{D5CDD505-2E9C-101B-9397-08002B2CF9AE}" pid="314" name="FSC#ATSTATECFG@1.1001:DepartmentCountry">
    <vt:lpwstr/>
  </property>
  <property fmtid="{D5CDD505-2E9C-101B-9397-08002B2CF9AE}" pid="315" name="FSC#ATSTATECFG@1.1001:DepartmentCity">
    <vt:lpwstr/>
  </property>
  <property fmtid="{D5CDD505-2E9C-101B-9397-08002B2CF9AE}" pid="316" name="FSC#ATSTATECFG@1.1001:DepartmentStreet">
    <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
  </property>
  <property fmtid="{D5CDD505-2E9C-101B-9397-08002B2CF9AE}" pid="320" name="FSC#ATSTATECFG@1.1001:Clause">
    <vt:lpwstr/>
  </property>
  <property fmtid="{D5CDD505-2E9C-101B-9397-08002B2CF9AE}" pid="321" name="FSC#ATSTATECFG@1.1001:ApprovedSignature">
    <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COO.2295.100.6.1775335</vt:lpwstr>
  </property>
  <property fmtid="{D5CDD505-2E9C-101B-9397-08002B2CF9AE}" pid="333" name="FSC#FSCFOLIO@1.1001:docpropproject">
    <vt:lpwstr/>
  </property>
</Properties>
</file>