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3C4A" w14:textId="77B1F227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</w:t>
      </w:r>
      <w:r w:rsidR="00C44F8A">
        <w:rPr>
          <w:b/>
          <w:bCs/>
        </w:rPr>
        <w:t>2</w:t>
      </w:r>
      <w:r w:rsidRPr="00F2267C">
        <w:rPr>
          <w:b/>
          <w:bCs/>
        </w:rPr>
        <w:t xml:space="preserve"> Výzvy </w:t>
      </w:r>
      <w:r w:rsidR="00DB1BBB">
        <w:rPr>
          <w:b/>
          <w:bCs/>
        </w:rPr>
        <w:t xml:space="preserve">č. </w:t>
      </w:r>
      <w:r w:rsidR="00DB1BBB" w:rsidRPr="00DB1BBB">
        <w:rPr>
          <w:b/>
          <w:bCs/>
        </w:rPr>
        <w:t>6/SP/2026-73.7</w:t>
      </w:r>
    </w:p>
    <w:p w14:paraId="3863B0CF" w14:textId="77777777" w:rsidR="00F2267C" w:rsidRPr="00F2267C" w:rsidRDefault="00F2267C" w:rsidP="00F2267C"/>
    <w:p w14:paraId="6382CB71" w14:textId="36018DCA" w:rsidR="00F2267C" w:rsidRPr="00F2267C" w:rsidRDefault="00F2267C" w:rsidP="00F2267C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 xml:space="preserve">č. </w:t>
      </w:r>
      <w:r w:rsidR="00DB1BBB" w:rsidRPr="00DB1BBB">
        <w:t>6/SP/2026-73.7</w:t>
      </w:r>
      <w:r w:rsidRPr="00F2267C">
        <w:t xml:space="preserve"> na projektovú intervenciu </w:t>
      </w:r>
      <w:r w:rsidR="00DB1BBB" w:rsidRPr="00DB1BBB">
        <w:t>73.7 ,,Investície do rozšírenia kapacít v spracovateľských podnikoch“</w:t>
      </w:r>
      <w:r w:rsidRPr="00F2267C">
        <w:t>.</w:t>
      </w:r>
    </w:p>
    <w:p w14:paraId="2BC38A84" w14:textId="77777777" w:rsidR="00F2267C" w:rsidRPr="00F2267C" w:rsidRDefault="00F2267C" w:rsidP="00F2267C"/>
    <w:p w14:paraId="07A5A2FA" w14:textId="77777777" w:rsidR="00F2267C" w:rsidRPr="00F2267C" w:rsidRDefault="00F2267C" w:rsidP="00F2267C">
      <w:r w:rsidRPr="00F2267C">
        <w:t xml:space="preserve">Aktualizovaná výzva je zverejnená na webovom sídle PPA: </w:t>
      </w:r>
      <w:hyperlink r:id="rId7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49CACEA0" w14:textId="6E7A3BFA" w:rsidR="00746830" w:rsidRP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 xml:space="preserve">Predĺžil sa termín uzatvorenia výzvy na </w:t>
      </w:r>
      <w:r w:rsidR="00772A75">
        <w:rPr>
          <w:bCs/>
        </w:rPr>
        <w:t>30</w:t>
      </w:r>
      <w:r w:rsidRPr="00746830">
        <w:rPr>
          <w:bCs/>
        </w:rPr>
        <w:t>.4.2026</w:t>
      </w:r>
    </w:p>
    <w:p w14:paraId="0465B1FC" w14:textId="0A88FF96" w:rsid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 xml:space="preserve">Zmena termínu na podávanie ŽoPP od 24.3.2026 do </w:t>
      </w:r>
      <w:r w:rsidR="00772A75">
        <w:rPr>
          <w:bCs/>
        </w:rPr>
        <w:t>30</w:t>
      </w:r>
      <w:r w:rsidRPr="00746830">
        <w:rPr>
          <w:bCs/>
        </w:rPr>
        <w:t>.4.2026</w:t>
      </w:r>
    </w:p>
    <w:p w14:paraId="49BAB71E" w14:textId="77777777" w:rsidR="00B33BAD" w:rsidRPr="00B33BAD" w:rsidRDefault="00B33BAD" w:rsidP="00B33BAD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B33BAD">
        <w:rPr>
          <w:rFonts w:cstheme="minorHAnsi"/>
          <w:bCs/>
          <w:color w:val="000000" w:themeColor="text1"/>
        </w:rPr>
        <w:t>v </w:t>
      </w:r>
      <w:r w:rsidRPr="00B33BAD">
        <w:rPr>
          <w:bCs/>
        </w:rPr>
        <w:t>prílohe č. 1 výzvy „Príručka pre žiadateľa pre výzvu č. 6/SP/2026-73.7“ sa v časti 8 „Dôležité lehoty“ mení:</w:t>
      </w:r>
    </w:p>
    <w:p w14:paraId="1B0FD3E4" w14:textId="71E6C587" w:rsidR="00B33BAD" w:rsidRPr="00B33BAD" w:rsidRDefault="00B33BAD" w:rsidP="00B33BAD">
      <w:pPr>
        <w:numPr>
          <w:ilvl w:val="0"/>
          <w:numId w:val="6"/>
        </w:numPr>
        <w:spacing w:before="60" w:after="60" w:line="240" w:lineRule="auto"/>
        <w:ind w:left="1134" w:hanging="567"/>
        <w:contextualSpacing/>
        <w:jc w:val="both"/>
        <w:rPr>
          <w:rFonts w:cstheme="minorHAnsi"/>
          <w:bCs/>
          <w:color w:val="000000" w:themeColor="text1"/>
        </w:rPr>
      </w:pPr>
      <w:r w:rsidRPr="00B33BAD">
        <w:rPr>
          <w:rFonts w:cstheme="minorHAnsi"/>
          <w:color w:val="000000" w:themeColor="text1"/>
        </w:rPr>
        <w:t xml:space="preserve">Lehota na predkladanie ŽoPP </w:t>
      </w:r>
      <w:r w:rsidRPr="00B33BAD">
        <w:rPr>
          <w:rFonts w:cstheme="minorHAnsi"/>
          <w:bCs/>
          <w:color w:val="000000" w:themeColor="text1"/>
        </w:rPr>
        <w:t xml:space="preserve">z </w:t>
      </w:r>
      <w:r w:rsidR="00772A75">
        <w:rPr>
          <w:rFonts w:cstheme="minorHAnsi"/>
          <w:bCs/>
          <w:color w:val="000000" w:themeColor="text1"/>
        </w:rPr>
        <w:t>24</w:t>
      </w:r>
      <w:r w:rsidRPr="00B33BAD">
        <w:rPr>
          <w:rFonts w:cstheme="minorHAnsi"/>
          <w:bCs/>
          <w:color w:val="000000" w:themeColor="text1"/>
        </w:rPr>
        <w:t xml:space="preserve">.3.2026 do </w:t>
      </w:r>
      <w:r w:rsidR="00772A75">
        <w:rPr>
          <w:rFonts w:cstheme="minorHAnsi"/>
          <w:bCs/>
          <w:color w:val="000000" w:themeColor="text1"/>
        </w:rPr>
        <w:t>17</w:t>
      </w:r>
      <w:r w:rsidRPr="00B33BAD">
        <w:rPr>
          <w:rFonts w:cstheme="minorHAnsi"/>
          <w:bCs/>
          <w:color w:val="000000" w:themeColor="text1"/>
        </w:rPr>
        <w:t>.</w:t>
      </w:r>
      <w:r w:rsidR="00772A75">
        <w:rPr>
          <w:rFonts w:cstheme="minorHAnsi"/>
          <w:bCs/>
          <w:color w:val="000000" w:themeColor="text1"/>
        </w:rPr>
        <w:t>4</w:t>
      </w:r>
      <w:r w:rsidRPr="00B33BAD">
        <w:rPr>
          <w:rFonts w:cstheme="minorHAnsi"/>
          <w:bCs/>
          <w:color w:val="000000" w:themeColor="text1"/>
        </w:rPr>
        <w:t xml:space="preserve">.2026 na od 24.3.2026 do </w:t>
      </w:r>
      <w:r w:rsidR="00772A75">
        <w:rPr>
          <w:rFonts w:cstheme="minorHAnsi"/>
          <w:bCs/>
          <w:color w:val="000000" w:themeColor="text1"/>
        </w:rPr>
        <w:t>30</w:t>
      </w:r>
      <w:r w:rsidRPr="00B33BAD">
        <w:rPr>
          <w:rFonts w:cstheme="minorHAnsi"/>
          <w:bCs/>
          <w:color w:val="000000" w:themeColor="text1"/>
        </w:rPr>
        <w:t xml:space="preserve">.4.2026 </w:t>
      </w:r>
    </w:p>
    <w:p w14:paraId="2E43AEB3" w14:textId="59539C95" w:rsidR="00B33BAD" w:rsidRPr="00B33BAD" w:rsidRDefault="00B33BAD" w:rsidP="00B33BAD">
      <w:pPr>
        <w:numPr>
          <w:ilvl w:val="0"/>
          <w:numId w:val="6"/>
        </w:numPr>
        <w:spacing w:before="60" w:after="60" w:line="240" w:lineRule="auto"/>
        <w:ind w:left="1134" w:hanging="567"/>
        <w:contextualSpacing/>
        <w:jc w:val="both"/>
        <w:rPr>
          <w:rFonts w:cstheme="minorHAnsi"/>
          <w:bCs/>
          <w:sz w:val="20"/>
          <w:szCs w:val="20"/>
        </w:rPr>
      </w:pPr>
      <w:r w:rsidRPr="00B33BAD">
        <w:rPr>
          <w:rFonts w:cstheme="minorHAnsi"/>
          <w:color w:val="000000" w:themeColor="text1"/>
        </w:rPr>
        <w:t>Posledný</w:t>
      </w:r>
      <w:r w:rsidRPr="00B33BAD">
        <w:rPr>
          <w:rFonts w:cstheme="minorHAnsi"/>
          <w:bCs/>
          <w:color w:val="000000" w:themeColor="text1"/>
        </w:rPr>
        <w:t xml:space="preserve"> deň lehoty na podanie ŽoPP z</w:t>
      </w:r>
      <w:r w:rsidR="001A3288">
        <w:rPr>
          <w:rFonts w:cstheme="minorHAnsi"/>
          <w:bCs/>
          <w:color w:val="000000" w:themeColor="text1"/>
        </w:rPr>
        <w:t>o</w:t>
      </w:r>
      <w:r w:rsidRPr="00B33BAD">
        <w:rPr>
          <w:rFonts w:cstheme="minorHAnsi"/>
          <w:bCs/>
          <w:color w:val="000000" w:themeColor="text1"/>
        </w:rPr>
        <w:t> </w:t>
      </w:r>
      <w:r w:rsidR="00772A75">
        <w:rPr>
          <w:rFonts w:cstheme="minorHAnsi"/>
          <w:bCs/>
          <w:color w:val="000000" w:themeColor="text1"/>
        </w:rPr>
        <w:t>17</w:t>
      </w:r>
      <w:r w:rsidRPr="00B33BAD">
        <w:rPr>
          <w:rFonts w:cstheme="minorHAnsi"/>
          <w:bCs/>
          <w:color w:val="000000" w:themeColor="text1"/>
        </w:rPr>
        <w:t>.</w:t>
      </w:r>
      <w:r w:rsidR="00772A75">
        <w:rPr>
          <w:rFonts w:cstheme="minorHAnsi"/>
          <w:bCs/>
          <w:color w:val="000000" w:themeColor="text1"/>
        </w:rPr>
        <w:t>4</w:t>
      </w:r>
      <w:r w:rsidRPr="00B33BAD">
        <w:rPr>
          <w:rFonts w:cstheme="minorHAnsi"/>
          <w:bCs/>
          <w:color w:val="000000" w:themeColor="text1"/>
        </w:rPr>
        <w:t xml:space="preserve">.2026 na </w:t>
      </w:r>
      <w:r w:rsidR="00772A75">
        <w:rPr>
          <w:rFonts w:cstheme="minorHAnsi"/>
          <w:bCs/>
          <w:color w:val="000000" w:themeColor="text1"/>
        </w:rPr>
        <w:t>30</w:t>
      </w:r>
      <w:r w:rsidRPr="00B33BAD">
        <w:rPr>
          <w:rFonts w:cstheme="minorHAnsi"/>
          <w:bCs/>
          <w:color w:val="000000" w:themeColor="text1"/>
        </w:rPr>
        <w:t>.4.2026.</w:t>
      </w:r>
    </w:p>
    <w:p w14:paraId="11CE008D" w14:textId="33291301" w:rsidR="00F2267C" w:rsidRPr="00B33BAD" w:rsidRDefault="00F2267C" w:rsidP="00746830">
      <w:pPr>
        <w:ind w:left="567"/>
        <w:jc w:val="both"/>
        <w:rPr>
          <w:rFonts w:cstheme="minorHAnsi"/>
          <w:sz w:val="20"/>
          <w:szCs w:val="20"/>
          <w:highlight w:val="yellow"/>
        </w:rPr>
      </w:pPr>
    </w:p>
    <w:p w14:paraId="481B4BB6" w14:textId="1EBF5E9A" w:rsidR="00F2267C" w:rsidRPr="00F2267C" w:rsidRDefault="00F2267C" w:rsidP="00F2267C"/>
    <w:p w14:paraId="5A3451C4" w14:textId="77777777" w:rsidR="00F2267C" w:rsidRPr="001A3288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Zdôvodnenie </w:t>
      </w:r>
      <w:r w:rsidRPr="001A3288">
        <w:rPr>
          <w:b/>
          <w:bCs/>
        </w:rPr>
        <w:t>aktualizácie:</w:t>
      </w:r>
    </w:p>
    <w:p w14:paraId="22E424E7" w14:textId="79E36F45" w:rsidR="00343B90" w:rsidRPr="001A3288" w:rsidRDefault="00746830" w:rsidP="0051378C">
      <w:pPr>
        <w:numPr>
          <w:ilvl w:val="0"/>
          <w:numId w:val="2"/>
        </w:numPr>
        <w:spacing w:after="0"/>
        <w:ind w:left="567" w:hanging="567"/>
        <w:jc w:val="both"/>
        <w:rPr>
          <w:bCs/>
        </w:rPr>
      </w:pPr>
      <w:r w:rsidRPr="001A3288">
        <w:t>poskytnutie dlhšieho časového priestoru na podanie ŽoPP</w:t>
      </w:r>
      <w:r w:rsidR="00C44F8A" w:rsidRPr="001A3288">
        <w:t xml:space="preserve"> </w:t>
      </w:r>
      <w:r w:rsidR="00343B90" w:rsidRPr="001A3288">
        <w:t xml:space="preserve">v nadväznosti na Usmernenie Sekcie environmentálneho posudzovania a povoľovania, Ministerstva životného prostredia SR o obsahu žiadosti o odbornú pomoc pri uplatňovaní zákona č. 24/2006 Z. z. o posudzovaní vplyvov na životné prostredie </w:t>
      </w:r>
    </w:p>
    <w:p w14:paraId="1F728C08" w14:textId="77777777" w:rsidR="005D4273" w:rsidRDefault="005D4273"/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23F" w14:textId="77777777" w:rsidR="006557E3" w:rsidRDefault="006557E3" w:rsidP="00343B90">
      <w:pPr>
        <w:spacing w:after="0" w:line="240" w:lineRule="auto"/>
      </w:pPr>
      <w:r>
        <w:separator/>
      </w:r>
    </w:p>
  </w:endnote>
  <w:endnote w:type="continuationSeparator" w:id="0">
    <w:p w14:paraId="4704E35C" w14:textId="77777777" w:rsidR="006557E3" w:rsidRDefault="006557E3" w:rsidP="003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3FD9" w14:textId="77777777" w:rsidR="006557E3" w:rsidRDefault="006557E3" w:rsidP="00343B90">
      <w:pPr>
        <w:spacing w:after="0" w:line="240" w:lineRule="auto"/>
      </w:pPr>
      <w:r>
        <w:separator/>
      </w:r>
    </w:p>
  </w:footnote>
  <w:footnote w:type="continuationSeparator" w:id="0">
    <w:p w14:paraId="2E861B80" w14:textId="77777777" w:rsidR="006557E3" w:rsidRDefault="006557E3" w:rsidP="003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58"/>
    <w:multiLevelType w:val="hybridMultilevel"/>
    <w:tmpl w:val="19705F6A"/>
    <w:lvl w:ilvl="0" w:tplc="041B0017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60EC"/>
    <w:multiLevelType w:val="hybridMultilevel"/>
    <w:tmpl w:val="FC4EE5BC"/>
    <w:lvl w:ilvl="0" w:tplc="2BAA9A46">
      <w:start w:val="1"/>
      <w:numFmt w:val="decimal"/>
      <w:lvlText w:val="Príloha ŽoPP č. %1"/>
      <w:lvlJc w:val="left"/>
      <w:pPr>
        <w:ind w:left="1637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99A6121"/>
    <w:multiLevelType w:val="hybridMultilevel"/>
    <w:tmpl w:val="0DC6C522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32203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563265">
    <w:abstractNumId w:val="3"/>
  </w:num>
  <w:num w:numId="3" w16cid:durableId="63308425">
    <w:abstractNumId w:val="1"/>
  </w:num>
  <w:num w:numId="4" w16cid:durableId="233861854">
    <w:abstractNumId w:val="4"/>
  </w:num>
  <w:num w:numId="5" w16cid:durableId="1343120308">
    <w:abstractNumId w:val="0"/>
  </w:num>
  <w:num w:numId="6" w16cid:durableId="1090086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43D4"/>
    <w:rsid w:val="00107FE5"/>
    <w:rsid w:val="001A3288"/>
    <w:rsid w:val="001E0718"/>
    <w:rsid w:val="002F4767"/>
    <w:rsid w:val="00317D7D"/>
    <w:rsid w:val="00341770"/>
    <w:rsid w:val="00343B90"/>
    <w:rsid w:val="005862C5"/>
    <w:rsid w:val="005D4273"/>
    <w:rsid w:val="00631F72"/>
    <w:rsid w:val="006557E3"/>
    <w:rsid w:val="00746830"/>
    <w:rsid w:val="00772A75"/>
    <w:rsid w:val="00824E81"/>
    <w:rsid w:val="00933994"/>
    <w:rsid w:val="00A239B8"/>
    <w:rsid w:val="00B33BAD"/>
    <w:rsid w:val="00C44F8A"/>
    <w:rsid w:val="00DB1BBB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99"/>
    <w:qFormat/>
    <w:rsid w:val="00343B9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99"/>
    <w:qFormat/>
    <w:locked/>
    <w:rsid w:val="00343B90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343B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343B90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343B9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343B90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projektove-podpory/spp-2023-2027-vyz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2</cp:revision>
  <dcterms:created xsi:type="dcterms:W3CDTF">2026-04-16T08:09:00Z</dcterms:created>
  <dcterms:modified xsi:type="dcterms:W3CDTF">2026-04-16T08:09:00Z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</Properties>
</file>