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58C9F994" w14:textId="49812B0F" w:rsidR="005C5925" w:rsidRPr="0087382B" w:rsidRDefault="005C5925" w:rsidP="007532F8">
      <w:pPr>
        <w:jc w:val="center"/>
        <w:rPr>
          <w:b/>
          <w:bCs/>
          <w:color w:val="385623" w:themeColor="accent6" w:themeShade="80"/>
          <w:sz w:val="32"/>
          <w:szCs w:val="32"/>
        </w:rPr>
      </w:pPr>
      <w:bookmarkStart w:id="1" w:name="_Hlk199164327"/>
      <w:r w:rsidRPr="0087382B">
        <w:rPr>
          <w:b/>
          <w:bCs/>
          <w:color w:val="385623" w:themeColor="accent6" w:themeShade="80"/>
          <w:sz w:val="32"/>
          <w:szCs w:val="32"/>
        </w:rPr>
        <w:t>PR</w:t>
      </w:r>
      <w:r w:rsidR="007532F8" w:rsidRPr="0087382B">
        <w:rPr>
          <w:b/>
          <w:bCs/>
          <w:color w:val="385623" w:themeColor="accent6" w:themeShade="80"/>
          <w:sz w:val="32"/>
          <w:szCs w:val="32"/>
        </w:rPr>
        <w:t>ÍRUČKA PRE ŽIADATEĽA</w:t>
      </w:r>
    </w:p>
    <w:p w14:paraId="51D3E923" w14:textId="0E808235" w:rsidR="00234CE2" w:rsidRPr="0087382B" w:rsidRDefault="00234CE2" w:rsidP="007532F8">
      <w:pPr>
        <w:jc w:val="center"/>
        <w:rPr>
          <w:b/>
          <w:bCs/>
          <w:color w:val="385623" w:themeColor="accent6" w:themeShade="80"/>
          <w:sz w:val="32"/>
          <w:szCs w:val="32"/>
        </w:rPr>
      </w:pPr>
      <w:r w:rsidRPr="0087382B">
        <w:rPr>
          <w:b/>
          <w:bCs/>
          <w:color w:val="385623" w:themeColor="accent6" w:themeShade="80"/>
          <w:sz w:val="32"/>
          <w:szCs w:val="32"/>
        </w:rPr>
        <w:t xml:space="preserve">PRE VÝZVU </w:t>
      </w:r>
      <w:r w:rsidR="00597BDD" w:rsidRPr="0087382B">
        <w:rPr>
          <w:b/>
          <w:bCs/>
          <w:color w:val="385623" w:themeColor="accent6" w:themeShade="80"/>
          <w:sz w:val="32"/>
          <w:szCs w:val="32"/>
        </w:rPr>
        <w:t>č</w:t>
      </w:r>
      <w:r w:rsidRPr="0087382B">
        <w:rPr>
          <w:b/>
          <w:bCs/>
          <w:color w:val="385623" w:themeColor="accent6" w:themeShade="80"/>
          <w:sz w:val="32"/>
          <w:szCs w:val="32"/>
        </w:rPr>
        <w:t>.</w:t>
      </w:r>
      <w:r w:rsidR="006E201D" w:rsidRPr="0087382B">
        <w:rPr>
          <w:b/>
          <w:bCs/>
          <w:color w:val="385623" w:themeColor="accent6" w:themeShade="80"/>
          <w:sz w:val="32"/>
          <w:szCs w:val="32"/>
        </w:rPr>
        <w:t xml:space="preserve"> </w:t>
      </w:r>
      <w:r w:rsidR="00B6233E" w:rsidRPr="0087382B">
        <w:rPr>
          <w:b/>
          <w:bCs/>
          <w:color w:val="385623" w:themeColor="accent6" w:themeShade="80"/>
          <w:sz w:val="32"/>
          <w:szCs w:val="32"/>
        </w:rPr>
        <w:t>1</w:t>
      </w:r>
      <w:r w:rsidR="00CC040D" w:rsidRPr="0087382B">
        <w:rPr>
          <w:b/>
          <w:bCs/>
          <w:color w:val="385623" w:themeColor="accent6" w:themeShade="80"/>
          <w:sz w:val="32"/>
          <w:szCs w:val="32"/>
        </w:rPr>
        <w:t>3</w:t>
      </w:r>
      <w:r w:rsidRPr="0087382B">
        <w:rPr>
          <w:b/>
          <w:bCs/>
          <w:color w:val="385623" w:themeColor="accent6" w:themeShade="80"/>
          <w:sz w:val="32"/>
          <w:szCs w:val="32"/>
        </w:rPr>
        <w:t>/SP/202</w:t>
      </w:r>
      <w:r w:rsidR="005D298B" w:rsidRPr="0087382B">
        <w:rPr>
          <w:b/>
          <w:bCs/>
          <w:color w:val="385623" w:themeColor="accent6" w:themeShade="80"/>
          <w:sz w:val="32"/>
          <w:szCs w:val="32"/>
        </w:rPr>
        <w:t>6</w:t>
      </w:r>
      <w:r w:rsidRPr="0087382B">
        <w:rPr>
          <w:b/>
          <w:bCs/>
          <w:color w:val="385623" w:themeColor="accent6" w:themeShade="80"/>
          <w:sz w:val="32"/>
          <w:szCs w:val="32"/>
        </w:rPr>
        <w:t>-</w:t>
      </w:r>
      <w:r w:rsidR="006E201D" w:rsidRPr="0087382B">
        <w:rPr>
          <w:b/>
          <w:bCs/>
          <w:color w:val="385623" w:themeColor="accent6" w:themeShade="80"/>
          <w:sz w:val="32"/>
          <w:szCs w:val="32"/>
        </w:rPr>
        <w:t>73.</w:t>
      </w:r>
      <w:r w:rsidR="00CC040D" w:rsidRPr="0087382B">
        <w:rPr>
          <w:b/>
          <w:bCs/>
          <w:color w:val="385623" w:themeColor="accent6" w:themeShade="80"/>
          <w:sz w:val="32"/>
          <w:szCs w:val="32"/>
        </w:rPr>
        <w:t>20</w:t>
      </w:r>
    </w:p>
    <w:p w14:paraId="254438E7" w14:textId="3E4471F3" w:rsidR="00CC040D" w:rsidRPr="0087382B" w:rsidRDefault="00CC040D" w:rsidP="00CC040D">
      <w:pPr>
        <w:jc w:val="center"/>
        <w:rPr>
          <w:b/>
          <w:bCs/>
          <w:color w:val="385623" w:themeColor="accent6" w:themeShade="80"/>
          <w:sz w:val="32"/>
          <w:szCs w:val="32"/>
          <w:lang w:val="sk"/>
        </w:rPr>
      </w:pPr>
    </w:p>
    <w:p w14:paraId="05AD9EC6" w14:textId="40282106" w:rsidR="00E26B78" w:rsidRPr="005A7EEC" w:rsidRDefault="00CC040D" w:rsidP="00CC040D">
      <w:pPr>
        <w:jc w:val="center"/>
        <w:rPr>
          <w:b/>
          <w:bCs/>
          <w:color w:val="385623" w:themeColor="accent6" w:themeShade="80"/>
          <w:sz w:val="32"/>
          <w:szCs w:val="32"/>
        </w:rPr>
      </w:pPr>
      <w:r w:rsidRPr="0087382B">
        <w:rPr>
          <w:b/>
          <w:bCs/>
          <w:color w:val="385623" w:themeColor="accent6" w:themeShade="80"/>
          <w:sz w:val="32"/>
          <w:szCs w:val="32"/>
          <w:lang w:val="sk"/>
        </w:rPr>
        <w:t>„Zlepšenie postupov obhospodarovania lesov s výmerou do 500</w:t>
      </w:r>
      <w:r w:rsidR="00C26E6E">
        <w:rPr>
          <w:b/>
          <w:bCs/>
          <w:color w:val="385623" w:themeColor="accent6" w:themeShade="80"/>
          <w:sz w:val="32"/>
          <w:szCs w:val="32"/>
          <w:lang w:val="sk"/>
        </w:rPr>
        <w:t xml:space="preserve"> </w:t>
      </w:r>
      <w:r w:rsidRPr="0087382B">
        <w:rPr>
          <w:b/>
          <w:bCs/>
          <w:color w:val="385623" w:themeColor="accent6" w:themeShade="80"/>
          <w:sz w:val="32"/>
          <w:szCs w:val="32"/>
          <w:lang w:val="sk"/>
        </w:rPr>
        <w:t>ha a podpora podnikania v lesníctve (produktívne investície)</w:t>
      </w:r>
      <w:r w:rsidR="00E26B78" w:rsidRPr="0087382B">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249A22D8"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3AC9B499" w:rsidR="00AD7554" w:rsidRPr="0087382B"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87382B" w:rsidRPr="0087382B">
                              <w:rPr>
                                <w:rFonts w:cstheme="minorHAnsi"/>
                              </w:rPr>
                              <w:t>08</w:t>
                            </w:r>
                            <w:r w:rsidRPr="0087382B">
                              <w:rPr>
                                <w:rFonts w:cstheme="minorHAnsi"/>
                              </w:rPr>
                              <w:t>.</w:t>
                            </w:r>
                            <w:r w:rsidR="0087382B" w:rsidRPr="0087382B">
                              <w:rPr>
                                <w:rFonts w:cstheme="minorHAnsi"/>
                              </w:rPr>
                              <w:t>06</w:t>
                            </w:r>
                            <w:r w:rsidRPr="0087382B">
                              <w:rPr>
                                <w:rFonts w:cstheme="minorHAnsi"/>
                              </w:rPr>
                              <w:t>.202</w:t>
                            </w:r>
                            <w:r w:rsidR="005D298B" w:rsidRPr="0087382B">
                              <w:rPr>
                                <w:rFonts w:cstheme="minorHAnsi"/>
                              </w:rPr>
                              <w:t>6</w:t>
                            </w:r>
                          </w:p>
                          <w:p w14:paraId="4B45CFA8" w14:textId="6523AC69" w:rsidR="00AD7554" w:rsidRPr="0087382B" w:rsidRDefault="00AD7554" w:rsidP="002E1CB7">
                            <w:pPr>
                              <w:spacing w:line="257" w:lineRule="auto"/>
                              <w:rPr>
                                <w:rFonts w:cstheme="minorHAnsi"/>
                              </w:rPr>
                            </w:pPr>
                            <w:r w:rsidRPr="0087382B">
                              <w:rPr>
                                <w:rFonts w:cstheme="minorHAnsi"/>
                              </w:rPr>
                              <w:t>Dátum účinnosti:</w:t>
                            </w:r>
                            <w:r w:rsidR="003F057B" w:rsidRPr="0087382B">
                              <w:rPr>
                                <w:rFonts w:cstheme="minorHAnsi"/>
                              </w:rPr>
                              <w:t xml:space="preserve"> </w:t>
                            </w:r>
                            <w:r w:rsidR="0087382B" w:rsidRPr="0087382B">
                              <w:rPr>
                                <w:rFonts w:cstheme="minorHAnsi"/>
                              </w:rPr>
                              <w:t>08</w:t>
                            </w:r>
                            <w:r w:rsidRPr="0087382B">
                              <w:rPr>
                                <w:rFonts w:cstheme="minorHAnsi"/>
                              </w:rPr>
                              <w:t>.</w:t>
                            </w:r>
                            <w:r w:rsidR="0087382B" w:rsidRPr="0087382B">
                              <w:rPr>
                                <w:rFonts w:cstheme="minorHAnsi"/>
                              </w:rPr>
                              <w:t>06</w:t>
                            </w:r>
                            <w:r w:rsidRPr="0087382B">
                              <w:rPr>
                                <w:rFonts w:cstheme="minorHAnsi"/>
                              </w:rPr>
                              <w:t>.202</w:t>
                            </w:r>
                            <w:r w:rsidR="005D298B" w:rsidRPr="0087382B">
                              <w:rPr>
                                <w:rFonts w:cstheme="minorHAnsi"/>
                              </w:rPr>
                              <w:t>6</w:t>
                            </w:r>
                            <w:r w:rsidRPr="0087382B">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249A22D8"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3AC9B499" w:rsidR="00AD7554" w:rsidRPr="0087382B"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87382B" w:rsidRPr="0087382B">
                        <w:rPr>
                          <w:rFonts w:cstheme="minorHAnsi"/>
                        </w:rPr>
                        <w:t>08</w:t>
                      </w:r>
                      <w:r w:rsidRPr="0087382B">
                        <w:rPr>
                          <w:rFonts w:cstheme="minorHAnsi"/>
                        </w:rPr>
                        <w:t>.</w:t>
                      </w:r>
                      <w:r w:rsidR="0087382B" w:rsidRPr="0087382B">
                        <w:rPr>
                          <w:rFonts w:cstheme="minorHAnsi"/>
                        </w:rPr>
                        <w:t>06</w:t>
                      </w:r>
                      <w:r w:rsidRPr="0087382B">
                        <w:rPr>
                          <w:rFonts w:cstheme="minorHAnsi"/>
                        </w:rPr>
                        <w:t>.202</w:t>
                      </w:r>
                      <w:r w:rsidR="005D298B" w:rsidRPr="0087382B">
                        <w:rPr>
                          <w:rFonts w:cstheme="minorHAnsi"/>
                        </w:rPr>
                        <w:t>6</w:t>
                      </w:r>
                    </w:p>
                    <w:p w14:paraId="4B45CFA8" w14:textId="6523AC69" w:rsidR="00AD7554" w:rsidRPr="0087382B" w:rsidRDefault="00AD7554" w:rsidP="002E1CB7">
                      <w:pPr>
                        <w:spacing w:line="257" w:lineRule="auto"/>
                        <w:rPr>
                          <w:rFonts w:cstheme="minorHAnsi"/>
                        </w:rPr>
                      </w:pPr>
                      <w:r w:rsidRPr="0087382B">
                        <w:rPr>
                          <w:rFonts w:cstheme="minorHAnsi"/>
                        </w:rPr>
                        <w:t>Dátum účinnosti:</w:t>
                      </w:r>
                      <w:r w:rsidR="003F057B" w:rsidRPr="0087382B">
                        <w:rPr>
                          <w:rFonts w:cstheme="minorHAnsi"/>
                        </w:rPr>
                        <w:t xml:space="preserve"> </w:t>
                      </w:r>
                      <w:r w:rsidR="0087382B" w:rsidRPr="0087382B">
                        <w:rPr>
                          <w:rFonts w:cstheme="minorHAnsi"/>
                        </w:rPr>
                        <w:t>08</w:t>
                      </w:r>
                      <w:r w:rsidRPr="0087382B">
                        <w:rPr>
                          <w:rFonts w:cstheme="minorHAnsi"/>
                        </w:rPr>
                        <w:t>.</w:t>
                      </w:r>
                      <w:r w:rsidR="0087382B" w:rsidRPr="0087382B">
                        <w:rPr>
                          <w:rFonts w:cstheme="minorHAnsi"/>
                        </w:rPr>
                        <w:t>06</w:t>
                      </w:r>
                      <w:r w:rsidRPr="0087382B">
                        <w:rPr>
                          <w:rFonts w:cstheme="minorHAnsi"/>
                        </w:rPr>
                        <w:t>.202</w:t>
                      </w:r>
                      <w:r w:rsidR="005D298B" w:rsidRPr="0087382B">
                        <w:rPr>
                          <w:rFonts w:cstheme="minorHAnsi"/>
                        </w:rPr>
                        <w:t>6</w:t>
                      </w:r>
                      <w:r w:rsidRPr="0087382B">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63A90DAD" w14:textId="12521EED" w:rsidR="00CA0BDD" w:rsidRDefault="004A66DC">
          <w:pPr>
            <w:pStyle w:val="Obsah1"/>
            <w:tabs>
              <w:tab w:val="left" w:pos="480"/>
              <w:tab w:val="right" w:leader="dot" w:pos="9061"/>
            </w:tabs>
            <w:rPr>
              <w:rFonts w:eastAsiaTheme="minorEastAsia"/>
              <w:noProof/>
              <w:kern w:val="2"/>
              <w:sz w:val="24"/>
              <w:szCs w:val="24"/>
              <w:lang w:eastAsia="sk-SK"/>
              <w14:ligatures w14:val="standardContextual"/>
            </w:rPr>
          </w:pPr>
          <w:r>
            <w:fldChar w:fldCharType="begin"/>
          </w:r>
          <w:r>
            <w:instrText xml:space="preserve"> TOC \o "1-3" \h \z \u </w:instrText>
          </w:r>
          <w:r>
            <w:fldChar w:fldCharType="separate"/>
          </w:r>
          <w:hyperlink w:anchor="_Toc231813865" w:history="1">
            <w:r w:rsidR="00CA0BDD" w:rsidRPr="003F11CB">
              <w:rPr>
                <w:rStyle w:val="Hypertextovprepojenie"/>
                <w:b/>
                <w:bCs/>
                <w:noProof/>
              </w:rPr>
              <w:t>1.</w:t>
            </w:r>
            <w:r w:rsidR="00CA0BDD">
              <w:rPr>
                <w:rFonts w:eastAsiaTheme="minorEastAsia"/>
                <w:noProof/>
                <w:kern w:val="2"/>
                <w:sz w:val="24"/>
                <w:szCs w:val="24"/>
                <w:lang w:eastAsia="sk-SK"/>
                <w14:ligatures w14:val="standardContextual"/>
              </w:rPr>
              <w:tab/>
            </w:r>
            <w:r w:rsidR="00CA0BDD" w:rsidRPr="003F11CB">
              <w:rPr>
                <w:rStyle w:val="Hypertextovprepojenie"/>
                <w:rFonts w:cstheme="minorHAnsi"/>
                <w:b/>
                <w:bCs/>
                <w:smallCaps/>
                <w:noProof/>
                <w:lang w:eastAsia="sk-SK"/>
              </w:rPr>
              <w:t>Právny</w:t>
            </w:r>
            <w:r w:rsidR="00CA0BDD" w:rsidRPr="003F11CB">
              <w:rPr>
                <w:rStyle w:val="Hypertextovprepojenie"/>
                <w:b/>
                <w:bCs/>
                <w:noProof/>
              </w:rPr>
              <w:t xml:space="preserve"> </w:t>
            </w:r>
            <w:r w:rsidR="00CA0BDD" w:rsidRPr="003F11CB">
              <w:rPr>
                <w:rStyle w:val="Hypertextovprepojenie"/>
                <w:b/>
                <w:bCs/>
                <w:smallCaps/>
                <w:noProof/>
              </w:rPr>
              <w:t>základ</w:t>
            </w:r>
            <w:r w:rsidR="00CA0BDD">
              <w:rPr>
                <w:noProof/>
                <w:webHidden/>
              </w:rPr>
              <w:tab/>
            </w:r>
            <w:r w:rsidR="00CA0BDD">
              <w:rPr>
                <w:noProof/>
                <w:webHidden/>
              </w:rPr>
              <w:fldChar w:fldCharType="begin"/>
            </w:r>
            <w:r w:rsidR="00CA0BDD">
              <w:rPr>
                <w:noProof/>
                <w:webHidden/>
              </w:rPr>
              <w:instrText xml:space="preserve"> PAGEREF _Toc231813865 \h </w:instrText>
            </w:r>
            <w:r w:rsidR="00CA0BDD">
              <w:rPr>
                <w:noProof/>
                <w:webHidden/>
              </w:rPr>
            </w:r>
            <w:r w:rsidR="00CA0BDD">
              <w:rPr>
                <w:noProof/>
                <w:webHidden/>
              </w:rPr>
              <w:fldChar w:fldCharType="separate"/>
            </w:r>
            <w:r w:rsidR="00CA0BDD">
              <w:rPr>
                <w:noProof/>
                <w:webHidden/>
              </w:rPr>
              <w:t>3</w:t>
            </w:r>
            <w:r w:rsidR="00CA0BDD">
              <w:rPr>
                <w:noProof/>
                <w:webHidden/>
              </w:rPr>
              <w:fldChar w:fldCharType="end"/>
            </w:r>
          </w:hyperlink>
        </w:p>
        <w:p w14:paraId="677E8F92" w14:textId="07EC2807" w:rsidR="00CA0BDD" w:rsidRDefault="00CA0BDD">
          <w:pPr>
            <w:pStyle w:val="Obsah1"/>
            <w:tabs>
              <w:tab w:val="right" w:leader="dot" w:pos="9061"/>
            </w:tabs>
            <w:rPr>
              <w:rFonts w:eastAsiaTheme="minorEastAsia"/>
              <w:noProof/>
              <w:kern w:val="2"/>
              <w:sz w:val="24"/>
              <w:szCs w:val="24"/>
              <w:lang w:eastAsia="sk-SK"/>
              <w14:ligatures w14:val="standardContextual"/>
            </w:rPr>
          </w:pPr>
          <w:hyperlink w:anchor="_Toc231813866" w:history="1">
            <w:r w:rsidRPr="003F11CB">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_Toc231813866 \h </w:instrText>
            </w:r>
            <w:r>
              <w:rPr>
                <w:noProof/>
                <w:webHidden/>
              </w:rPr>
            </w:r>
            <w:r>
              <w:rPr>
                <w:noProof/>
                <w:webHidden/>
              </w:rPr>
              <w:fldChar w:fldCharType="separate"/>
            </w:r>
            <w:r>
              <w:rPr>
                <w:noProof/>
                <w:webHidden/>
              </w:rPr>
              <w:t>4</w:t>
            </w:r>
            <w:r>
              <w:rPr>
                <w:noProof/>
                <w:webHidden/>
              </w:rPr>
              <w:fldChar w:fldCharType="end"/>
            </w:r>
          </w:hyperlink>
        </w:p>
        <w:p w14:paraId="7D56B930" w14:textId="63183E24" w:rsidR="00CA0BDD" w:rsidRDefault="00CA0BDD">
          <w:pPr>
            <w:pStyle w:val="Obsah1"/>
            <w:tabs>
              <w:tab w:val="right" w:leader="dot" w:pos="9061"/>
            </w:tabs>
            <w:rPr>
              <w:rFonts w:eastAsiaTheme="minorEastAsia"/>
              <w:noProof/>
              <w:kern w:val="2"/>
              <w:sz w:val="24"/>
              <w:szCs w:val="24"/>
              <w:lang w:eastAsia="sk-SK"/>
              <w14:ligatures w14:val="standardContextual"/>
            </w:rPr>
          </w:pPr>
          <w:hyperlink w:anchor="_Toc231813867" w:history="1">
            <w:r w:rsidRPr="003F11CB">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_Toc231813867 \h </w:instrText>
            </w:r>
            <w:r>
              <w:rPr>
                <w:noProof/>
                <w:webHidden/>
              </w:rPr>
            </w:r>
            <w:r>
              <w:rPr>
                <w:noProof/>
                <w:webHidden/>
              </w:rPr>
              <w:fldChar w:fldCharType="separate"/>
            </w:r>
            <w:r>
              <w:rPr>
                <w:noProof/>
                <w:webHidden/>
              </w:rPr>
              <w:t>4</w:t>
            </w:r>
            <w:r>
              <w:rPr>
                <w:noProof/>
                <w:webHidden/>
              </w:rPr>
              <w:fldChar w:fldCharType="end"/>
            </w:r>
          </w:hyperlink>
        </w:p>
        <w:p w14:paraId="030B6EE3" w14:textId="20BE4467" w:rsidR="00CA0BDD" w:rsidRDefault="00CA0BDD">
          <w:pPr>
            <w:pStyle w:val="Obsah1"/>
            <w:tabs>
              <w:tab w:val="right" w:leader="dot" w:pos="9061"/>
            </w:tabs>
            <w:rPr>
              <w:rFonts w:eastAsiaTheme="minorEastAsia"/>
              <w:noProof/>
              <w:kern w:val="2"/>
              <w:sz w:val="24"/>
              <w:szCs w:val="24"/>
              <w:lang w:eastAsia="sk-SK"/>
              <w14:ligatures w14:val="standardContextual"/>
            </w:rPr>
          </w:pPr>
          <w:hyperlink w:anchor="_Toc231813868" w:history="1">
            <w:r w:rsidRPr="003F11CB">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_Toc231813868 \h </w:instrText>
            </w:r>
            <w:r>
              <w:rPr>
                <w:noProof/>
                <w:webHidden/>
              </w:rPr>
            </w:r>
            <w:r>
              <w:rPr>
                <w:noProof/>
                <w:webHidden/>
              </w:rPr>
              <w:fldChar w:fldCharType="separate"/>
            </w:r>
            <w:r>
              <w:rPr>
                <w:noProof/>
                <w:webHidden/>
              </w:rPr>
              <w:t>6</w:t>
            </w:r>
            <w:r>
              <w:rPr>
                <w:noProof/>
                <w:webHidden/>
              </w:rPr>
              <w:fldChar w:fldCharType="end"/>
            </w:r>
          </w:hyperlink>
        </w:p>
        <w:p w14:paraId="68A9A519" w14:textId="0AAEE501" w:rsidR="00CA0BDD" w:rsidRDefault="00CA0BDD">
          <w:pPr>
            <w:pStyle w:val="Obsah1"/>
            <w:tabs>
              <w:tab w:val="right" w:leader="dot" w:pos="9061"/>
            </w:tabs>
            <w:rPr>
              <w:rFonts w:eastAsiaTheme="minorEastAsia"/>
              <w:noProof/>
              <w:kern w:val="2"/>
              <w:sz w:val="24"/>
              <w:szCs w:val="24"/>
              <w:lang w:eastAsia="sk-SK"/>
              <w14:ligatures w14:val="standardContextual"/>
            </w:rPr>
          </w:pPr>
          <w:hyperlink w:anchor="_Toc231813869" w:history="1">
            <w:r w:rsidRPr="003F11CB">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_Toc231813869 \h </w:instrText>
            </w:r>
            <w:r>
              <w:rPr>
                <w:noProof/>
                <w:webHidden/>
              </w:rPr>
            </w:r>
            <w:r>
              <w:rPr>
                <w:noProof/>
                <w:webHidden/>
              </w:rPr>
              <w:fldChar w:fldCharType="separate"/>
            </w:r>
            <w:r>
              <w:rPr>
                <w:noProof/>
                <w:webHidden/>
              </w:rPr>
              <w:t>8</w:t>
            </w:r>
            <w:r>
              <w:rPr>
                <w:noProof/>
                <w:webHidden/>
              </w:rPr>
              <w:fldChar w:fldCharType="end"/>
            </w:r>
          </w:hyperlink>
        </w:p>
        <w:p w14:paraId="4F2F977C" w14:textId="36E34F96" w:rsidR="00CA0BDD" w:rsidRDefault="00CA0BDD">
          <w:pPr>
            <w:pStyle w:val="Obsah1"/>
            <w:tabs>
              <w:tab w:val="right" w:leader="dot" w:pos="9061"/>
            </w:tabs>
            <w:rPr>
              <w:rFonts w:eastAsiaTheme="minorEastAsia"/>
              <w:noProof/>
              <w:kern w:val="2"/>
              <w:sz w:val="24"/>
              <w:szCs w:val="24"/>
              <w:lang w:eastAsia="sk-SK"/>
              <w14:ligatures w14:val="standardContextual"/>
            </w:rPr>
          </w:pPr>
          <w:hyperlink w:anchor="_Toc231813870" w:history="1">
            <w:r w:rsidRPr="003F11CB">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_Toc231813870 \h </w:instrText>
            </w:r>
            <w:r>
              <w:rPr>
                <w:noProof/>
                <w:webHidden/>
              </w:rPr>
            </w:r>
            <w:r>
              <w:rPr>
                <w:noProof/>
                <w:webHidden/>
              </w:rPr>
              <w:fldChar w:fldCharType="separate"/>
            </w:r>
            <w:r>
              <w:rPr>
                <w:noProof/>
                <w:webHidden/>
              </w:rPr>
              <w:t>11</w:t>
            </w:r>
            <w:r>
              <w:rPr>
                <w:noProof/>
                <w:webHidden/>
              </w:rPr>
              <w:fldChar w:fldCharType="end"/>
            </w:r>
          </w:hyperlink>
        </w:p>
        <w:p w14:paraId="6FD35400" w14:textId="0DBAB601" w:rsidR="00CA0BDD" w:rsidRDefault="00CA0BDD">
          <w:pPr>
            <w:pStyle w:val="Obsah1"/>
            <w:tabs>
              <w:tab w:val="right" w:leader="dot" w:pos="9061"/>
            </w:tabs>
            <w:rPr>
              <w:rFonts w:eastAsiaTheme="minorEastAsia"/>
              <w:noProof/>
              <w:kern w:val="2"/>
              <w:sz w:val="24"/>
              <w:szCs w:val="24"/>
              <w:lang w:eastAsia="sk-SK"/>
              <w14:ligatures w14:val="standardContextual"/>
            </w:rPr>
          </w:pPr>
          <w:hyperlink w:anchor="_Toc231813871" w:history="1">
            <w:r w:rsidRPr="003F11CB">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_Toc231813871 \h </w:instrText>
            </w:r>
            <w:r>
              <w:rPr>
                <w:noProof/>
                <w:webHidden/>
              </w:rPr>
            </w:r>
            <w:r>
              <w:rPr>
                <w:noProof/>
                <w:webHidden/>
              </w:rPr>
              <w:fldChar w:fldCharType="separate"/>
            </w:r>
            <w:r>
              <w:rPr>
                <w:noProof/>
                <w:webHidden/>
              </w:rPr>
              <w:t>12</w:t>
            </w:r>
            <w:r>
              <w:rPr>
                <w:noProof/>
                <w:webHidden/>
              </w:rPr>
              <w:fldChar w:fldCharType="end"/>
            </w:r>
          </w:hyperlink>
        </w:p>
        <w:p w14:paraId="194A69AE" w14:textId="4496DBA7" w:rsidR="00CA0BDD" w:rsidRDefault="00CA0BDD">
          <w:pPr>
            <w:pStyle w:val="Obsah1"/>
            <w:tabs>
              <w:tab w:val="right" w:leader="dot" w:pos="9061"/>
            </w:tabs>
            <w:rPr>
              <w:rFonts w:eastAsiaTheme="minorEastAsia"/>
              <w:noProof/>
              <w:kern w:val="2"/>
              <w:sz w:val="24"/>
              <w:szCs w:val="24"/>
              <w:lang w:eastAsia="sk-SK"/>
              <w14:ligatures w14:val="standardContextual"/>
            </w:rPr>
          </w:pPr>
          <w:hyperlink w:anchor="_Toc231813872" w:history="1">
            <w:r w:rsidRPr="003F11CB">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_Toc231813872 \h </w:instrText>
            </w:r>
            <w:r>
              <w:rPr>
                <w:noProof/>
                <w:webHidden/>
              </w:rPr>
            </w:r>
            <w:r>
              <w:rPr>
                <w:noProof/>
                <w:webHidden/>
              </w:rPr>
              <w:fldChar w:fldCharType="separate"/>
            </w:r>
            <w:r>
              <w:rPr>
                <w:noProof/>
                <w:webHidden/>
              </w:rPr>
              <w:t>12</w:t>
            </w:r>
            <w:r>
              <w:rPr>
                <w:noProof/>
                <w:webHidden/>
              </w:rPr>
              <w:fldChar w:fldCharType="end"/>
            </w:r>
          </w:hyperlink>
        </w:p>
        <w:p w14:paraId="08AE5706" w14:textId="56C4FE6B"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31813865"/>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Pr="008D5EFB" w:rsidRDefault="00FC6F04" w:rsidP="004F567E">
      <w:pPr>
        <w:pStyle w:val="Odsekzoznamu"/>
        <w:numPr>
          <w:ilvl w:val="0"/>
          <w:numId w:val="2"/>
        </w:numPr>
        <w:spacing w:after="0" w:line="240" w:lineRule="auto"/>
        <w:ind w:left="567" w:hanging="567"/>
        <w:jc w:val="both"/>
        <w:rPr>
          <w:rFonts w:cstheme="minorHAnsi"/>
        </w:rPr>
      </w:pPr>
      <w:r w:rsidRPr="008D5EFB">
        <w:rPr>
          <w:rFonts w:cstheme="minorHAnsi"/>
        </w:rPr>
        <w:t>Metodického usmernenia Riadiaceho orgánu č. 1/2025 o podmienkach poskytnutia príspevku na projektové intervencie v rámci Strategického plánu SPP 2023 – 2027 (ďalej len „</w:t>
      </w:r>
      <w:hyperlink r:id="rId12" w:history="1">
        <w:r w:rsidRPr="008D5EFB">
          <w:rPr>
            <w:rStyle w:val="Hypertextovprepojenie"/>
            <w:rFonts w:cstheme="minorHAnsi"/>
          </w:rPr>
          <w:t>MURO č. 1</w:t>
        </w:r>
      </w:hyperlink>
      <w:r w:rsidRPr="008D5EFB">
        <w:rPr>
          <w:rFonts w:cstheme="minorHAnsi"/>
        </w:rPr>
        <w:t>“),</w:t>
      </w:r>
    </w:p>
    <w:p w14:paraId="1A9B4430" w14:textId="77777777" w:rsidR="007378C0" w:rsidRPr="00C4785D" w:rsidRDefault="007378C0" w:rsidP="007378C0">
      <w:pPr>
        <w:pStyle w:val="Odsekzoznamu"/>
        <w:numPr>
          <w:ilvl w:val="0"/>
          <w:numId w:val="2"/>
        </w:numPr>
        <w:ind w:left="567" w:hanging="567"/>
        <w:jc w:val="both"/>
        <w:rPr>
          <w:rFonts w:cstheme="minorHAnsi"/>
        </w:rPr>
      </w:pPr>
      <w:r w:rsidRPr="00C4785D">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C4785D">
          <w:rPr>
            <w:rStyle w:val="Hypertextovprepojenie"/>
            <w:rFonts w:cstheme="minorHAnsi"/>
          </w:rPr>
          <w:t>MURO č. 2</w:t>
        </w:r>
      </w:hyperlink>
      <w:r w:rsidRPr="00C4785D">
        <w:rPr>
          <w:rFonts w:cstheme="minorHAnsi"/>
        </w:rPr>
        <w:t>“), </w:t>
      </w:r>
    </w:p>
    <w:p w14:paraId="51939AF0" w14:textId="77777777" w:rsidR="007378C0" w:rsidRPr="00C4785D" w:rsidRDefault="007378C0" w:rsidP="007378C0">
      <w:pPr>
        <w:pStyle w:val="Odsekzoznamu"/>
        <w:numPr>
          <w:ilvl w:val="0"/>
          <w:numId w:val="2"/>
        </w:numPr>
        <w:ind w:left="567" w:hanging="567"/>
        <w:jc w:val="both"/>
        <w:rPr>
          <w:rFonts w:cstheme="minorHAnsi"/>
        </w:rPr>
      </w:pPr>
      <w:r w:rsidRPr="00C4785D">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C4785D">
          <w:rPr>
            <w:rStyle w:val="Hypertextovprepojenie"/>
            <w:rFonts w:cstheme="minorHAnsi"/>
          </w:rPr>
          <w:t>MURO č. 3</w:t>
        </w:r>
      </w:hyperlink>
      <w:r w:rsidRPr="00C4785D">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1FCF5768"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na predkladanie žiadostí č</w:t>
      </w:r>
      <w:r w:rsidR="00E86312" w:rsidRPr="007B7979">
        <w:rPr>
          <w:rFonts w:cstheme="minorHAnsi"/>
        </w:rPr>
        <w:t xml:space="preserve">. </w:t>
      </w:r>
      <w:r w:rsidR="0074113F" w:rsidRPr="007B7979">
        <w:rPr>
          <w:rFonts w:cstheme="minorHAnsi"/>
        </w:rPr>
        <w:t>1</w:t>
      </w:r>
      <w:r w:rsidR="00CC040D" w:rsidRPr="007B7979">
        <w:rPr>
          <w:rFonts w:cstheme="minorHAnsi"/>
        </w:rPr>
        <w:t>3</w:t>
      </w:r>
      <w:r w:rsidR="00B81012" w:rsidRPr="007B7979">
        <w:rPr>
          <w:rFonts w:cstheme="minorHAnsi"/>
        </w:rPr>
        <w:t>/SP/202</w:t>
      </w:r>
      <w:r w:rsidR="005D298B" w:rsidRPr="007B7979">
        <w:rPr>
          <w:rFonts w:cstheme="minorHAnsi"/>
        </w:rPr>
        <w:t>6</w:t>
      </w:r>
      <w:r w:rsidR="00B81012" w:rsidRPr="007B7979">
        <w:rPr>
          <w:rFonts w:cstheme="minorHAnsi"/>
        </w:rPr>
        <w:t>-</w:t>
      </w:r>
      <w:r w:rsidR="006E201D" w:rsidRPr="007B7979">
        <w:rPr>
          <w:rFonts w:cstheme="minorHAnsi"/>
        </w:rPr>
        <w:t>73</w:t>
      </w:r>
      <w:r w:rsidR="00C5123B" w:rsidRPr="007B7979">
        <w:rPr>
          <w:rFonts w:cstheme="minorHAnsi"/>
        </w:rPr>
        <w:t>.</w:t>
      </w:r>
      <w:r w:rsidR="00CC040D" w:rsidRPr="007B7979">
        <w:rPr>
          <w:rFonts w:cstheme="minorHAnsi"/>
        </w:rPr>
        <w:t>20</w:t>
      </w:r>
      <w:r w:rsidR="0089380E" w:rsidRPr="007B7979">
        <w:rPr>
          <w:rFonts w:cstheme="minorHAnsi"/>
        </w:rPr>
        <w:t xml:space="preserve"> </w:t>
      </w:r>
      <w:r w:rsidR="00E86312" w:rsidRPr="007B7979">
        <w:rPr>
          <w:rFonts w:cstheme="minorHAnsi"/>
        </w:rPr>
        <w:t>(ďalej</w:t>
      </w:r>
      <w:r w:rsidR="00E86312">
        <w:rPr>
          <w:rFonts w:cstheme="minorHAnsi"/>
        </w:rPr>
        <w:t xml:space="preserve">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31813866"/>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31813867"/>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54D1DAF8" w14:textId="6F1877E9" w:rsidR="00CC040D" w:rsidRPr="002B0437" w:rsidRDefault="00FA0EAD" w:rsidP="002B0437">
      <w:pPr>
        <w:pStyle w:val="Odsekzoznamu"/>
        <w:spacing w:after="0" w:line="240" w:lineRule="auto"/>
        <w:ind w:left="567"/>
        <w:jc w:val="both"/>
        <w:rPr>
          <w:b/>
          <w:bCs/>
          <w:i/>
          <w:iCs/>
          <w:lang w:val="sk"/>
        </w:rPr>
      </w:pPr>
      <w:r w:rsidRPr="00823396">
        <w:t xml:space="preserve">Cieľom Výzvy na predkladanie žiadostí je </w:t>
      </w:r>
      <w:r w:rsidRPr="003F057B">
        <w:rPr>
          <w:rFonts w:ascii="Calibri" w:eastAsia="Times New Roman" w:hAnsi="Calibri" w:cs="Calibri"/>
          <w:lang w:eastAsia="sk-SK"/>
        </w:rPr>
        <w:t xml:space="preserve">podpora 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242680" w:rsidRPr="00263D2F">
        <w:rPr>
          <w:rFonts w:ascii="Calibri" w:eastAsia="Times New Roman" w:hAnsi="Calibri" w:cs="Calibri"/>
          <w:i/>
          <w:iCs/>
          <w:lang w:eastAsia="sk-SK"/>
        </w:rPr>
        <w:t>7</w:t>
      </w:r>
      <w:r w:rsidR="005C7AB9" w:rsidRPr="00263D2F">
        <w:rPr>
          <w:rFonts w:ascii="Calibri" w:eastAsia="Times New Roman" w:hAnsi="Calibri" w:cs="Calibri"/>
          <w:i/>
          <w:iCs/>
          <w:lang w:eastAsia="sk-SK"/>
        </w:rPr>
        <w:t>3</w:t>
      </w:r>
      <w:r w:rsidR="00242680" w:rsidRPr="00263D2F">
        <w:rPr>
          <w:rFonts w:ascii="Calibri" w:eastAsia="Times New Roman" w:hAnsi="Calibri" w:cs="Calibri"/>
          <w:i/>
          <w:iCs/>
          <w:lang w:eastAsia="sk-SK"/>
        </w:rPr>
        <w:t>.</w:t>
      </w:r>
      <w:r w:rsidR="00CC040D" w:rsidRPr="00263D2F">
        <w:rPr>
          <w:rFonts w:ascii="Calibri" w:eastAsia="Times New Roman" w:hAnsi="Calibri" w:cs="Calibri"/>
          <w:i/>
          <w:iCs/>
          <w:lang w:eastAsia="sk-SK"/>
        </w:rPr>
        <w:t>20</w:t>
      </w:r>
      <w:r w:rsidR="00242680" w:rsidRPr="00263D2F">
        <w:rPr>
          <w:rFonts w:ascii="Calibri" w:eastAsia="Times New Roman" w:hAnsi="Calibri" w:cs="Calibri"/>
          <w:i/>
          <w:iCs/>
          <w:lang w:eastAsia="sk-SK"/>
        </w:rPr>
        <w:t xml:space="preserve"> „</w:t>
      </w:r>
      <w:r w:rsidR="003F057B" w:rsidRPr="003F057B">
        <w:t xml:space="preserve"> </w:t>
      </w:r>
      <w:r w:rsidR="00CC040D" w:rsidRPr="002B0437">
        <w:rPr>
          <w:b/>
          <w:bCs/>
          <w:i/>
          <w:iCs/>
          <w:lang w:val="sk"/>
        </w:rPr>
        <w:t xml:space="preserve">Zlepšenie postupov obhospodarovania lesov s výmerou do 500ha a podpora </w:t>
      </w:r>
    </w:p>
    <w:p w14:paraId="4B5A4761" w14:textId="293A8337" w:rsidR="00CC040D" w:rsidRPr="00CC040D" w:rsidRDefault="00CC040D" w:rsidP="00CC040D">
      <w:pPr>
        <w:pStyle w:val="Odsekzoznamu"/>
        <w:spacing w:after="0" w:line="240" w:lineRule="auto"/>
        <w:ind w:left="567"/>
        <w:jc w:val="both"/>
        <w:rPr>
          <w:lang w:val="sk"/>
        </w:rPr>
      </w:pPr>
      <w:r w:rsidRPr="00CC040D">
        <w:rPr>
          <w:b/>
          <w:bCs/>
          <w:i/>
          <w:iCs/>
          <w:lang w:val="sk"/>
        </w:rPr>
        <w:t>podnikania v lesníctve (produktívne investície)</w:t>
      </w:r>
      <w:r>
        <w:rPr>
          <w:b/>
          <w:bCs/>
          <w:i/>
          <w:iCs/>
          <w:lang w:val="sk"/>
        </w:rPr>
        <w:t>“</w:t>
      </w:r>
      <w:r w:rsidR="00242680">
        <w:t xml:space="preserve"> </w:t>
      </w:r>
      <w:r w:rsidR="0074113F" w:rsidRPr="0074113F">
        <w:t xml:space="preserve">je </w:t>
      </w:r>
      <w:r w:rsidRPr="00CC040D">
        <w:rPr>
          <w:lang w:val="sk"/>
        </w:rPr>
        <w:t xml:space="preserve">podpora udržateľného obhospodarovania lesov, diverzifikácie lesnej výroby a využívanie ekosystémových služieb ako aj podpora zvyšovania efektivity výrobných faktorov v lesnom hospodárstve. </w:t>
      </w:r>
    </w:p>
    <w:p w14:paraId="6054942C" w14:textId="16F0F701" w:rsidR="00DA1953" w:rsidRDefault="00DA1953" w:rsidP="00242680">
      <w:pPr>
        <w:pStyle w:val="Odsekzoznamu"/>
        <w:spacing w:after="0" w:line="240" w:lineRule="auto"/>
        <w:ind w:left="567"/>
        <w:jc w:val="both"/>
      </w:pPr>
    </w:p>
    <w:p w14:paraId="3C17713E" w14:textId="7F7D57FA" w:rsidR="0074113F" w:rsidRPr="00242680" w:rsidRDefault="00242680" w:rsidP="00C26E6E">
      <w:pPr>
        <w:pStyle w:val="Odsekzoznamu"/>
        <w:numPr>
          <w:ilvl w:val="0"/>
          <w:numId w:val="8"/>
        </w:numPr>
        <w:autoSpaceDE w:val="0"/>
        <w:autoSpaceDN w:val="0"/>
        <w:adjustRightInd w:val="0"/>
        <w:spacing w:after="0" w:line="240" w:lineRule="auto"/>
        <w:ind w:left="567" w:hanging="567"/>
        <w:jc w:val="both"/>
        <w:rPr>
          <w:u w:val="single"/>
        </w:rPr>
      </w:pPr>
      <w:r w:rsidRPr="00242680">
        <w:rPr>
          <w:u w:val="single"/>
        </w:rPr>
        <w:t>Realizácia Projektu musí smerovať k dosiahnutiu nasledujúc</w:t>
      </w:r>
      <w:r w:rsidR="00630A1D">
        <w:rPr>
          <w:u w:val="single"/>
        </w:rPr>
        <w:t>eho</w:t>
      </w:r>
      <w:r w:rsidRPr="00242680">
        <w:rPr>
          <w:u w:val="single"/>
        </w:rPr>
        <w:t xml:space="preserve"> cieľ</w:t>
      </w:r>
      <w:r w:rsidR="0089380E">
        <w:rPr>
          <w:u w:val="single"/>
        </w:rPr>
        <w:t>a</w:t>
      </w:r>
      <w:r w:rsidRPr="00242680">
        <w:rPr>
          <w:u w:val="single"/>
        </w:rPr>
        <w:t>:</w:t>
      </w:r>
    </w:p>
    <w:p w14:paraId="12FE8B45" w14:textId="5E4568E9" w:rsidR="00CC040D" w:rsidRPr="00C26E6E" w:rsidRDefault="00CC040D" w:rsidP="00C26E6E">
      <w:pPr>
        <w:autoSpaceDE w:val="0"/>
        <w:autoSpaceDN w:val="0"/>
        <w:adjustRightInd w:val="0"/>
        <w:spacing w:after="0" w:line="240" w:lineRule="auto"/>
        <w:ind w:left="567"/>
        <w:jc w:val="both"/>
        <w:rPr>
          <w:rFonts w:ascii="Calibri" w:hAnsi="Calibri" w:cs="Calibri"/>
          <w:color w:val="000000"/>
        </w:rPr>
      </w:pPr>
      <w:r w:rsidRPr="00C26E6E">
        <w:rPr>
          <w:b/>
          <w:bCs/>
          <w:lang w:val="sk"/>
        </w:rPr>
        <w:t>Hlavným cieľom projektu je zvýšenie ekonomickej hodnoty a ekologickej stability lesných porastov prostredníctvom modernizácie technického vybavenia a zavádzania inovatívnych technológií. Realizácia investícií umožní zefektívnenie procesov obhospodarovania lesov s</w:t>
      </w:r>
      <w:r w:rsidR="00C26E6E">
        <w:rPr>
          <w:b/>
          <w:bCs/>
          <w:lang w:val="sk"/>
        </w:rPr>
        <w:t> </w:t>
      </w:r>
      <w:r w:rsidRPr="00C26E6E">
        <w:rPr>
          <w:b/>
          <w:bCs/>
          <w:lang w:val="sk"/>
        </w:rPr>
        <w:t xml:space="preserve">výmerou do 500 ha, s dôrazom na uplatňovanie prírode blízkych foriem hospodárenia, </w:t>
      </w:r>
      <w:r w:rsidRPr="00C26E6E">
        <w:rPr>
          <w:b/>
          <w:bCs/>
          <w:lang w:val="sk"/>
        </w:rPr>
        <w:lastRenderedPageBreak/>
        <w:t>zvýšenie bezpečnosti pri práci a posilnenie konkurencieschopnosti subjektu v sektore lesného hospodárstva.</w:t>
      </w:r>
    </w:p>
    <w:p w14:paraId="00C950BC" w14:textId="77777777" w:rsidR="002B0437" w:rsidRPr="002B0437" w:rsidRDefault="002B0437" w:rsidP="002B0437">
      <w:pPr>
        <w:pStyle w:val="Odsekzoznamu"/>
        <w:autoSpaceDE w:val="0"/>
        <w:autoSpaceDN w:val="0"/>
        <w:adjustRightInd w:val="0"/>
        <w:spacing w:after="0" w:line="240" w:lineRule="auto"/>
        <w:ind w:left="567"/>
        <w:jc w:val="both"/>
        <w:rPr>
          <w:rFonts w:ascii="Calibri" w:hAnsi="Calibri" w:cs="Calibri"/>
          <w:color w:val="000000"/>
        </w:rPr>
      </w:pPr>
    </w:p>
    <w:p w14:paraId="1D662580" w14:textId="01682275" w:rsidR="002461D3"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38D3B6A6" w14:textId="77777777" w:rsidR="004F5139" w:rsidRPr="000D2349" w:rsidRDefault="004F5139" w:rsidP="004F5139">
      <w:pPr>
        <w:pStyle w:val="Odsekzoznamu"/>
        <w:numPr>
          <w:ilvl w:val="0"/>
          <w:numId w:val="55"/>
        </w:numPr>
        <w:spacing w:line="256" w:lineRule="auto"/>
        <w:ind w:left="851" w:hanging="284"/>
        <w:jc w:val="both"/>
        <w:rPr>
          <w:rFonts w:ascii="Calibri" w:hAnsi="Calibri" w:cs="Calibri"/>
          <w:color w:val="000000"/>
        </w:rPr>
      </w:pPr>
      <w:r>
        <w:t>Uzatvára sa Zmluva o príspevku podľa § 19 zákona o príspevkoch na základe Rozhodnutia o schválení ŽoPP.</w:t>
      </w:r>
    </w:p>
    <w:p w14:paraId="7107657E" w14:textId="12173505" w:rsidR="004F5139" w:rsidRDefault="004F5139" w:rsidP="004F5139">
      <w:pPr>
        <w:pStyle w:val="Odsekzoznamu"/>
        <w:numPr>
          <w:ilvl w:val="0"/>
          <w:numId w:val="55"/>
        </w:numPr>
        <w:spacing w:line="256" w:lineRule="auto"/>
        <w:ind w:left="851" w:hanging="284"/>
        <w:jc w:val="both"/>
        <w:rPr>
          <w:rFonts w:ascii="Calibri" w:hAnsi="Calibri" w:cs="Calibri"/>
          <w:color w:val="000000"/>
        </w:rPr>
      </w:pPr>
      <w:r>
        <w:t xml:space="preserve">Uplatňuje sa </w:t>
      </w:r>
      <w:r w:rsidR="00DA1953">
        <w:t xml:space="preserve">schéma štátnej pomoci - </w:t>
      </w:r>
      <w:hyperlink r:id="rId20" w:history="1">
        <w:r w:rsidR="00DA1953" w:rsidRPr="00DA1953">
          <w:rPr>
            <w:rStyle w:val="Hypertextovprepojenie"/>
            <w:lang w:val="sk"/>
          </w:rPr>
          <w:t>SA.123202 Schéma štátnej pomoci pre intervencie Strategického plánu spoločnej poľnohospodárskej politiky 2023 -2027 na podporu investícií v oblasti lesníctva v aktuálnom znení</w:t>
        </w:r>
      </w:hyperlink>
      <w:r w:rsidR="00DA1953">
        <w:t>.</w:t>
      </w:r>
    </w:p>
    <w:p w14:paraId="38F2A4EC" w14:textId="68FE1695" w:rsidR="00044290" w:rsidRPr="00044290" w:rsidRDefault="002B0437" w:rsidP="009B7F56">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sidRPr="00044290">
        <w:rPr>
          <w:rFonts w:ascii="Calibri" w:hAnsi="Calibri" w:cs="Calibri"/>
          <w:color w:val="000000"/>
        </w:rPr>
        <w:t xml:space="preserve">VO/O - </w:t>
      </w:r>
      <w:r w:rsidR="00044290" w:rsidRPr="00044290">
        <w:rPr>
          <w:rFonts w:ascii="Calibri" w:hAnsi="Calibri" w:cs="Calibri"/>
          <w:color w:val="000000"/>
        </w:rPr>
        <w:t>V prípade investícií, ktoré nie sú uvedené v Katalóg</w:t>
      </w:r>
      <w:r w:rsidR="00D90FCA">
        <w:rPr>
          <w:rFonts w:ascii="Calibri" w:hAnsi="Calibri" w:cs="Calibri"/>
          <w:color w:val="000000"/>
        </w:rPr>
        <w:t>u</w:t>
      </w:r>
      <w:r w:rsidR="00044290" w:rsidRPr="00044290">
        <w:rPr>
          <w:rFonts w:ascii="Calibri" w:hAnsi="Calibri" w:cs="Calibri"/>
          <w:color w:val="000000"/>
        </w:rPr>
        <w:t xml:space="preserve"> cien vybraných druhov lesnej techniky a prídavných zariadení (ďalej len „Katalóg cien“), je žiadateľ povinný postupovať podľa zákona č. 343/2015 Z. z. a Metodického usmernenia Riadiaceho orgánu č. 3/2025 o verejnom obstarávaní tovarov, služieb a stavebných prác pri implementácii projektových intervencií v rámci Strategického plánu SPP 2023 – 2027, resp. podľa Metodického usmernenia Riadiaceho orgánu č. 2/2025 o obstarávaní tovarov, služieb a stavebných prác pri implementácii projektových intervencií v rámci Strategického plánu SPP 2023 – 2027.</w:t>
      </w:r>
    </w:p>
    <w:p w14:paraId="4B6DF82C" w14:textId="4FADC6DA" w:rsidR="00AC42F4" w:rsidRPr="00044290" w:rsidRDefault="00E20ABD" w:rsidP="009B7F56">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sidRPr="00044290">
        <w:rPr>
          <w:rFonts w:ascii="Calibri" w:hAnsi="Calibri" w:cs="Calibri"/>
          <w:color w:val="000000"/>
          <w:lang w:val="sk"/>
        </w:rPr>
        <w:t xml:space="preserve">Podnik, ktorý je </w:t>
      </w:r>
      <w:r w:rsidR="009A1F8C" w:rsidRPr="00044290">
        <w:rPr>
          <w:rFonts w:ascii="Calibri" w:hAnsi="Calibri" w:cs="Calibri"/>
          <w:color w:val="000000"/>
          <w:lang w:val="sk"/>
        </w:rPr>
        <w:t>prijímateľom, nemôže byť v</w:t>
      </w:r>
      <w:r w:rsidR="00AC42F4" w:rsidRPr="00044290">
        <w:rPr>
          <w:rFonts w:ascii="Calibri" w:hAnsi="Calibri" w:cs="Calibri"/>
          <w:color w:val="000000"/>
          <w:lang w:val="sk"/>
        </w:rPr>
        <w:t> </w:t>
      </w:r>
      <w:r w:rsidR="009A1F8C" w:rsidRPr="00044290">
        <w:rPr>
          <w:rFonts w:ascii="Calibri" w:hAnsi="Calibri" w:cs="Calibri"/>
          <w:color w:val="000000"/>
          <w:lang w:val="sk"/>
        </w:rPr>
        <w:t>ťažkostiach</w:t>
      </w:r>
      <w:r w:rsidR="00AC42F4" w:rsidRPr="00044290">
        <w:rPr>
          <w:rFonts w:ascii="Calibri" w:hAnsi="Calibri" w:cs="Calibri"/>
          <w:color w:val="000000"/>
        </w:rPr>
        <w:t>.</w:t>
      </w:r>
    </w:p>
    <w:p w14:paraId="438FC377" w14:textId="1A1AAF90" w:rsidR="009A1F8C" w:rsidRDefault="00FE4EC4"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Pr>
          <w:rFonts w:ascii="Calibri" w:hAnsi="Calibri" w:cs="Calibri"/>
          <w:color w:val="000000"/>
        </w:rPr>
        <w:t xml:space="preserve">Pri </w:t>
      </w:r>
      <w:r w:rsidR="00AC42F4" w:rsidRPr="00AC42F4">
        <w:rPr>
          <w:rFonts w:ascii="Calibri" w:hAnsi="Calibri" w:cs="Calibri"/>
          <w:color w:val="000000"/>
          <w:lang w:val="sk"/>
        </w:rPr>
        <w:t>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w:t>
      </w:r>
      <w:r w:rsidR="00AC42F4">
        <w:rPr>
          <w:rFonts w:ascii="Calibri" w:hAnsi="Calibri" w:cs="Calibri"/>
          <w:color w:val="000000"/>
          <w:lang w:val="sk"/>
        </w:rPr>
        <w:t>.</w:t>
      </w:r>
    </w:p>
    <w:p w14:paraId="3C87A03C" w14:textId="77777777" w:rsidR="004F5139" w:rsidRDefault="004F5139" w:rsidP="00F67197">
      <w:pPr>
        <w:pStyle w:val="Odsekzoznamu"/>
        <w:numPr>
          <w:ilvl w:val="0"/>
          <w:numId w:val="55"/>
        </w:numPr>
        <w:tabs>
          <w:tab w:val="left" w:pos="993"/>
        </w:tabs>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Uplatňujú sa kritériá výberu (kap. 4, odd. 4.2 ods. 9 MURO č. 1). </w:t>
      </w:r>
      <w:r>
        <w:rPr>
          <w:rFonts w:ascii="Calibri" w:hAnsi="Calibri" w:cs="Calibri"/>
        </w:rPr>
        <w:t>Kritériá výberu projektov sú zadefinované v časti Kritériá výberu úplného znenia výzvy.</w:t>
      </w:r>
    </w:p>
    <w:p w14:paraId="1BBA294C" w14:textId="3FBD679C" w:rsidR="004F5139" w:rsidRPr="00731C05" w:rsidRDefault="004F5139" w:rsidP="00F67197">
      <w:pPr>
        <w:pStyle w:val="Odsekzoznamu"/>
        <w:numPr>
          <w:ilvl w:val="0"/>
          <w:numId w:val="55"/>
        </w:numPr>
        <w:tabs>
          <w:tab w:val="left" w:pos="993"/>
        </w:tabs>
        <w:spacing w:line="256" w:lineRule="auto"/>
        <w:ind w:left="851" w:hanging="284"/>
        <w:jc w:val="both"/>
        <w:rPr>
          <w:rFonts w:ascii="Calibri" w:hAnsi="Calibri" w:cs="Calibri"/>
          <w:color w:val="000000"/>
        </w:rPr>
      </w:pPr>
      <w:r>
        <w:t xml:space="preserve">Systémy financovania </w:t>
      </w:r>
      <w:r w:rsidR="00234465">
        <w:t>–</w:t>
      </w:r>
      <w:r>
        <w:t xml:space="preserve"> refundácia</w:t>
      </w:r>
      <w:r w:rsidR="00234465">
        <w:t>, zálohové platby</w:t>
      </w:r>
      <w:r w:rsidR="00E20ABD">
        <w:t>.</w:t>
      </w:r>
    </w:p>
    <w:p w14:paraId="4FCEF6D7" w14:textId="29904E10" w:rsidR="004F5139" w:rsidRDefault="004F5139" w:rsidP="00AC42F4">
      <w:pPr>
        <w:pStyle w:val="Odsekzoznamu"/>
        <w:numPr>
          <w:ilvl w:val="0"/>
          <w:numId w:val="55"/>
        </w:numPr>
        <w:spacing w:line="256" w:lineRule="auto"/>
        <w:ind w:left="851" w:hanging="284"/>
        <w:jc w:val="both"/>
        <w:rPr>
          <w:rFonts w:ascii="Calibri" w:hAnsi="Calibri" w:cs="Calibri"/>
          <w:color w:val="000000"/>
        </w:rPr>
      </w:pPr>
      <w:r w:rsidRPr="00731C05">
        <w:rPr>
          <w:rFonts w:ascii="Calibri" w:hAnsi="Calibri" w:cs="Calibri"/>
          <w:color w:val="000000"/>
        </w:rPr>
        <w:t xml:space="preserve">Maximálna suma poskytnutého príspevku je </w:t>
      </w:r>
      <w:r w:rsidR="00E20ABD" w:rsidRPr="00FE4EC4">
        <w:rPr>
          <w:rFonts w:ascii="Calibri" w:hAnsi="Calibri" w:cs="Calibri"/>
          <w:b/>
          <w:bCs/>
          <w:color w:val="000000"/>
        </w:rPr>
        <w:t>2</w:t>
      </w:r>
      <w:r w:rsidRPr="00FE4EC4">
        <w:rPr>
          <w:rFonts w:ascii="Calibri" w:hAnsi="Calibri" w:cs="Calibri"/>
          <w:b/>
          <w:bCs/>
          <w:color w:val="000000"/>
        </w:rPr>
        <w:t>00 000 EUR.</w:t>
      </w:r>
    </w:p>
    <w:p w14:paraId="51E072B7" w14:textId="71E41AD5"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skončeniu alebo premiestneniu výrobnej činnosti mimo územia SR.</w:t>
      </w:r>
    </w:p>
    <w:p w14:paraId="435DC3C3" w14:textId="25EA074A" w:rsidR="00731C05" w:rsidRPr="009264C1" w:rsidRDefault="004F5139" w:rsidP="009264C1">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sidRPr="009264C1">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p>
    <w:p w14:paraId="016D69D7" w14:textId="4F8CB44E" w:rsidR="004F5139" w:rsidRPr="00F67197" w:rsidRDefault="004F5139" w:rsidP="00F67197">
      <w:pPr>
        <w:autoSpaceDE w:val="0"/>
        <w:autoSpaceDN w:val="0"/>
        <w:adjustRightInd w:val="0"/>
        <w:spacing w:after="0" w:line="240" w:lineRule="auto"/>
        <w:ind w:left="849"/>
        <w:jc w:val="both"/>
        <w:rPr>
          <w:rFonts w:ascii="Calibri" w:hAnsi="Calibri" w:cs="Calibri"/>
          <w:color w:val="000000"/>
        </w:rPr>
      </w:pPr>
      <w:r w:rsidRPr="00731C05">
        <w:rPr>
          <w:rFonts w:ascii="Calibri" w:hAnsi="Calibri" w:cs="Calibri"/>
          <w:color w:val="000000"/>
        </w:rPr>
        <w:t xml:space="preserve"> </w:t>
      </w:r>
      <w:r w:rsidRPr="00F67197">
        <w:rPr>
          <w:rFonts w:ascii="Calibri" w:hAnsi="Calibri" w:cs="Calibri"/>
          <w:color w:val="000000"/>
        </w:rPr>
        <w:t xml:space="preserve">Podmienka udržateľnosti: 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 </w:t>
      </w:r>
    </w:p>
    <w:p w14:paraId="5D8212D4" w14:textId="38873075"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p>
    <w:p w14:paraId="621931EC" w14:textId="7DA8CF98"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Osobitné podmienky oprávnenosti týkajúce sa charakteru podpory – viď. </w:t>
      </w:r>
      <w:r w:rsidR="000D2349">
        <w:rPr>
          <w:rFonts w:ascii="Calibri" w:hAnsi="Calibri" w:cs="Calibri"/>
          <w:color w:val="000000"/>
        </w:rPr>
        <w:t xml:space="preserve">PPP </w:t>
      </w:r>
      <w:r>
        <w:rPr>
          <w:rFonts w:ascii="Calibri" w:hAnsi="Calibri" w:cs="Calibri"/>
          <w:color w:val="000000"/>
        </w:rPr>
        <w:t>výzvy.</w:t>
      </w:r>
    </w:p>
    <w:p w14:paraId="522428CE" w14:textId="77777777"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lastRenderedPageBreak/>
        <w:t>Ukazovatele Udržateľnosti projektu (ďalej aj „UUP“) – žiadateľ si nadefinuje UUP v zmysle (V. časť, kap. 5.2, odd. 5.12.3) Systému riadenia projektových intervencií, ktoré majú slúžiť na sledovanie dosiahnutia a udržania cieľa Projektu počas doby udržateľnosti Projektu.</w:t>
      </w:r>
    </w:p>
    <w:p w14:paraId="503E51C2" w14:textId="77777777"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Zákaz umelého vytvorenia podmienok. </w:t>
      </w:r>
    </w:p>
    <w:p w14:paraId="476FD1AA" w14:textId="119C697A" w:rsidR="004F5139" w:rsidRPr="00A05A17" w:rsidRDefault="004F5139" w:rsidP="009A1F8C">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sidRPr="00A05A17">
        <w:rPr>
          <w:rFonts w:ascii="Calibri" w:hAnsi="Calibri" w:cs="Calibri"/>
          <w:color w:val="000000"/>
        </w:rPr>
        <w:t>Uplatňuje sa podmienka finančnej spôsobilosti žiadateľa/prijímateľa –</w:t>
      </w:r>
      <w:r w:rsidR="00A05A17" w:rsidRPr="00A05A17">
        <w:rPr>
          <w:rFonts w:ascii="Calibri" w:hAnsi="Calibri" w:cs="Calibri"/>
          <w:color w:val="000000"/>
        </w:rPr>
        <w:t xml:space="preserve"> </w:t>
      </w:r>
      <w:r w:rsidRPr="00A05A17">
        <w:rPr>
          <w:rFonts w:ascii="Calibri" w:hAnsi="Calibri" w:cs="Calibri"/>
          <w:color w:val="000000"/>
        </w:rPr>
        <w:t>bližšie v PPP výzvy.</w:t>
      </w:r>
    </w:p>
    <w:p w14:paraId="25E1FFCB" w14:textId="546709EA" w:rsidR="00F67197" w:rsidRPr="00F67197" w:rsidRDefault="00F67197"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cstheme="minorHAnsi"/>
          <w:color w:val="000000" w:themeColor="text1"/>
        </w:rPr>
        <w:t xml:space="preserve">Minimálne bodové ohodnotenie projektu – </w:t>
      </w:r>
      <w:r w:rsidR="00FE4EC4">
        <w:rPr>
          <w:rFonts w:cstheme="minorHAnsi"/>
          <w:b/>
          <w:bCs/>
          <w:color w:val="000000" w:themeColor="text1"/>
        </w:rPr>
        <w:t>5</w:t>
      </w:r>
      <w:r w:rsidRPr="00FE4EC4">
        <w:rPr>
          <w:rFonts w:cstheme="minorHAnsi"/>
          <w:b/>
          <w:bCs/>
          <w:color w:val="000000" w:themeColor="text1"/>
        </w:rPr>
        <w:t>0 bodov.</w:t>
      </w:r>
    </w:p>
    <w:p w14:paraId="0175AE16" w14:textId="77777777" w:rsidR="00F67197" w:rsidRDefault="00F67197" w:rsidP="009264C1">
      <w:pPr>
        <w:numPr>
          <w:ilvl w:val="0"/>
          <w:numId w:val="55"/>
        </w:numPr>
        <w:pBdr>
          <w:top w:val="nil"/>
          <w:left w:val="nil"/>
          <w:bottom w:val="nil"/>
          <w:right w:val="nil"/>
          <w:between w:val="nil"/>
        </w:pBdr>
        <w:ind w:left="851" w:right="31" w:hanging="284"/>
        <w:jc w:val="both"/>
        <w:rPr>
          <w:color w:val="000000"/>
        </w:rPr>
      </w:pPr>
      <w:r>
        <w:rPr>
          <w:color w:val="000000"/>
        </w:rPr>
        <w:t>Žiadateľ v ŽoPP poskytne informácie v zmysle čl. 2 bodu 11. Smernice EP a Rady 2013/34/EÚ, tzn. identifikuje skupinu, resp. či je členom skupiny; skupinou sa rozumie materský podnik a všetky jeho dcérske podniky.</w:t>
      </w:r>
    </w:p>
    <w:p w14:paraId="498F0503" w14:textId="3AD4D600" w:rsidR="00066055" w:rsidRPr="00BD69F9" w:rsidRDefault="00EE2165" w:rsidP="00BD69F9">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5" w:name="_Toc231813868"/>
      <w:r>
        <w:rPr>
          <w:rFonts w:asciiTheme="minorHAnsi" w:hAnsiTheme="minorHAnsi" w:cstheme="minorHAnsi"/>
          <w:b/>
          <w:bCs/>
          <w:smallCaps/>
          <w:color w:val="FFFFFF" w:themeColor="background1"/>
          <w:sz w:val="24"/>
          <w:szCs w:val="24"/>
          <w:lang w:eastAsia="sk-SK"/>
        </w:rPr>
        <w:t>3. Informácie pre podávanie ŽoPP</w:t>
      </w:r>
      <w:bookmarkEnd w:id="5"/>
    </w:p>
    <w:p w14:paraId="31B235E8" w14:textId="10030A73" w:rsidR="00531545" w:rsidRDefault="00531545" w:rsidP="00CA33FB">
      <w:pPr>
        <w:spacing w:after="0"/>
        <w:jc w:val="both"/>
        <w:rPr>
          <w:rFonts w:ascii="Calibri" w:eastAsia="Times New Roman" w:hAnsi="Calibri" w:cs="Calibri"/>
          <w:lang w:eastAsia="sk-SK"/>
        </w:rPr>
      </w:pPr>
    </w:p>
    <w:p w14:paraId="70DD71F6" w14:textId="145AB789" w:rsidR="00A93A3F" w:rsidRDefault="00A93A3F" w:rsidP="00A93A3F">
      <w:pPr>
        <w:numPr>
          <w:ilvl w:val="0"/>
          <w:numId w:val="37"/>
        </w:numPr>
        <w:spacing w:after="33" w:line="248" w:lineRule="auto"/>
        <w:ind w:right="-2" w:hanging="566"/>
        <w:jc w:val="both"/>
        <w:rPr>
          <w:rFonts w:ascii="Calibri" w:eastAsia="Calibri" w:hAnsi="Calibri" w:cs="Calibri"/>
          <w:color w:val="000000"/>
          <w:kern w:val="2"/>
          <w:szCs w:val="24"/>
          <w:lang w:eastAsia="sk-SK"/>
          <w14:ligatures w14:val="standardContextual"/>
        </w:rPr>
      </w:pPr>
      <w:r w:rsidRPr="007B7979">
        <w:rPr>
          <w:rFonts w:ascii="Calibri" w:eastAsia="Calibri" w:hAnsi="Calibri" w:cs="Calibri"/>
          <w:color w:val="000000"/>
          <w:kern w:val="2"/>
          <w:szCs w:val="24"/>
          <w:lang w:eastAsia="sk-SK"/>
          <w14:ligatures w14:val="standardContextual"/>
        </w:rPr>
        <w:t xml:space="preserve">ŽoPP sa podáva výlučne elektronicky. Vylučuje sa akýkoľvek iný spôsob podávania ŽoPP. Žiadateľ môže </w:t>
      </w:r>
      <w:r w:rsidR="009264C1" w:rsidRPr="007B7979">
        <w:rPr>
          <w:rFonts w:ascii="Calibri" w:eastAsia="Calibri" w:hAnsi="Calibri" w:cs="Calibri"/>
          <w:color w:val="000000"/>
          <w:kern w:val="2"/>
          <w:szCs w:val="24"/>
          <w:lang w:eastAsia="sk-SK"/>
          <w14:ligatures w14:val="standardContextual"/>
        </w:rPr>
        <w:t>v rámci tejto výzvy</w:t>
      </w:r>
      <w:r w:rsidR="00AD0B82">
        <w:rPr>
          <w:rFonts w:ascii="Calibri" w:eastAsia="Calibri" w:hAnsi="Calibri" w:cs="Calibri"/>
          <w:color w:val="000000"/>
          <w:kern w:val="2"/>
          <w:szCs w:val="24"/>
          <w:lang w:eastAsia="sk-SK"/>
          <w14:ligatures w14:val="standardContextual"/>
        </w:rPr>
        <w:t xml:space="preserve"> podať:</w:t>
      </w:r>
    </w:p>
    <w:p w14:paraId="12CE4CC9" w14:textId="1E98E5A7" w:rsidR="00AD0B82" w:rsidRPr="00AD0B82" w:rsidRDefault="00AD0B82" w:rsidP="00AD0B82">
      <w:pPr>
        <w:spacing w:after="33" w:line="248" w:lineRule="auto"/>
        <w:ind w:left="566" w:right="-2"/>
        <w:jc w:val="both"/>
        <w:rPr>
          <w:rFonts w:ascii="Calibri" w:eastAsia="Calibri" w:hAnsi="Calibri" w:cs="Calibri"/>
          <w:color w:val="000000"/>
          <w:kern w:val="2"/>
          <w:szCs w:val="24"/>
          <w:lang w:eastAsia="sk-SK"/>
          <w14:ligatures w14:val="standardContextual"/>
        </w:rPr>
      </w:pPr>
      <w:r w:rsidRPr="00AD0B82">
        <w:rPr>
          <w:rFonts w:ascii="Calibri" w:eastAsia="Calibri" w:hAnsi="Calibri" w:cs="Calibri"/>
          <w:color w:val="000000"/>
          <w:kern w:val="2"/>
          <w:szCs w:val="24"/>
          <w:lang w:eastAsia="sk-SK"/>
          <w14:ligatures w14:val="standardContextual"/>
        </w:rPr>
        <w:t>-</w:t>
      </w:r>
      <w:r w:rsidRPr="00AD0B82">
        <w:rPr>
          <w:rFonts w:ascii="Calibri" w:eastAsia="Calibri" w:hAnsi="Calibri" w:cs="Calibri"/>
          <w:color w:val="000000"/>
          <w:kern w:val="2"/>
          <w:szCs w:val="24"/>
          <w:lang w:eastAsia="sk-SK"/>
          <w14:ligatures w14:val="standardContextual"/>
        </w:rPr>
        <w:tab/>
        <w:t>v prípade ak žiadateľ je ku dňu vyhlásenia výzvy subjektom obhospodarujúcim les s výmerou do 150 ha – najviac 1 ŽoPP</w:t>
      </w:r>
      <w:r>
        <w:rPr>
          <w:rFonts w:ascii="Calibri" w:eastAsia="Calibri" w:hAnsi="Calibri" w:cs="Calibri"/>
          <w:color w:val="000000"/>
          <w:kern w:val="2"/>
          <w:szCs w:val="24"/>
          <w:lang w:eastAsia="sk-SK"/>
          <w14:ligatures w14:val="standardContextual"/>
        </w:rPr>
        <w:t>,</w:t>
      </w:r>
    </w:p>
    <w:p w14:paraId="1BA44960" w14:textId="6AAEE9F1" w:rsidR="00AD0B82" w:rsidRPr="007B7979" w:rsidRDefault="00AD0B82" w:rsidP="00AD0B82">
      <w:pPr>
        <w:spacing w:after="33" w:line="248" w:lineRule="auto"/>
        <w:ind w:left="566" w:right="-2"/>
        <w:jc w:val="both"/>
        <w:rPr>
          <w:rFonts w:ascii="Calibri" w:eastAsia="Calibri" w:hAnsi="Calibri" w:cs="Calibri"/>
          <w:color w:val="000000"/>
          <w:kern w:val="2"/>
          <w:szCs w:val="24"/>
          <w:lang w:eastAsia="sk-SK"/>
          <w14:ligatures w14:val="standardContextual"/>
        </w:rPr>
      </w:pPr>
      <w:r w:rsidRPr="00AD0B82">
        <w:rPr>
          <w:rFonts w:ascii="Calibri" w:eastAsia="Calibri" w:hAnsi="Calibri" w:cs="Calibri"/>
          <w:color w:val="000000"/>
          <w:kern w:val="2"/>
          <w:szCs w:val="24"/>
          <w:lang w:eastAsia="sk-SK"/>
          <w14:ligatures w14:val="standardContextual"/>
        </w:rPr>
        <w:t>-</w:t>
      </w:r>
      <w:r w:rsidRPr="00AD0B82">
        <w:rPr>
          <w:rFonts w:ascii="Calibri" w:eastAsia="Calibri" w:hAnsi="Calibri" w:cs="Calibri"/>
          <w:color w:val="000000"/>
          <w:kern w:val="2"/>
          <w:szCs w:val="24"/>
          <w:lang w:eastAsia="sk-SK"/>
          <w14:ligatures w14:val="standardContextual"/>
        </w:rPr>
        <w:tab/>
        <w:t>v prípade ak žiadateľ je ku dňu vyhlásenia výzvy subjektom obhospodarujúcim les s výmerou 150 a viac ha – najviac 2 ŽoPP</w:t>
      </w:r>
      <w:r>
        <w:rPr>
          <w:rFonts w:ascii="Calibri" w:eastAsia="Calibri" w:hAnsi="Calibri" w:cs="Calibri"/>
          <w:color w:val="000000"/>
          <w:kern w:val="2"/>
          <w:szCs w:val="24"/>
          <w:lang w:eastAsia="sk-SK"/>
          <w14:ligatures w14:val="standardContextual"/>
        </w:rPr>
        <w:t>.</w:t>
      </w:r>
    </w:p>
    <w:p w14:paraId="7A69DBE1" w14:textId="77777777" w:rsidR="00A93A3F" w:rsidRPr="00A93A3F" w:rsidRDefault="00A93A3F" w:rsidP="00A93A3F">
      <w:pPr>
        <w:spacing w:after="33"/>
        <w:ind w:left="566" w:right="-2"/>
        <w:jc w:val="both"/>
        <w:rPr>
          <w:rFonts w:ascii="Calibri" w:eastAsia="Calibri" w:hAnsi="Calibri" w:cs="Calibri"/>
          <w:color w:val="000000"/>
          <w:kern w:val="2"/>
          <w:szCs w:val="24"/>
          <w:lang w:eastAsia="sk-SK"/>
          <w14:ligatures w14:val="standardContextual"/>
        </w:rPr>
      </w:pPr>
    </w:p>
    <w:p w14:paraId="03B83CDF" w14:textId="77777777" w:rsidR="00E01D63" w:rsidRDefault="00A93A3F" w:rsidP="00C4785D">
      <w:pPr>
        <w:numPr>
          <w:ilvl w:val="0"/>
          <w:numId w:val="37"/>
        </w:numPr>
        <w:autoSpaceDE w:val="0"/>
        <w:autoSpaceDN w:val="0"/>
        <w:adjustRightInd w:val="0"/>
        <w:spacing w:after="5" w:line="248" w:lineRule="auto"/>
        <w:ind w:left="567" w:right="1175" w:hanging="56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ŽoPP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2023 -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40403597" w14:textId="77777777" w:rsidR="00A27792" w:rsidRPr="00A27792" w:rsidRDefault="00A27792" w:rsidP="00A27792">
      <w:pPr>
        <w:pStyle w:val="Odsekzoznamu"/>
        <w:rPr>
          <w:rFonts w:ascii="Calibri" w:eastAsia="Calibri" w:hAnsi="Calibri" w:cs="Calibri"/>
          <w:color w:val="000000"/>
          <w:kern w:val="2"/>
          <w:szCs w:val="24"/>
          <w:lang w:val="sk" w:eastAsia="sk-SK"/>
          <w14:ligatures w14:val="standardContextual"/>
        </w:rPr>
      </w:pPr>
      <w:r w:rsidRPr="00A27792">
        <w:rPr>
          <w:rFonts w:ascii="Calibri" w:eastAsia="Calibri" w:hAnsi="Calibri" w:cs="Calibri"/>
          <w:color w:val="000000"/>
          <w:kern w:val="2"/>
          <w:szCs w:val="24"/>
          <w:lang w:val="sk" w:eastAsia="sk-SK"/>
          <w14:ligatures w14:val="standardContextual"/>
        </w:rPr>
        <w:t>R.18 Celkové investície na zlepšenie výkonnosti lesohospodárskeho sektora</w:t>
      </w:r>
    </w:p>
    <w:p w14:paraId="0FB2C279" w14:textId="63266359" w:rsidR="00A93A3F" w:rsidRPr="00A93A3F" w:rsidRDefault="00A93A3F" w:rsidP="00263D2F">
      <w:pPr>
        <w:numPr>
          <w:ilvl w:val="0"/>
          <w:numId w:val="37"/>
        </w:numPr>
        <w:autoSpaceDE w:val="0"/>
        <w:autoSpaceDN w:val="0"/>
        <w:adjustRightInd w:val="0"/>
        <w:spacing w:after="5" w:line="248" w:lineRule="auto"/>
        <w:ind w:right="1175" w:hanging="566"/>
        <w:contextualSpacing/>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ŽoPP slúži Informačný monitorovací systém (ďalej len „IMS“). Do IMS sa žiadateľ dostane dvomi spôsobmi: </w:t>
      </w:r>
    </w:p>
    <w:p w14:paraId="57DB63AA" w14:textId="5FDF78A6" w:rsidR="00A93A3F" w:rsidRPr="00A93A3F" w:rsidRDefault="00A93A3F" w:rsidP="00D44CF4">
      <w:pPr>
        <w:numPr>
          <w:ilvl w:val="1"/>
          <w:numId w:val="3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1">
        <w:r w:rsidRPr="00A93A3F">
          <w:rPr>
            <w:rFonts w:ascii="Calibri" w:eastAsia="Calibri" w:hAnsi="Calibri" w:cs="Calibri"/>
            <w:color w:val="0000FF"/>
            <w:kern w:val="2"/>
            <w:szCs w:val="24"/>
            <w:u w:val="single" w:color="0000FF"/>
            <w:lang w:eastAsia="sk-SK"/>
            <w14:ligatures w14:val="standardContextual"/>
          </w:rPr>
          <w:t>http://ispp.apa.sk</w:t>
        </w:r>
      </w:hyperlink>
      <w:hyperlink r:id="rId22">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Pr="00263D2F">
        <w:rPr>
          <w:rFonts w:ascii="Calibri" w:eastAsia="Calibri" w:hAnsi="Calibri" w:cs="Calibri"/>
          <w:color w:val="000000"/>
          <w:kern w:val="2"/>
          <w:szCs w:val="24"/>
          <w:lang w:eastAsia="sk-SK"/>
          <w14:ligatures w14:val="standardContextual"/>
        </w:rPr>
        <w:t>(</w:t>
      </w:r>
      <w:r w:rsidR="009264C1" w:rsidRPr="00263D2F">
        <w:rPr>
          <w:rFonts w:ascii="Calibri" w:eastAsia="Calibri" w:hAnsi="Calibri" w:cs="Calibri"/>
          <w:color w:val="000000"/>
          <w:kern w:val="2"/>
          <w:szCs w:val="24"/>
          <w:lang w:eastAsia="sk-SK"/>
          <w14:ligatures w14:val="standardContextual"/>
        </w:rPr>
        <w:t>13</w:t>
      </w:r>
      <w:r w:rsidRPr="00263D2F">
        <w:rPr>
          <w:rFonts w:ascii="Calibri" w:eastAsia="Calibri" w:hAnsi="Calibri" w:cs="Calibri"/>
          <w:color w:val="000000"/>
          <w:kern w:val="2"/>
          <w:szCs w:val="24"/>
          <w:lang w:eastAsia="sk-SK"/>
          <w14:ligatures w14:val="standardContextual"/>
        </w:rPr>
        <w:t>/SP/202</w:t>
      </w:r>
      <w:r w:rsidR="005D298B" w:rsidRPr="00263D2F">
        <w:rPr>
          <w:rFonts w:ascii="Calibri" w:eastAsia="Calibri" w:hAnsi="Calibri" w:cs="Calibri"/>
          <w:color w:val="000000"/>
          <w:kern w:val="2"/>
          <w:szCs w:val="24"/>
          <w:lang w:eastAsia="sk-SK"/>
          <w14:ligatures w14:val="standardContextual"/>
        </w:rPr>
        <w:t>6</w:t>
      </w:r>
      <w:r w:rsidRPr="00263D2F">
        <w:rPr>
          <w:rFonts w:ascii="Calibri" w:eastAsia="Calibri" w:hAnsi="Calibri" w:cs="Calibri"/>
          <w:color w:val="000000"/>
          <w:kern w:val="2"/>
          <w:szCs w:val="24"/>
          <w:lang w:eastAsia="sk-SK"/>
          <w14:ligatures w14:val="standardContextual"/>
        </w:rPr>
        <w:t>-</w:t>
      </w:r>
      <w:r w:rsidR="009264C1" w:rsidRPr="00263D2F">
        <w:rPr>
          <w:rFonts w:ascii="Calibri" w:eastAsia="Calibri" w:hAnsi="Calibri" w:cs="Calibri"/>
          <w:color w:val="000000"/>
          <w:kern w:val="2"/>
          <w:szCs w:val="24"/>
          <w:lang w:eastAsia="sk-SK"/>
          <w14:ligatures w14:val="standardContextual"/>
        </w:rPr>
        <w:t>73</w:t>
      </w:r>
      <w:r w:rsidRPr="00263D2F">
        <w:rPr>
          <w:rFonts w:ascii="Calibri" w:eastAsia="Calibri" w:hAnsi="Calibri" w:cs="Calibri"/>
          <w:color w:val="000000"/>
          <w:kern w:val="2"/>
          <w:szCs w:val="24"/>
          <w:lang w:eastAsia="sk-SK"/>
          <w14:ligatures w14:val="standardContextual"/>
        </w:rPr>
        <w:t>.</w:t>
      </w:r>
      <w:r w:rsidR="009264C1" w:rsidRPr="00263D2F">
        <w:rPr>
          <w:rFonts w:ascii="Calibri" w:eastAsia="Calibri" w:hAnsi="Calibri" w:cs="Calibri"/>
          <w:color w:val="000000"/>
          <w:kern w:val="2"/>
          <w:szCs w:val="24"/>
          <w:lang w:eastAsia="sk-SK"/>
          <w14:ligatures w14:val="standardContextual"/>
        </w:rPr>
        <w:t>20</w:t>
      </w:r>
      <w:r w:rsidRPr="00263D2F">
        <w:rPr>
          <w:rFonts w:ascii="Calibri" w:eastAsia="Calibri" w:hAnsi="Calibri" w:cs="Calibri"/>
          <w:color w:val="000000"/>
          <w:kern w:val="2"/>
          <w:szCs w:val="24"/>
          <w:lang w:eastAsia="sk-SK"/>
          <w14:ligatures w14:val="standardContextual"/>
        </w:rPr>
        <w:t>),</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D44CF4">
      <w:pPr>
        <w:numPr>
          <w:ilvl w:val="1"/>
          <w:numId w:val="3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3"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66EFFA8E" w:rsidR="00A93A3F" w:rsidRPr="00591D6C" w:rsidRDefault="00A93A3F" w:rsidP="00A93A3F">
      <w:pPr>
        <w:numPr>
          <w:ilvl w:val="0"/>
          <w:numId w:val="3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4"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1"/>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Upozorňujeme žiadateľa, vystupujúceho ako fyzická osoba, že je potrebné sa registrovať ako právnická osoba,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6D81A5DF" w:rsidR="00A93A3F" w:rsidRPr="00263D2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6"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6"/>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83576B" w:rsidRPr="00263D2F">
        <w:rPr>
          <w:rFonts w:ascii="Calibri" w:eastAsia="Calibri" w:hAnsi="Calibri" w:cs="Calibri"/>
          <w:color w:val="000000"/>
          <w:kern w:val="2"/>
          <w:szCs w:val="24"/>
          <w:lang w:eastAsia="sk-SK"/>
          <w14:ligatures w14:val="standardContextual"/>
        </w:rPr>
        <w:t>1</w:t>
      </w:r>
      <w:r w:rsidR="009264C1" w:rsidRPr="00263D2F">
        <w:rPr>
          <w:rFonts w:ascii="Calibri" w:eastAsia="Calibri" w:hAnsi="Calibri" w:cs="Calibri"/>
          <w:color w:val="000000"/>
          <w:kern w:val="2"/>
          <w:szCs w:val="24"/>
          <w:lang w:eastAsia="sk-SK"/>
          <w14:ligatures w14:val="standardContextual"/>
        </w:rPr>
        <w:t>3</w:t>
      </w:r>
      <w:r w:rsidRPr="00263D2F">
        <w:rPr>
          <w:rFonts w:ascii="Calibri" w:eastAsia="Calibri" w:hAnsi="Calibri" w:cs="Calibri"/>
          <w:color w:val="000000"/>
          <w:kern w:val="2"/>
          <w:szCs w:val="24"/>
          <w:lang w:eastAsia="sk-SK"/>
          <w14:ligatures w14:val="standardContextual"/>
        </w:rPr>
        <w:t>/SP/202</w:t>
      </w:r>
      <w:r w:rsidR="005D298B" w:rsidRPr="00263D2F">
        <w:rPr>
          <w:rFonts w:ascii="Calibri" w:eastAsia="Calibri" w:hAnsi="Calibri" w:cs="Calibri"/>
          <w:color w:val="000000"/>
          <w:kern w:val="2"/>
          <w:szCs w:val="24"/>
          <w:lang w:eastAsia="sk-SK"/>
          <w14:ligatures w14:val="standardContextual"/>
        </w:rPr>
        <w:t>6</w:t>
      </w:r>
      <w:r w:rsidRPr="00263D2F">
        <w:rPr>
          <w:rFonts w:ascii="Calibri" w:eastAsia="Calibri" w:hAnsi="Calibri" w:cs="Calibri"/>
          <w:color w:val="000000"/>
          <w:kern w:val="2"/>
          <w:szCs w:val="24"/>
          <w:lang w:eastAsia="sk-SK"/>
          <w14:ligatures w14:val="standardContextual"/>
        </w:rPr>
        <w:t>-</w:t>
      </w:r>
      <w:r w:rsidR="00591D6C" w:rsidRPr="00263D2F">
        <w:rPr>
          <w:rFonts w:ascii="Calibri" w:eastAsia="Calibri" w:hAnsi="Calibri" w:cs="Calibri"/>
          <w:color w:val="000000"/>
          <w:kern w:val="2"/>
          <w:szCs w:val="24"/>
          <w:lang w:eastAsia="sk-SK"/>
          <w14:ligatures w14:val="standardContextual"/>
        </w:rPr>
        <w:t>73.</w:t>
      </w:r>
      <w:r w:rsidR="009264C1" w:rsidRPr="00263D2F">
        <w:rPr>
          <w:rFonts w:ascii="Calibri" w:eastAsia="Calibri" w:hAnsi="Calibri" w:cs="Calibri"/>
          <w:color w:val="000000"/>
          <w:kern w:val="2"/>
          <w:szCs w:val="24"/>
          <w:lang w:eastAsia="sk-SK"/>
          <w14:ligatures w14:val="standardContextual"/>
        </w:rPr>
        <w:t>20</w:t>
      </w:r>
      <w:r w:rsidRPr="00263D2F">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7" w:name="_Hlk214225236"/>
      <w:r w:rsidRPr="00A93A3F">
        <w:rPr>
          <w:rFonts w:ascii="Calibri" w:eastAsia="Calibri" w:hAnsi="Calibri" w:cs="Calibri"/>
          <w:color w:val="000000"/>
          <w:kern w:val="2"/>
          <w:szCs w:val="24"/>
          <w:lang w:eastAsia="sk-SK"/>
          <w14:ligatures w14:val="standardContextual"/>
        </w:rPr>
        <w:t xml:space="preserve">môže nahrávať aj </w:t>
      </w:r>
      <w:bookmarkEnd w:id="7"/>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2"/>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w:t>
      </w:r>
      <w:r w:rsidRPr="00A93A3F">
        <w:rPr>
          <w:rFonts w:ascii="Calibri" w:eastAsia="Calibri" w:hAnsi="Calibri" w:cs="Calibri"/>
          <w:color w:val="000000"/>
          <w:kern w:val="2"/>
          <w:szCs w:val="24"/>
          <w:lang w:eastAsia="sk-SK"/>
          <w14:ligatures w14:val="standardContextual"/>
        </w:rPr>
        <w:lastRenderedPageBreak/>
        <w:t xml:space="preserve">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9" w:name="_Toc231813869"/>
      <w:r>
        <w:rPr>
          <w:rFonts w:asciiTheme="minorHAnsi" w:hAnsiTheme="minorHAnsi" w:cstheme="minorHAnsi"/>
          <w:b/>
          <w:bCs/>
          <w:smallCaps/>
          <w:color w:val="FFFFFF" w:themeColor="background1"/>
          <w:sz w:val="24"/>
          <w:szCs w:val="24"/>
          <w:lang w:eastAsia="sk-SK"/>
        </w:rPr>
        <w:t>4. Podmienky poskytnutia príspevku</w:t>
      </w:r>
      <w:bookmarkEnd w:id="9"/>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0E42E6">
      <w:pPr>
        <w:pStyle w:val="Default"/>
        <w:numPr>
          <w:ilvl w:val="0"/>
          <w:numId w:val="12"/>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4F567E">
      <w:pPr>
        <w:pStyle w:val="Default"/>
        <w:numPr>
          <w:ilvl w:val="0"/>
          <w:numId w:val="12"/>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D44CF4">
      <w:pPr>
        <w:pStyle w:val="Default"/>
        <w:numPr>
          <w:ilvl w:val="0"/>
          <w:numId w:val="14"/>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030058">
      <w:pPr>
        <w:pStyle w:val="Default"/>
        <w:numPr>
          <w:ilvl w:val="0"/>
          <w:numId w:val="12"/>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r w:rsidRPr="00030058">
        <w:rPr>
          <w:rFonts w:asciiTheme="minorHAnsi" w:hAnsiTheme="minorHAnsi" w:cstheme="minorHAnsi"/>
          <w:sz w:val="22"/>
          <w:szCs w:val="22"/>
        </w:rPr>
        <w:t>ŽoPP</w:t>
      </w:r>
      <w:r w:rsidR="00531545" w:rsidRPr="00030058">
        <w:rPr>
          <w:rFonts w:asciiTheme="minorHAnsi" w:hAnsiTheme="minorHAnsi" w:cstheme="minorHAnsi"/>
          <w:sz w:val="22"/>
          <w:szCs w:val="22"/>
        </w:rPr>
        <w:t xml:space="preserve"> (alebo neskôr na základe vyzvania 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11B9D1B1" w14:textId="48D8C0C3" w:rsidR="003F1B1E" w:rsidRDefault="00D3320B" w:rsidP="00D3320B">
      <w:pPr>
        <w:pStyle w:val="Default"/>
        <w:ind w:left="567"/>
        <w:jc w:val="both"/>
        <w:rPr>
          <w:rFonts w:asciiTheme="minorHAnsi" w:hAnsiTheme="minorHAnsi" w:cstheme="minorHAnsi"/>
          <w:sz w:val="22"/>
          <w:szCs w:val="22"/>
        </w:rPr>
      </w:pPr>
      <w:r>
        <w:rPr>
          <w:rFonts w:asciiTheme="minorHAnsi" w:hAnsiTheme="minorHAnsi" w:cstheme="minorHAnsi"/>
          <w:sz w:val="22"/>
          <w:szCs w:val="22"/>
        </w:rPr>
        <w:t>V rámci každej PPP je uvedený spôsob</w:t>
      </w:r>
      <w:r w:rsidR="00E350EB">
        <w:rPr>
          <w:rFonts w:asciiTheme="minorHAnsi" w:hAnsiTheme="minorHAnsi" w:cstheme="minorHAnsi"/>
          <w:sz w:val="22"/>
          <w:szCs w:val="22"/>
        </w:rPr>
        <w:t xml:space="preserve">  jej </w:t>
      </w:r>
      <w:r>
        <w:rPr>
          <w:rFonts w:asciiTheme="minorHAnsi" w:hAnsiTheme="minorHAnsi" w:cstheme="minorHAnsi"/>
          <w:sz w:val="22"/>
          <w:szCs w:val="22"/>
        </w:rPr>
        <w:t xml:space="preserve"> overenia , kde žiadateľ nájde prílohu, ktorú má nahrať pri zasielaní formulára Žiadosti o</w:t>
      </w:r>
      <w:r w:rsidR="00E350EB">
        <w:rPr>
          <w:rFonts w:asciiTheme="minorHAnsi" w:hAnsiTheme="minorHAnsi" w:cstheme="minorHAnsi"/>
          <w:sz w:val="22"/>
          <w:szCs w:val="22"/>
        </w:rPr>
        <w:t> príspevok pri jednotlivých PPP</w:t>
      </w:r>
      <w:r>
        <w:rPr>
          <w:rFonts w:asciiTheme="minorHAnsi" w:hAnsiTheme="minorHAnsi" w:cstheme="minorHAnsi"/>
          <w:sz w:val="22"/>
          <w:szCs w:val="22"/>
        </w:rPr>
        <w:t>.</w:t>
      </w:r>
      <w:r w:rsidR="00E350EB">
        <w:rPr>
          <w:rFonts w:asciiTheme="minorHAnsi" w:hAnsiTheme="minorHAnsi" w:cstheme="minorHAnsi"/>
          <w:sz w:val="22"/>
          <w:szCs w:val="22"/>
        </w:rPr>
        <w:t xml:space="preserve"> Pre lepší prehľad je v rámci ďalších skutočností týkajúcich sa poskytnutia príspevku  v bode R uvedený prehľad všetkých povinných príloh.  V rámci bodu  prílohy výzvy sú uvedené podporné prílohy, ktoré </w:t>
      </w:r>
      <w:proofErr w:type="spellStart"/>
      <w:r w:rsidR="00E350EB">
        <w:rPr>
          <w:rFonts w:asciiTheme="minorHAnsi" w:hAnsiTheme="minorHAnsi" w:cstheme="minorHAnsi"/>
          <w:sz w:val="22"/>
          <w:szCs w:val="22"/>
        </w:rPr>
        <w:t>dovysvetlujú</w:t>
      </w:r>
      <w:proofErr w:type="spellEnd"/>
      <w:r w:rsidR="00E350EB">
        <w:rPr>
          <w:rFonts w:asciiTheme="minorHAnsi" w:hAnsiTheme="minorHAnsi" w:cstheme="minorHAnsi"/>
          <w:sz w:val="22"/>
          <w:szCs w:val="22"/>
        </w:rPr>
        <w:t xml:space="preserve"> určité PPP alebo súvislosti výzvy</w:t>
      </w:r>
      <w:r w:rsidR="00A95774">
        <w:rPr>
          <w:rFonts w:asciiTheme="minorHAnsi" w:hAnsiTheme="minorHAnsi" w:cstheme="minorHAnsi"/>
          <w:sz w:val="22"/>
          <w:szCs w:val="22"/>
        </w:rPr>
        <w:t xml:space="preserve"> poprípade je v nich uvedený vzorový formulár, na základe ktorého žiadateľ predkladá povinnú prílohu v rámci formulára ŽoPP.</w:t>
      </w:r>
      <w:r w:rsidR="00E350EB">
        <w:rPr>
          <w:rFonts w:asciiTheme="minorHAnsi" w:hAnsiTheme="minorHAnsi" w:cstheme="minorHAnsi"/>
          <w:sz w:val="22"/>
          <w:szCs w:val="22"/>
        </w:rPr>
        <w:t xml:space="preserve"> </w:t>
      </w:r>
    </w:p>
    <w:p w14:paraId="31A25C85" w14:textId="77777777" w:rsidR="00FE4EC4" w:rsidRPr="00030058" w:rsidRDefault="00FE4EC4" w:rsidP="00D3320B">
      <w:pPr>
        <w:pStyle w:val="Default"/>
        <w:ind w:left="567"/>
        <w:jc w:val="both"/>
        <w:rPr>
          <w:rFonts w:asciiTheme="minorHAnsi" w:hAnsiTheme="minorHAnsi" w:cstheme="minorHAnsi"/>
          <w:sz w:val="22"/>
          <w:szCs w:val="22"/>
        </w:rPr>
      </w:pPr>
    </w:p>
    <w:p w14:paraId="4C8AC5CA" w14:textId="77777777" w:rsidR="00FE4EC4" w:rsidRPr="00FE4EC4" w:rsidRDefault="00FE4EC4" w:rsidP="00FE4EC4">
      <w:pPr>
        <w:pStyle w:val="Default"/>
        <w:ind w:left="1134"/>
        <w:jc w:val="both"/>
        <w:rPr>
          <w:rFonts w:asciiTheme="minorHAnsi" w:hAnsiTheme="minorHAnsi" w:cstheme="minorHAnsi"/>
          <w:sz w:val="22"/>
          <w:szCs w:val="22"/>
          <w:highlight w:val="yellow"/>
        </w:rPr>
      </w:pPr>
    </w:p>
    <w:p w14:paraId="6A152FE3" w14:textId="47B17A2C" w:rsidR="00460EE2" w:rsidRPr="00460EE2" w:rsidRDefault="00460EE2" w:rsidP="00FE4EC4">
      <w:pPr>
        <w:pStyle w:val="Default"/>
        <w:numPr>
          <w:ilvl w:val="0"/>
          <w:numId w:val="12"/>
        </w:numPr>
        <w:ind w:left="567" w:hanging="567"/>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5DD71097" w:rsidR="00C758BE" w:rsidRPr="00FE4EC4" w:rsidRDefault="0097113C" w:rsidP="00FE4EC4">
      <w:pPr>
        <w:pStyle w:val="Odsekzoznamu"/>
        <w:numPr>
          <w:ilvl w:val="0"/>
          <w:numId w:val="12"/>
        </w:numPr>
        <w:tabs>
          <w:tab w:val="left" w:pos="851"/>
        </w:tabs>
        <w:spacing w:after="120" w:line="240" w:lineRule="auto"/>
        <w:ind w:left="567" w:hanging="567"/>
        <w:jc w:val="both"/>
        <w:rPr>
          <w:rFonts w:cstheme="minorHAnsi"/>
        </w:rPr>
      </w:pPr>
      <w:r>
        <w:t>Žiadateľovi sa poskytujú bližšie vysvetlenia ohľadom týchto</w:t>
      </w:r>
      <w:r w:rsidR="00A957C3">
        <w:t xml:space="preserve"> PPP/</w:t>
      </w:r>
      <w:r>
        <w:t xml:space="preserve"> </w:t>
      </w:r>
      <w:r w:rsidR="000E7A5E">
        <w:t>b</w:t>
      </w:r>
      <w:r w:rsidR="008F0C04">
        <w:t>odo</w:t>
      </w:r>
      <w:r w:rsidR="000E7A5E">
        <w:t>vých</w:t>
      </w:r>
      <w:r w:rsidR="008F0C04">
        <w:t xml:space="preserve"> kritérií</w:t>
      </w:r>
      <w:r>
        <w:t>:</w:t>
      </w:r>
      <w:r w:rsidR="00C758BE">
        <w:t xml:space="preserve"> </w:t>
      </w:r>
    </w:p>
    <w:p w14:paraId="6E88CC29" w14:textId="77777777" w:rsidR="002E0D74" w:rsidRPr="002E0D74" w:rsidRDefault="002E0D74" w:rsidP="002E0D74">
      <w:pPr>
        <w:pStyle w:val="Odsekzoznamu"/>
        <w:tabs>
          <w:tab w:val="left" w:pos="851"/>
        </w:tabs>
        <w:spacing w:after="120" w:line="240" w:lineRule="auto"/>
        <w:ind w:left="1068"/>
        <w:jc w:val="both"/>
        <w:rPr>
          <w:rFonts w:cstheme="minorHAnsi"/>
        </w:rPr>
      </w:pPr>
    </w:p>
    <w:p w14:paraId="341AE821" w14:textId="77777777" w:rsidR="00665B65" w:rsidRPr="00665B65" w:rsidRDefault="00665B65" w:rsidP="00665B65">
      <w:pPr>
        <w:numPr>
          <w:ilvl w:val="0"/>
          <w:numId w:val="61"/>
        </w:numPr>
        <w:autoSpaceDE w:val="0"/>
        <w:autoSpaceDN w:val="0"/>
        <w:adjustRightInd w:val="0"/>
        <w:ind w:right="87"/>
        <w:jc w:val="both"/>
        <w:rPr>
          <w:rFonts w:cstheme="minorHAnsi"/>
        </w:rPr>
      </w:pPr>
      <w:bookmarkStart w:id="10" w:name="_Hlk231300468"/>
      <w:r w:rsidRPr="00665B65">
        <w:rPr>
          <w:rFonts w:cstheme="minorHAnsi"/>
          <w:u w:val="single"/>
        </w:rPr>
        <w:t>V rámci PPP: Oprávnenosť žiadateľa</w:t>
      </w:r>
      <w:r w:rsidRPr="00665B65">
        <w:rPr>
          <w:rFonts w:cstheme="minorHAnsi"/>
        </w:rPr>
        <w:t xml:space="preserve"> : Obhospodarovateľom lesa sa rozumie subjekt evidovaný v príslušnom registri, ktorý vykonáva hospodárenie v lese v zmysle zákona č. 326/2005 Z. z. o lesoch. </w:t>
      </w:r>
    </w:p>
    <w:bookmarkEnd w:id="10"/>
    <w:p w14:paraId="07481927" w14:textId="77777777" w:rsidR="00665B65" w:rsidRPr="00665B65" w:rsidRDefault="00665B65" w:rsidP="00665B65">
      <w:pPr>
        <w:numPr>
          <w:ilvl w:val="0"/>
          <w:numId w:val="61"/>
        </w:numPr>
        <w:autoSpaceDE w:val="0"/>
        <w:autoSpaceDN w:val="0"/>
        <w:adjustRightInd w:val="0"/>
        <w:ind w:right="87"/>
        <w:jc w:val="both"/>
        <w:rPr>
          <w:rFonts w:cstheme="minorHAnsi"/>
        </w:rPr>
      </w:pPr>
      <w:r w:rsidRPr="00665B65">
        <w:rPr>
          <w:rFonts w:cstheme="minorHAnsi"/>
        </w:rPr>
        <w:t xml:space="preserve">  V prípade súkromných vlastníkov a ich združení –  </w:t>
      </w:r>
      <w:r w:rsidRPr="00665B65">
        <w:rPr>
          <w:rFonts w:cstheme="minorHAnsi"/>
          <w:b/>
          <w:bCs/>
        </w:rPr>
        <w:t>žiadateľ  predkladá doklad o oprávnení podnikať (s výnimkou ORSR).</w:t>
      </w:r>
    </w:p>
    <w:p w14:paraId="73F99481" w14:textId="77777777" w:rsidR="00665B65" w:rsidRPr="00665B65" w:rsidRDefault="00665B65" w:rsidP="00665B65">
      <w:pPr>
        <w:numPr>
          <w:ilvl w:val="0"/>
          <w:numId w:val="61"/>
        </w:numPr>
        <w:autoSpaceDE w:val="0"/>
        <w:autoSpaceDN w:val="0"/>
        <w:adjustRightInd w:val="0"/>
        <w:ind w:right="87"/>
        <w:jc w:val="both"/>
        <w:rPr>
          <w:rFonts w:cstheme="minorHAnsi"/>
          <w:b/>
          <w:bCs/>
        </w:rPr>
      </w:pPr>
      <w:bookmarkStart w:id="11" w:name="_Hlk231300511"/>
      <w:r w:rsidRPr="00665B65">
        <w:rPr>
          <w:rFonts w:cstheme="minorHAnsi"/>
        </w:rPr>
        <w:t xml:space="preserve">V rámci PPP: Pravidlá štátnej pomoci, Podnik, ktorý je prijímateľom, nemôže byť podnikom v ťažkostiach a 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 – </w:t>
      </w:r>
      <w:r w:rsidRPr="00665B65">
        <w:rPr>
          <w:rFonts w:cstheme="minorHAnsi"/>
          <w:b/>
          <w:bCs/>
        </w:rPr>
        <w:t>uplatňuje sa pre všetky podané ŽoPP (žiadateľov).</w:t>
      </w:r>
    </w:p>
    <w:p w14:paraId="48C30090" w14:textId="77777777" w:rsidR="00665B65" w:rsidRPr="00665B65" w:rsidRDefault="00665B65" w:rsidP="00665B65">
      <w:pPr>
        <w:numPr>
          <w:ilvl w:val="0"/>
          <w:numId w:val="61"/>
        </w:numPr>
        <w:autoSpaceDE w:val="0"/>
        <w:autoSpaceDN w:val="0"/>
        <w:adjustRightInd w:val="0"/>
        <w:ind w:right="87"/>
        <w:jc w:val="both"/>
        <w:rPr>
          <w:rFonts w:cstheme="minorHAnsi"/>
          <w:b/>
          <w:bCs/>
        </w:rPr>
      </w:pPr>
      <w:r w:rsidRPr="00665B65">
        <w:rPr>
          <w:rFonts w:cstheme="minorHAnsi"/>
        </w:rPr>
        <w:t>V rámci PPP:</w:t>
      </w:r>
      <w:r w:rsidRPr="00665B65">
        <w:rPr>
          <w:rFonts w:cstheme="minorHAnsi"/>
          <w:b/>
          <w:bCs/>
        </w:rPr>
        <w:t xml:space="preserve"> </w:t>
      </w:r>
      <w:r w:rsidRPr="00665B65">
        <w:rPr>
          <w:rFonts w:cstheme="minorHAnsi"/>
        </w:rPr>
        <w:t>Schéma štátnej pomoci</w:t>
      </w:r>
      <w:r w:rsidRPr="00665B65">
        <w:rPr>
          <w:rFonts w:cstheme="minorHAnsi"/>
          <w:b/>
          <w:bCs/>
        </w:rPr>
        <w:t xml:space="preserve"> - Pomoc podľa tejto schémy môže byť príjemcovi poskytnutá, ak má stimulačný účinok</w:t>
      </w:r>
      <w:r w:rsidRPr="00665B65">
        <w:rPr>
          <w:rFonts w:cstheme="minorHAnsi"/>
          <w:b/>
          <w:bCs/>
          <w:vertAlign w:val="superscript"/>
        </w:rPr>
        <w:footnoteReference w:id="3"/>
      </w:r>
      <w:r w:rsidRPr="00665B65">
        <w:rPr>
          <w:rFonts w:cstheme="minorHAnsi"/>
          <w:b/>
          <w:bCs/>
        </w:rPr>
        <w:t xml:space="preserve">. Pomoc poskytnutá príjemcovi, na ktorú sa vzťahuje táto schéma, sa považuje za pomoc, ktorá má stimulačný účinok, ak pred začatím práce na projekte alebo činnosti žiadateľ podal písomnú žiadosť o pomoc. </w:t>
      </w:r>
    </w:p>
    <w:p w14:paraId="7BF97D22" w14:textId="77777777" w:rsidR="00665B65" w:rsidRPr="00665B65" w:rsidRDefault="00665B65" w:rsidP="00665B65">
      <w:pPr>
        <w:autoSpaceDE w:val="0"/>
        <w:autoSpaceDN w:val="0"/>
        <w:adjustRightInd w:val="0"/>
        <w:ind w:left="567" w:right="87"/>
        <w:jc w:val="both"/>
        <w:rPr>
          <w:rFonts w:cstheme="minorHAnsi"/>
        </w:rPr>
      </w:pPr>
      <w:r w:rsidRPr="00665B65">
        <w:rPr>
          <w:rFonts w:cstheme="minorHAnsi"/>
        </w:rPr>
        <w:tab/>
        <w:t xml:space="preserve">Žiadosť o pomoc obsahuje aspoň tieto informácie: </w:t>
      </w:r>
    </w:p>
    <w:p w14:paraId="2D4285FA" w14:textId="77777777" w:rsidR="00665B65" w:rsidRPr="00665B65" w:rsidRDefault="00665B65" w:rsidP="00665B65">
      <w:pPr>
        <w:autoSpaceDE w:val="0"/>
        <w:autoSpaceDN w:val="0"/>
        <w:adjustRightInd w:val="0"/>
        <w:ind w:left="567" w:right="87"/>
        <w:jc w:val="both"/>
        <w:rPr>
          <w:rFonts w:cstheme="minorHAnsi"/>
        </w:rPr>
      </w:pPr>
      <w:r w:rsidRPr="00665B65">
        <w:rPr>
          <w:rFonts w:cstheme="minorHAnsi"/>
        </w:rPr>
        <w:tab/>
        <w:t xml:space="preserve">• názov a veľkosť podniku; </w:t>
      </w:r>
    </w:p>
    <w:p w14:paraId="6C1A8EC6" w14:textId="77777777" w:rsidR="00665B65" w:rsidRPr="00665B65" w:rsidRDefault="00665B65" w:rsidP="00665B65">
      <w:pPr>
        <w:autoSpaceDE w:val="0"/>
        <w:autoSpaceDN w:val="0"/>
        <w:adjustRightInd w:val="0"/>
        <w:ind w:left="567" w:right="87"/>
        <w:jc w:val="both"/>
        <w:rPr>
          <w:rFonts w:cstheme="minorHAnsi"/>
        </w:rPr>
      </w:pPr>
      <w:r w:rsidRPr="00665B65">
        <w:rPr>
          <w:rFonts w:cstheme="minorHAnsi"/>
        </w:rPr>
        <w:tab/>
        <w:t xml:space="preserve">• opis projektu/činnosti vrátane dátumu jeho/jej začatia a ukončenia; </w:t>
      </w:r>
    </w:p>
    <w:p w14:paraId="51E442A8" w14:textId="77777777" w:rsidR="00665B65" w:rsidRPr="00665B65" w:rsidRDefault="00665B65" w:rsidP="00665B65">
      <w:pPr>
        <w:autoSpaceDE w:val="0"/>
        <w:autoSpaceDN w:val="0"/>
        <w:adjustRightInd w:val="0"/>
        <w:ind w:left="567" w:right="87"/>
        <w:jc w:val="both"/>
        <w:rPr>
          <w:rFonts w:cstheme="minorHAnsi"/>
        </w:rPr>
      </w:pPr>
      <w:r w:rsidRPr="00665B65">
        <w:rPr>
          <w:rFonts w:cstheme="minorHAnsi"/>
        </w:rPr>
        <w:tab/>
        <w:t xml:space="preserve">• miesto projektu/činnosti; </w:t>
      </w:r>
    </w:p>
    <w:p w14:paraId="3CDE0345" w14:textId="77777777" w:rsidR="00665B65" w:rsidRPr="00665B65" w:rsidRDefault="00665B65" w:rsidP="00665B65">
      <w:pPr>
        <w:autoSpaceDE w:val="0"/>
        <w:autoSpaceDN w:val="0"/>
        <w:adjustRightInd w:val="0"/>
        <w:ind w:left="567" w:right="87"/>
        <w:jc w:val="both"/>
        <w:rPr>
          <w:rFonts w:cstheme="minorHAnsi"/>
        </w:rPr>
      </w:pPr>
      <w:r w:rsidRPr="00665B65">
        <w:rPr>
          <w:rFonts w:cstheme="minorHAnsi"/>
        </w:rPr>
        <w:tab/>
        <w:t xml:space="preserve">• zoznam nákladov projektu/činnosti; </w:t>
      </w:r>
    </w:p>
    <w:p w14:paraId="2C30388C" w14:textId="77777777" w:rsidR="00665B65" w:rsidRPr="00665B65" w:rsidRDefault="00665B65" w:rsidP="00665B65">
      <w:pPr>
        <w:autoSpaceDE w:val="0"/>
        <w:autoSpaceDN w:val="0"/>
        <w:adjustRightInd w:val="0"/>
        <w:ind w:left="567" w:right="87"/>
        <w:jc w:val="both"/>
        <w:rPr>
          <w:rFonts w:cstheme="minorHAnsi"/>
        </w:rPr>
      </w:pPr>
      <w:r w:rsidRPr="00665B65">
        <w:rPr>
          <w:rFonts w:cstheme="minorHAnsi"/>
        </w:rPr>
        <w:tab/>
        <w:t xml:space="preserve">• forma pomoci a výška verejných financií potrebných na projekt/činnosť. </w:t>
      </w:r>
    </w:p>
    <w:p w14:paraId="50F61B77" w14:textId="77777777" w:rsidR="00665B65" w:rsidRPr="00665B65" w:rsidRDefault="00665B65" w:rsidP="00665B65">
      <w:pPr>
        <w:autoSpaceDE w:val="0"/>
        <w:autoSpaceDN w:val="0"/>
        <w:adjustRightInd w:val="0"/>
        <w:ind w:left="567" w:right="87"/>
        <w:jc w:val="both"/>
        <w:rPr>
          <w:rFonts w:cstheme="minorHAnsi"/>
        </w:rPr>
      </w:pPr>
      <w:r w:rsidRPr="00665B65">
        <w:rPr>
          <w:rFonts w:cstheme="minorHAnsi"/>
        </w:rPr>
        <w:t>Na pomoc sa vzťahuje výnimka uvedená v čl. 6 ods. 5 písm. l) nariadenia Komisie (EÚ) č. 2022/2472 na pomoc na odstraňovanie škôd v lesoch v súlade s článkom 43 ods. 2 písm. d), ak sú splnené podmienky stanovené v článku H ods. 1, časť II.; sa nevyžaduje alebo nepredpokladá stimulačný účinok.</w:t>
      </w:r>
    </w:p>
    <w:bookmarkEnd w:id="11"/>
    <w:p w14:paraId="0C887E73" w14:textId="77777777" w:rsidR="00665B65" w:rsidRPr="00665B65" w:rsidRDefault="00665B65" w:rsidP="00665B65">
      <w:pPr>
        <w:numPr>
          <w:ilvl w:val="0"/>
          <w:numId w:val="61"/>
        </w:numPr>
        <w:autoSpaceDE w:val="0"/>
        <w:autoSpaceDN w:val="0"/>
        <w:adjustRightInd w:val="0"/>
        <w:ind w:right="87"/>
        <w:jc w:val="both"/>
        <w:rPr>
          <w:rFonts w:cstheme="minorHAnsi"/>
        </w:rPr>
      </w:pPr>
      <w:r w:rsidRPr="00665B65">
        <w:rPr>
          <w:rFonts w:cstheme="minorHAnsi"/>
        </w:rPr>
        <w:t>V rámci nadefinovania si UUP (Ukazovateľov udržateľnosti projektu) uvádzame nižšie príklady):</w:t>
      </w:r>
    </w:p>
    <w:tbl>
      <w:tblPr>
        <w:tblW w:w="8438" w:type="dxa"/>
        <w:tblCellSpacing w:w="15" w:type="dxa"/>
        <w:tblInd w:w="626" w:type="dxa"/>
        <w:tblCellMar>
          <w:top w:w="15" w:type="dxa"/>
          <w:left w:w="15" w:type="dxa"/>
          <w:bottom w:w="15" w:type="dxa"/>
          <w:right w:w="15" w:type="dxa"/>
        </w:tblCellMar>
        <w:tblLook w:val="04A0" w:firstRow="1" w:lastRow="0" w:firstColumn="1" w:lastColumn="0" w:noHBand="0" w:noVBand="1"/>
      </w:tblPr>
      <w:tblGrid>
        <w:gridCol w:w="2649"/>
        <w:gridCol w:w="4815"/>
        <w:gridCol w:w="974"/>
      </w:tblGrid>
      <w:tr w:rsidR="00DB1E1B" w:rsidRPr="006004CB" w14:paraId="750190AE"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3A3353" w14:textId="77777777" w:rsidR="00DB1E1B" w:rsidRPr="006004CB" w:rsidRDefault="00DB1E1B" w:rsidP="00243303">
            <w:pPr>
              <w:rPr>
                <w:b/>
                <w:bCs/>
              </w:rPr>
            </w:pPr>
            <w:r w:rsidRPr="006004CB">
              <w:rPr>
                <w:b/>
                <w:bCs/>
              </w:rPr>
              <w:lastRenderedPageBreak/>
              <w:t>Aktivita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CFD796" w14:textId="77777777" w:rsidR="00DB1E1B" w:rsidRPr="006004CB" w:rsidRDefault="00DB1E1B" w:rsidP="00243303">
            <w:pPr>
              <w:rPr>
                <w:b/>
                <w:bCs/>
              </w:rPr>
            </w:pPr>
            <w:r w:rsidRPr="006004CB">
              <w:rPr>
                <w:b/>
                <w:bCs/>
              </w:rPr>
              <w:t>Ukazovateľ udržateľnosti</w:t>
            </w:r>
          </w:p>
        </w:tc>
        <w:tc>
          <w:tcPr>
            <w:tcW w:w="71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8E6690" w14:textId="77777777" w:rsidR="00DB1E1B" w:rsidRPr="006004CB" w:rsidRDefault="00DB1E1B" w:rsidP="00243303">
            <w:pPr>
              <w:rPr>
                <w:b/>
                <w:bCs/>
              </w:rPr>
            </w:pPr>
            <w:r w:rsidRPr="006004CB">
              <w:rPr>
                <w:b/>
                <w:bCs/>
              </w:rPr>
              <w:t>Merná jednotka</w:t>
            </w:r>
          </w:p>
        </w:tc>
      </w:tr>
      <w:tr w:rsidR="00DB1E1B" w:rsidRPr="006004CB" w14:paraId="1804DEA5"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8185267" w14:textId="77777777" w:rsidR="00DB1E1B" w:rsidRPr="006004CB" w:rsidRDefault="00DB1E1B" w:rsidP="00243303">
            <w:r w:rsidRPr="006004CB">
              <w:t>Investície do techniky a technológií</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1E288A" w14:textId="77777777" w:rsidR="00DB1E1B" w:rsidRPr="006004CB" w:rsidRDefault="00DB1E1B" w:rsidP="00243303">
            <w:r w:rsidRPr="006004CB">
              <w:t>Zachovanie funkčnosti obstaraných strojov počas obdobia udržateľnosti</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7805F7EB" w14:textId="62D96B07" w:rsidR="00DB1E1B" w:rsidRPr="006004CB" w:rsidRDefault="00DB1E1B" w:rsidP="00243303">
            <w:r w:rsidRPr="006004CB">
              <w:t>áno / nie</w:t>
            </w:r>
            <w:r>
              <w:t>/počet kusov</w:t>
            </w:r>
          </w:p>
        </w:tc>
      </w:tr>
      <w:tr w:rsidR="00DB1E1B" w:rsidRPr="006004CB" w14:paraId="3E0405C3"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DE258E" w14:textId="77777777" w:rsidR="00DB1E1B" w:rsidRPr="006004CB" w:rsidRDefault="00DB1E1B" w:rsidP="00243303">
            <w:r w:rsidRPr="006004CB">
              <w:t>Investície do techniky a technológií</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536240" w14:textId="1222B449" w:rsidR="00DB1E1B" w:rsidRPr="006004CB" w:rsidRDefault="00DB1E1B" w:rsidP="00243303">
            <w:r w:rsidRPr="006004CB">
              <w:t xml:space="preserve">Miera využitia obstaraných strojov </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7FECE46C" w14:textId="77777777" w:rsidR="00DB1E1B" w:rsidRPr="006004CB" w:rsidRDefault="00DB1E1B" w:rsidP="00243303">
            <w:r w:rsidRPr="006004CB">
              <w:t>%</w:t>
            </w:r>
          </w:p>
        </w:tc>
      </w:tr>
      <w:tr w:rsidR="00DB1E1B" w:rsidRPr="006004CB" w14:paraId="590FE1FA"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B5DCD80" w14:textId="77777777" w:rsidR="00DB1E1B" w:rsidRPr="006004CB" w:rsidRDefault="00DB1E1B" w:rsidP="00243303">
            <w:r w:rsidRPr="006004CB">
              <w:t>Investície do techniky a technológií</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A1822A" w14:textId="77777777" w:rsidR="00DB1E1B" w:rsidRPr="006004CB" w:rsidRDefault="00DB1E1B" w:rsidP="00243303">
            <w:r w:rsidRPr="006004CB">
              <w:t>Zníženie negatívnych vplyvov na pôdu (napr. zhutnenie)</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070B56DC" w14:textId="77777777" w:rsidR="00DB1E1B" w:rsidRPr="006004CB" w:rsidRDefault="00DB1E1B" w:rsidP="00243303">
            <w:r w:rsidRPr="006004CB">
              <w:t>%</w:t>
            </w:r>
          </w:p>
        </w:tc>
      </w:tr>
      <w:tr w:rsidR="00DB1E1B" w:rsidRPr="006004CB" w14:paraId="1CC69B85"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5D2C87" w14:textId="77777777" w:rsidR="00DB1E1B" w:rsidRPr="006004CB" w:rsidRDefault="00DB1E1B" w:rsidP="00243303">
            <w:r w:rsidRPr="006004CB">
              <w:t>Investície do techniky a technológií</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8228C8" w14:textId="77777777" w:rsidR="00DB1E1B" w:rsidRPr="006004CB" w:rsidRDefault="00DB1E1B" w:rsidP="00243303">
            <w:r w:rsidRPr="006004CB">
              <w:t>Zníženie spotreby pohonných hmôt / emisií</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62637684" w14:textId="77777777" w:rsidR="00DB1E1B" w:rsidRPr="006004CB" w:rsidRDefault="00DB1E1B" w:rsidP="00243303">
            <w:r w:rsidRPr="006004CB">
              <w:t>% / l</w:t>
            </w:r>
          </w:p>
        </w:tc>
      </w:tr>
      <w:tr w:rsidR="00DB1E1B" w:rsidRPr="006004CB" w14:paraId="772496F4"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48F092" w14:textId="77777777" w:rsidR="00DB1E1B" w:rsidRPr="006004CB" w:rsidRDefault="00DB1E1B" w:rsidP="00243303">
            <w:r w:rsidRPr="006004CB">
              <w:t>Investície do techniky a technológií</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41CDCF" w14:textId="77777777" w:rsidR="00DB1E1B" w:rsidRPr="006004CB" w:rsidRDefault="00DB1E1B" w:rsidP="00243303">
            <w:r w:rsidRPr="006004CB">
              <w:t>Zvýšenie efektívnosti hospodárenia</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16813D97" w14:textId="77777777" w:rsidR="00DB1E1B" w:rsidRPr="006004CB" w:rsidRDefault="00DB1E1B" w:rsidP="00243303">
            <w:r w:rsidRPr="006004CB">
              <w:t>%</w:t>
            </w:r>
          </w:p>
        </w:tc>
      </w:tr>
      <w:tr w:rsidR="00DB1E1B" w:rsidRPr="006004CB" w14:paraId="3B8B8C4A"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C00B52" w14:textId="77777777" w:rsidR="00DB1E1B" w:rsidRPr="006004CB" w:rsidRDefault="00DB1E1B" w:rsidP="00243303">
            <w:r w:rsidRPr="006004CB">
              <w:t>Nákup koní na sústreďovanie dreva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7F2C38" w14:textId="77777777" w:rsidR="00DB1E1B" w:rsidRPr="006004CB" w:rsidRDefault="00DB1E1B" w:rsidP="00243303">
            <w:r w:rsidRPr="006004CB">
              <w:t>Zachovanie využívania koní pri približovaní dreva</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5CD03B9B" w14:textId="77777777" w:rsidR="00DB1E1B" w:rsidRPr="006004CB" w:rsidRDefault="00DB1E1B" w:rsidP="00243303">
            <w:r w:rsidRPr="006004CB">
              <w:t>áno / nie</w:t>
            </w:r>
          </w:p>
        </w:tc>
      </w:tr>
      <w:tr w:rsidR="00DB1E1B" w:rsidRPr="006004CB" w14:paraId="0F682D9D"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91CAB2" w14:textId="77777777" w:rsidR="00DB1E1B" w:rsidRPr="006004CB" w:rsidRDefault="00DB1E1B" w:rsidP="00243303">
            <w:r w:rsidRPr="006004CB">
              <w:t>Nákup koní na sústreďovanie dreva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1A0A5F" w14:textId="77777777" w:rsidR="00DB1E1B" w:rsidRPr="006004CB" w:rsidRDefault="00DB1E1B" w:rsidP="00243303">
            <w:r w:rsidRPr="006004CB">
              <w:t>Podiel šetrného približovania dreva (konská technológia)</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710CB427" w14:textId="77777777" w:rsidR="00DB1E1B" w:rsidRPr="006004CB" w:rsidRDefault="00DB1E1B" w:rsidP="00243303">
            <w:r w:rsidRPr="006004CB">
              <w:t>%</w:t>
            </w:r>
          </w:p>
        </w:tc>
      </w:tr>
      <w:tr w:rsidR="00DB1E1B" w:rsidRPr="006004CB" w14:paraId="34EAB60C" w14:textId="77777777" w:rsidTr="00DB1E1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AA93D0" w14:textId="77777777" w:rsidR="00DB1E1B" w:rsidRPr="006004CB" w:rsidRDefault="00DB1E1B" w:rsidP="00243303">
            <w:r w:rsidRPr="006004CB">
              <w:t>Nákup koní na sústreďovanie dreva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F559BE" w14:textId="77777777" w:rsidR="00DB1E1B" w:rsidRPr="006004CB" w:rsidRDefault="00DB1E1B" w:rsidP="00243303">
            <w:r w:rsidRPr="006004CB">
              <w:t>Zníženie poškodenia lesného pôdneho krytu</w:t>
            </w:r>
          </w:p>
        </w:tc>
        <w:tc>
          <w:tcPr>
            <w:tcW w:w="719" w:type="dxa"/>
            <w:tcBorders>
              <w:top w:val="single" w:sz="6" w:space="0" w:color="E6E6E6"/>
              <w:left w:val="single" w:sz="6" w:space="0" w:color="E6E6E6"/>
              <w:bottom w:val="single" w:sz="6" w:space="0" w:color="E6E6E6"/>
              <w:right w:val="single" w:sz="6" w:space="0" w:color="E6E6E6"/>
            </w:tcBorders>
            <w:vAlign w:val="center"/>
            <w:hideMark/>
          </w:tcPr>
          <w:p w14:paraId="1B80BD4B" w14:textId="77777777" w:rsidR="00DB1E1B" w:rsidRPr="006004CB" w:rsidRDefault="00DB1E1B" w:rsidP="00243303">
            <w:r w:rsidRPr="006004CB">
              <w:t>%</w:t>
            </w:r>
          </w:p>
        </w:tc>
      </w:tr>
    </w:tbl>
    <w:p w14:paraId="451A734B" w14:textId="77777777" w:rsidR="000C37EF" w:rsidRDefault="000C37EF" w:rsidP="006F4A2F">
      <w:pPr>
        <w:pStyle w:val="Odsekzoznamu"/>
        <w:tabs>
          <w:tab w:val="left" w:pos="567"/>
        </w:tabs>
        <w:spacing w:after="0" w:line="240" w:lineRule="auto"/>
        <w:ind w:left="851"/>
        <w:jc w:val="both"/>
        <w:rPr>
          <w:rFonts w:cstheme="minorHAnsi"/>
        </w:rPr>
      </w:pPr>
    </w:p>
    <w:p w14:paraId="1E910372" w14:textId="77777777" w:rsidR="00FE4EC4" w:rsidRPr="00601DD5" w:rsidRDefault="00FE4EC4" w:rsidP="006F4A2F">
      <w:pPr>
        <w:pStyle w:val="Odsekzoznamu"/>
        <w:tabs>
          <w:tab w:val="left" w:pos="567"/>
        </w:tabs>
        <w:spacing w:after="0" w:line="240" w:lineRule="auto"/>
        <w:ind w:left="851"/>
        <w:jc w:val="both"/>
        <w:rPr>
          <w:rFonts w:cstheme="minorHAnsi"/>
        </w:rPr>
      </w:pPr>
    </w:p>
    <w:p w14:paraId="55C243F9" w14:textId="1F192B44" w:rsidR="00C950CE" w:rsidRPr="0029010A" w:rsidRDefault="00C950CE" w:rsidP="006F4A2F">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4F567E">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w:t>
      </w:r>
      <w:r w:rsidRPr="00263D2F">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4F567E">
      <w:pPr>
        <w:pStyle w:val="Default"/>
        <w:numPr>
          <w:ilvl w:val="0"/>
          <w:numId w:val="12"/>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w:t>
      </w:r>
      <w:r w:rsidRPr="00182078">
        <w:rPr>
          <w:rFonts w:asciiTheme="minorHAnsi" w:hAnsiTheme="minorHAnsi" w:cstheme="minorHAnsi"/>
          <w:sz w:val="22"/>
        </w:rPr>
        <w:lastRenderedPageBreak/>
        <w:t xml:space="preserve">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0BCE3D5D" w14:textId="21CC2532" w:rsidR="009C3B8C" w:rsidRDefault="009C3B8C" w:rsidP="004F567E">
      <w:pPr>
        <w:pStyle w:val="Default"/>
        <w:numPr>
          <w:ilvl w:val="0"/>
          <w:numId w:val="12"/>
        </w:numPr>
        <w:ind w:left="567" w:hanging="567"/>
        <w:jc w:val="both"/>
        <w:rPr>
          <w:rFonts w:asciiTheme="minorHAnsi" w:hAnsiTheme="minorHAnsi" w:cstheme="minorHAnsi"/>
          <w:sz w:val="22"/>
        </w:rPr>
      </w:pPr>
      <w:r>
        <w:rPr>
          <w:rFonts w:asciiTheme="minorHAnsi" w:hAnsiTheme="minorHAnsi" w:cstheme="minorHAnsi"/>
          <w:sz w:val="22"/>
        </w:rPr>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ŽoPP</w:t>
      </w:r>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350C29BF" w:rsidR="009C3B8C" w:rsidRDefault="009C3B8C" w:rsidP="004D6B86">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Pr>
          <w:rFonts w:asciiTheme="minorHAnsi" w:hAnsiTheme="minorHAnsi" w:cstheme="minorHAnsi"/>
          <w:sz w:val="22"/>
        </w:rPr>
        <w:t> </w:t>
      </w:r>
      <w:r w:rsidRPr="009C3B8C">
        <w:rPr>
          <w:rFonts w:asciiTheme="minorHAnsi" w:hAnsiTheme="minorHAnsi" w:cstheme="minorHAnsi"/>
          <w:sz w:val="22"/>
        </w:rPr>
        <w:t>žiadosti</w:t>
      </w:r>
    </w:p>
    <w:p w14:paraId="2A21D7C7" w14:textId="21F1DABB"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p>
    <w:p w14:paraId="49D9D1D8" w14:textId="1FF8AE46"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nepredložil žiadosť riadne, včas a vo forme určenej vo Výzve na predkladanie žiadostí alebo pretrvávajú pochybnosti o splnení podmienok doručenia žiadosti riadne, včas a vo forme určenej vo Výzve na predkladanie žiadostí.</w:t>
      </w:r>
    </w:p>
    <w:p w14:paraId="023BE97D" w14:textId="7BAAE240"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p>
    <w:p w14:paraId="7AAFE679" w14:textId="5B22484E"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ustanovuje tak zákon o príspevkoch</w:t>
      </w:r>
    </w:p>
    <w:p w14:paraId="21D6F7A5" w14:textId="77777777" w:rsidR="00E12F57" w:rsidRDefault="00E12F57" w:rsidP="009C3B8C">
      <w:pPr>
        <w:pStyle w:val="Default"/>
        <w:ind w:left="567"/>
        <w:jc w:val="both"/>
        <w:rPr>
          <w:rFonts w:asciiTheme="minorHAnsi" w:hAnsiTheme="minorHAnsi" w:cstheme="minorHAnsi"/>
          <w:sz w:val="22"/>
        </w:rPr>
      </w:pPr>
      <w:r>
        <w:rPr>
          <w:rFonts w:asciiTheme="minorHAnsi" w:hAnsiTheme="minorHAnsi" w:cstheme="minorHAnsi"/>
          <w:sz w:val="22"/>
        </w:rPr>
        <w:t>p</w:t>
      </w:r>
      <w:r w:rsidR="009C3B8C">
        <w:rPr>
          <w:rFonts w:asciiTheme="minorHAnsi" w:hAnsiTheme="minorHAnsi" w:cstheme="minorHAnsi"/>
          <w:sz w:val="22"/>
        </w:rPr>
        <w:t xml:space="preserve">ostupuje žiadateľ nasledovne: </w:t>
      </w:r>
      <w:r w:rsidRPr="00E12F57">
        <w:rPr>
          <w:rFonts w:asciiTheme="minorHAnsi" w:hAnsiTheme="minorHAnsi" w:cstheme="minorHAnsi"/>
          <w:sz w:val="22"/>
        </w:rPr>
        <w:t xml:space="preserve">Žiadateľ podáva a doručuje späťvzatie žiadosti Platobnej agentúre prostredníctvom Ústredného portálu verejnej správy (Slovensko.sk). V prípade preukázanej nefunkčnosti Ústredného portálu verejnej správy možno späťvzatie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r w:rsidRPr="00E12F57">
        <w:rPr>
          <w:rFonts w:asciiTheme="minorHAnsi" w:hAnsiTheme="minorHAnsi" w:cstheme="minorHAnsi"/>
          <w:sz w:val="22"/>
        </w:rPr>
        <w:t>Späťvzatie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4D6B86" w:rsidRDefault="00E12F57" w:rsidP="004D6B86">
      <w:pPr>
        <w:pStyle w:val="Default"/>
        <w:numPr>
          <w:ilvl w:val="2"/>
          <w:numId w:val="42"/>
        </w:numPr>
        <w:ind w:left="851" w:hanging="142"/>
        <w:jc w:val="both"/>
        <w:rPr>
          <w:rFonts w:asciiTheme="minorHAnsi" w:hAnsiTheme="minorHAnsi" w:cstheme="minorHAnsi"/>
          <w:b/>
          <w:bCs/>
          <w:sz w:val="22"/>
        </w:rPr>
      </w:pPr>
      <w:r w:rsidRPr="004D6B86">
        <w:rPr>
          <w:rFonts w:asciiTheme="minorHAnsi" w:hAnsiTheme="minorHAnsi" w:cstheme="minorHAnsi"/>
          <w:b/>
          <w:bCs/>
          <w:sz w:val="22"/>
        </w:rPr>
        <w:t xml:space="preserve">označenie žiadateľa, </w:t>
      </w:r>
    </w:p>
    <w:p w14:paraId="6C594F94" w14:textId="2FA96DBF" w:rsidR="00E12F57" w:rsidRPr="004D6B86" w:rsidRDefault="00E12F57" w:rsidP="004D6B86">
      <w:pPr>
        <w:pStyle w:val="Default"/>
        <w:numPr>
          <w:ilvl w:val="2"/>
          <w:numId w:val="42"/>
        </w:numPr>
        <w:ind w:left="851" w:hanging="142"/>
        <w:jc w:val="both"/>
        <w:rPr>
          <w:rFonts w:asciiTheme="minorHAnsi" w:hAnsiTheme="minorHAnsi" w:cstheme="minorHAnsi"/>
          <w:b/>
          <w:bCs/>
          <w:sz w:val="22"/>
        </w:rPr>
      </w:pPr>
      <w:r w:rsidRPr="004D6B86">
        <w:rPr>
          <w:rFonts w:asciiTheme="minorHAnsi" w:hAnsiTheme="minorHAnsi" w:cstheme="minorHAnsi"/>
          <w:b/>
          <w:bCs/>
          <w:sz w:val="22"/>
        </w:rPr>
        <w:t xml:space="preserve">označenie žiadosti o príspevok, </w:t>
      </w:r>
    </w:p>
    <w:p w14:paraId="1B34B4E7" w14:textId="77777777" w:rsidR="00E12F57" w:rsidRPr="004D6B86" w:rsidRDefault="00E12F57" w:rsidP="00D22366">
      <w:pPr>
        <w:pStyle w:val="Default"/>
        <w:numPr>
          <w:ilvl w:val="2"/>
          <w:numId w:val="42"/>
        </w:numPr>
        <w:ind w:left="851" w:hanging="142"/>
        <w:jc w:val="both"/>
        <w:rPr>
          <w:rFonts w:asciiTheme="minorHAnsi" w:hAnsiTheme="minorHAnsi" w:cstheme="minorHAnsi"/>
          <w:b/>
          <w:bCs/>
          <w:sz w:val="22"/>
        </w:rPr>
      </w:pPr>
      <w:r w:rsidRPr="004D6B86">
        <w:rPr>
          <w:rFonts w:asciiTheme="minorHAnsi" w:hAnsiTheme="minorHAnsi" w:cstheme="minorHAnsi"/>
          <w:b/>
          <w:bCs/>
          <w:sz w:val="22"/>
        </w:rPr>
        <w:t xml:space="preserve">označenie Výzvy na predkladanie žiadostí, na základe ktorej bola žiadosť o príspevok podaná, </w:t>
      </w:r>
    </w:p>
    <w:p w14:paraId="4C4823D0" w14:textId="3A68CB45" w:rsidR="00E12F57" w:rsidRPr="004D6B86" w:rsidRDefault="00E12F57" w:rsidP="00D22366">
      <w:pPr>
        <w:pStyle w:val="Default"/>
        <w:numPr>
          <w:ilvl w:val="2"/>
          <w:numId w:val="42"/>
        </w:numPr>
        <w:ind w:left="851" w:hanging="142"/>
        <w:jc w:val="both"/>
        <w:rPr>
          <w:rFonts w:asciiTheme="minorHAnsi" w:hAnsiTheme="minorHAnsi" w:cstheme="minorHAnsi"/>
          <w:b/>
          <w:bCs/>
          <w:sz w:val="22"/>
        </w:rPr>
      </w:pPr>
      <w:r w:rsidRPr="004D6B86">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4D6B86">
      <w:pPr>
        <w:pStyle w:val="Default"/>
        <w:ind w:left="851"/>
        <w:jc w:val="both"/>
        <w:rPr>
          <w:rFonts w:asciiTheme="minorHAnsi" w:hAnsiTheme="minorHAnsi" w:cstheme="minorHAnsi"/>
          <w:sz w:val="22"/>
        </w:rPr>
      </w:pPr>
    </w:p>
    <w:p w14:paraId="0B524E72" w14:textId="09D475E1" w:rsidR="009C3B8C" w:rsidRPr="004D6B86" w:rsidRDefault="00E12F57" w:rsidP="004D6B86">
      <w:pPr>
        <w:pStyle w:val="Default"/>
        <w:ind w:left="567" w:hanging="567"/>
        <w:jc w:val="both"/>
        <w:rPr>
          <w:rFonts w:asciiTheme="minorHAnsi" w:hAnsiTheme="minorHAnsi" w:cstheme="minorHAnsi"/>
          <w:i/>
          <w:iCs/>
          <w:sz w:val="22"/>
        </w:rPr>
      </w:pPr>
      <w:r w:rsidRPr="004D6B86">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2" w:name="_Toc231813870"/>
      <w:r>
        <w:rPr>
          <w:rFonts w:asciiTheme="minorHAnsi" w:hAnsiTheme="minorHAnsi" w:cstheme="minorHAnsi"/>
          <w:b/>
          <w:bCs/>
          <w:smallCaps/>
          <w:color w:val="FFFFFF" w:themeColor="background1"/>
          <w:sz w:val="24"/>
          <w:szCs w:val="24"/>
          <w:lang w:eastAsia="sk-SK"/>
        </w:rPr>
        <w:t>6. Rozhodnutia vydané v konaní o žiadosti</w:t>
      </w:r>
      <w:bookmarkEnd w:id="12"/>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žiadateľ sa upozorňuje na povinné obsahové náležitosti odvolania (odd. 3.6.1 ods. 9), lehotu na podanie odvolania (odd. 3.6.1 ods. 3 a ods. 4), rozhodnutia vydané v konaní </w:t>
      </w:r>
      <w:r w:rsidRPr="00824F3C">
        <w:rPr>
          <w:rFonts w:ascii="Calibri" w:eastAsia="Times New Roman" w:hAnsi="Calibri" w:cs="Calibri"/>
          <w:bCs/>
          <w:lang w:eastAsia="sk-SK"/>
        </w:rPr>
        <w:lastRenderedPageBreak/>
        <w:t>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3" w:name="_Toc231813871"/>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3"/>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6F4A2F">
      <w:pPr>
        <w:pStyle w:val="Odsekzoznamu"/>
        <w:numPr>
          <w:ilvl w:val="0"/>
          <w:numId w:val="24"/>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6"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7"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6F4A2F">
      <w:pPr>
        <w:pStyle w:val="Odsekzoznamu"/>
        <w:numPr>
          <w:ilvl w:val="0"/>
          <w:numId w:val="24"/>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263D2F">
        <w:rPr>
          <w:rFonts w:cstheme="minorHAnsi"/>
          <w:b/>
          <w:bCs/>
          <w:lang w:eastAsia="sk-SK"/>
        </w:rPr>
        <w:t>P</w:t>
      </w:r>
      <w:r w:rsidR="00043E1C" w:rsidRPr="00263D2F">
        <w:rPr>
          <w:rFonts w:cstheme="minorHAnsi"/>
          <w:b/>
          <w:bCs/>
          <w:lang w:eastAsia="sk-SK"/>
        </w:rPr>
        <w:t>ôdohospodárska platobná agentúra</w:t>
      </w:r>
      <w:r w:rsidRPr="00263D2F">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6F4A2F">
      <w:pPr>
        <w:pStyle w:val="Odsekzoznamu"/>
        <w:numPr>
          <w:ilvl w:val="0"/>
          <w:numId w:val="24"/>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263D2F" w:rsidRDefault="00AE1991" w:rsidP="006F4A2F">
      <w:pPr>
        <w:pStyle w:val="Odsekzoznamu"/>
        <w:numPr>
          <w:ilvl w:val="0"/>
          <w:numId w:val="24"/>
        </w:numPr>
        <w:shd w:val="clear" w:color="auto" w:fill="FFFFFF" w:themeFill="background1"/>
        <w:spacing w:after="0" w:line="240" w:lineRule="auto"/>
        <w:ind w:left="567" w:hanging="567"/>
        <w:jc w:val="both"/>
        <w:rPr>
          <w:rFonts w:cstheme="minorHAnsi"/>
        </w:rPr>
      </w:pPr>
      <w:r w:rsidRPr="00AE1991">
        <w:rPr>
          <w:rFonts w:cstheme="minorHAnsi"/>
        </w:rPr>
        <w:t xml:space="preserve">Oznámenia súvisiace s Výzvou na predkladanie žiadostí po jej vyhlásení sa zverejňujú predovšetkým na webovom sídle Platobnej agentúry: </w:t>
      </w:r>
      <w:hyperlink r:id="rId28" w:history="1">
        <w:r w:rsidRPr="00AE1991">
          <w:rPr>
            <w:rStyle w:val="Hypertextovprepojenie"/>
            <w:rFonts w:cstheme="minorHAnsi"/>
          </w:rPr>
          <w:t>www.apa.sk</w:t>
        </w:r>
      </w:hyperlink>
    </w:p>
    <w:p w14:paraId="53EF15E1" w14:textId="77777777" w:rsidR="00263D2F" w:rsidRPr="00263D2F" w:rsidRDefault="00263D2F" w:rsidP="00263D2F">
      <w:pPr>
        <w:shd w:val="clear" w:color="auto" w:fill="FFFFFF" w:themeFill="background1"/>
        <w:spacing w:after="0" w:line="240" w:lineRule="auto"/>
        <w:jc w:val="both"/>
        <w:rPr>
          <w:rStyle w:val="Hypertextovprepojenie"/>
          <w:rFonts w:cstheme="minorHAnsi"/>
          <w:color w:val="auto"/>
          <w:u w:val="none"/>
        </w:rPr>
      </w:pPr>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4" w:name="_Toc231813872"/>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4"/>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50854E63" w:rsidR="00771ECD" w:rsidRPr="00263D2F"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63D2F">
        <w:rPr>
          <w:rFonts w:asciiTheme="minorHAnsi" w:hAnsiTheme="minorHAnsi" w:cstheme="minorHAnsi"/>
          <w:color w:val="auto"/>
          <w:sz w:val="22"/>
          <w:szCs w:val="22"/>
        </w:rPr>
        <w:t>Dátum vyhlásenia Výzvy</w:t>
      </w:r>
      <w:r w:rsidR="00F30CE7" w:rsidRPr="00263D2F">
        <w:rPr>
          <w:rFonts w:asciiTheme="minorHAnsi" w:hAnsiTheme="minorHAnsi" w:cstheme="minorHAnsi"/>
          <w:color w:val="auto"/>
          <w:sz w:val="22"/>
          <w:szCs w:val="22"/>
        </w:rPr>
        <w:t xml:space="preserve">: </w:t>
      </w:r>
      <w:r w:rsidR="00263D2F" w:rsidRPr="00263D2F">
        <w:rPr>
          <w:rFonts w:asciiTheme="minorHAnsi" w:hAnsiTheme="minorHAnsi" w:cstheme="minorHAnsi"/>
          <w:b/>
          <w:bCs/>
          <w:color w:val="auto"/>
          <w:sz w:val="22"/>
          <w:szCs w:val="22"/>
        </w:rPr>
        <w:t>08</w:t>
      </w:r>
      <w:r w:rsidR="00940F6F" w:rsidRPr="00263D2F">
        <w:rPr>
          <w:rFonts w:asciiTheme="minorHAnsi" w:hAnsiTheme="minorHAnsi" w:cstheme="minorHAnsi"/>
          <w:b/>
          <w:bCs/>
          <w:color w:val="auto"/>
          <w:sz w:val="22"/>
          <w:szCs w:val="22"/>
        </w:rPr>
        <w:t>.</w:t>
      </w:r>
      <w:r w:rsidR="00263D2F" w:rsidRPr="00263D2F">
        <w:rPr>
          <w:rFonts w:asciiTheme="minorHAnsi" w:hAnsiTheme="minorHAnsi" w:cstheme="minorHAnsi"/>
          <w:b/>
          <w:bCs/>
          <w:color w:val="auto"/>
          <w:sz w:val="22"/>
          <w:szCs w:val="22"/>
        </w:rPr>
        <w:t>06</w:t>
      </w:r>
      <w:r w:rsidR="00F30CE7" w:rsidRPr="00263D2F">
        <w:rPr>
          <w:rFonts w:asciiTheme="minorHAnsi" w:hAnsiTheme="minorHAnsi" w:cstheme="minorHAnsi"/>
          <w:b/>
          <w:bCs/>
          <w:color w:val="auto"/>
          <w:sz w:val="22"/>
          <w:szCs w:val="22"/>
        </w:rPr>
        <w:t>.202</w:t>
      </w:r>
      <w:r w:rsidR="00262EB2" w:rsidRPr="00263D2F">
        <w:rPr>
          <w:rFonts w:asciiTheme="minorHAnsi" w:hAnsiTheme="minorHAnsi" w:cstheme="minorHAnsi"/>
          <w:b/>
          <w:bCs/>
          <w:color w:val="auto"/>
          <w:sz w:val="22"/>
          <w:szCs w:val="22"/>
        </w:rPr>
        <w:t>6</w:t>
      </w:r>
    </w:p>
    <w:p w14:paraId="188A5D9A" w14:textId="5B2A5E06" w:rsidR="00771ECD" w:rsidRPr="00263D2F"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63D2F">
        <w:rPr>
          <w:rFonts w:asciiTheme="minorHAnsi" w:hAnsiTheme="minorHAnsi" w:cstheme="minorHAnsi"/>
          <w:color w:val="auto"/>
          <w:sz w:val="22"/>
          <w:szCs w:val="22"/>
        </w:rPr>
        <w:t>Lehota na predkladanie ŽoPP:</w:t>
      </w:r>
      <w:r w:rsidR="00124EFC" w:rsidRPr="00263D2F">
        <w:rPr>
          <w:rFonts w:asciiTheme="minorHAnsi" w:hAnsiTheme="minorHAnsi" w:cstheme="minorHAnsi"/>
          <w:color w:val="auto"/>
          <w:sz w:val="22"/>
          <w:szCs w:val="22"/>
        </w:rPr>
        <w:t xml:space="preserve"> </w:t>
      </w:r>
      <w:r w:rsidR="00263D2F" w:rsidRPr="00263D2F">
        <w:rPr>
          <w:rFonts w:asciiTheme="minorHAnsi" w:hAnsiTheme="minorHAnsi" w:cstheme="minorHAnsi"/>
          <w:b/>
          <w:bCs/>
          <w:color w:val="auto"/>
          <w:sz w:val="22"/>
          <w:szCs w:val="22"/>
        </w:rPr>
        <w:t>08.07.</w:t>
      </w:r>
      <w:r w:rsidRPr="00263D2F">
        <w:rPr>
          <w:rFonts w:asciiTheme="minorHAnsi" w:hAnsiTheme="minorHAnsi" w:cstheme="minorHAnsi"/>
          <w:b/>
          <w:bCs/>
          <w:color w:val="auto"/>
          <w:sz w:val="22"/>
          <w:szCs w:val="22"/>
        </w:rPr>
        <w:t>202</w:t>
      </w:r>
      <w:r w:rsidR="00940F6F" w:rsidRPr="00263D2F">
        <w:rPr>
          <w:rFonts w:asciiTheme="minorHAnsi" w:hAnsiTheme="minorHAnsi" w:cstheme="minorHAnsi"/>
          <w:b/>
          <w:bCs/>
          <w:color w:val="auto"/>
          <w:sz w:val="22"/>
          <w:szCs w:val="22"/>
        </w:rPr>
        <w:t>6</w:t>
      </w:r>
      <w:r w:rsidRPr="00263D2F">
        <w:rPr>
          <w:rFonts w:asciiTheme="minorHAnsi" w:hAnsiTheme="minorHAnsi" w:cstheme="minorHAnsi"/>
          <w:b/>
          <w:bCs/>
          <w:color w:val="auto"/>
          <w:sz w:val="22"/>
          <w:szCs w:val="22"/>
        </w:rPr>
        <w:t xml:space="preserve"> až </w:t>
      </w:r>
      <w:r w:rsidR="00263D2F" w:rsidRPr="00263D2F">
        <w:rPr>
          <w:rFonts w:asciiTheme="minorHAnsi" w:hAnsiTheme="minorHAnsi" w:cstheme="minorHAnsi"/>
          <w:b/>
          <w:bCs/>
          <w:color w:val="auto"/>
          <w:sz w:val="22"/>
          <w:szCs w:val="22"/>
        </w:rPr>
        <w:t>31.07</w:t>
      </w:r>
      <w:r w:rsidR="00484DDC" w:rsidRPr="00263D2F">
        <w:rPr>
          <w:rFonts w:asciiTheme="minorHAnsi" w:hAnsiTheme="minorHAnsi" w:cstheme="minorHAnsi"/>
          <w:b/>
          <w:bCs/>
          <w:color w:val="auto"/>
          <w:sz w:val="22"/>
          <w:szCs w:val="22"/>
        </w:rPr>
        <w:t>.</w:t>
      </w:r>
      <w:r w:rsidRPr="00263D2F">
        <w:rPr>
          <w:rFonts w:asciiTheme="minorHAnsi" w:hAnsiTheme="minorHAnsi" w:cstheme="minorHAnsi"/>
          <w:b/>
          <w:bCs/>
          <w:color w:val="auto"/>
          <w:sz w:val="22"/>
          <w:szCs w:val="22"/>
        </w:rPr>
        <w:t>202</w:t>
      </w:r>
      <w:r w:rsidR="00262EB2" w:rsidRPr="00263D2F">
        <w:rPr>
          <w:rFonts w:asciiTheme="minorHAnsi" w:hAnsiTheme="minorHAnsi" w:cstheme="minorHAnsi"/>
          <w:b/>
          <w:bCs/>
          <w:color w:val="auto"/>
          <w:sz w:val="22"/>
          <w:szCs w:val="22"/>
        </w:rPr>
        <w:t>6</w:t>
      </w:r>
    </w:p>
    <w:p w14:paraId="3E06A912" w14:textId="4C679ECA" w:rsidR="00771ECD" w:rsidRPr="00263D2F"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63D2F">
        <w:rPr>
          <w:rFonts w:asciiTheme="minorHAnsi" w:hAnsiTheme="minorHAnsi" w:cstheme="minorHAnsi"/>
          <w:color w:val="auto"/>
          <w:sz w:val="22"/>
          <w:szCs w:val="22"/>
        </w:rPr>
        <w:t>Posledný deň lehoty na podanie ŽoPP:</w:t>
      </w:r>
      <w:r w:rsidR="00262EB2" w:rsidRPr="00263D2F">
        <w:rPr>
          <w:rFonts w:asciiTheme="minorHAnsi" w:hAnsiTheme="minorHAnsi" w:cstheme="minorHAnsi"/>
          <w:b/>
          <w:bCs/>
          <w:color w:val="auto"/>
          <w:sz w:val="22"/>
          <w:szCs w:val="22"/>
        </w:rPr>
        <w:t xml:space="preserve"> </w:t>
      </w:r>
      <w:r w:rsidR="00263D2F" w:rsidRPr="00263D2F">
        <w:rPr>
          <w:rFonts w:asciiTheme="minorHAnsi" w:hAnsiTheme="minorHAnsi" w:cstheme="minorHAnsi"/>
          <w:b/>
          <w:bCs/>
          <w:color w:val="auto"/>
          <w:sz w:val="22"/>
          <w:szCs w:val="22"/>
        </w:rPr>
        <w:t>31</w:t>
      </w:r>
      <w:r w:rsidRPr="00263D2F">
        <w:rPr>
          <w:rFonts w:asciiTheme="minorHAnsi" w:hAnsiTheme="minorHAnsi" w:cstheme="minorHAnsi"/>
          <w:b/>
          <w:bCs/>
          <w:color w:val="auto"/>
          <w:sz w:val="22"/>
          <w:szCs w:val="22"/>
        </w:rPr>
        <w:t>.</w:t>
      </w:r>
      <w:r w:rsidR="00263D2F" w:rsidRPr="00263D2F">
        <w:rPr>
          <w:rFonts w:asciiTheme="minorHAnsi" w:hAnsiTheme="minorHAnsi" w:cstheme="minorHAnsi"/>
          <w:b/>
          <w:bCs/>
          <w:color w:val="auto"/>
          <w:sz w:val="22"/>
          <w:szCs w:val="22"/>
        </w:rPr>
        <w:t>07</w:t>
      </w:r>
      <w:r w:rsidRPr="00263D2F">
        <w:rPr>
          <w:rFonts w:asciiTheme="minorHAnsi" w:hAnsiTheme="minorHAnsi" w:cstheme="minorHAnsi"/>
          <w:b/>
          <w:bCs/>
          <w:color w:val="auto"/>
          <w:sz w:val="22"/>
          <w:szCs w:val="22"/>
        </w:rPr>
        <w:t>.202</w:t>
      </w:r>
      <w:r w:rsidR="00940F6F" w:rsidRPr="00263D2F">
        <w:rPr>
          <w:rFonts w:asciiTheme="minorHAnsi" w:hAnsiTheme="minorHAnsi" w:cstheme="minorHAnsi"/>
          <w:b/>
          <w:bCs/>
          <w:color w:val="auto"/>
          <w:sz w:val="22"/>
          <w:szCs w:val="22"/>
        </w:rPr>
        <w:t>6</w:t>
      </w:r>
      <w:r w:rsidR="00F30CE7" w:rsidRPr="00263D2F">
        <w:rPr>
          <w:rFonts w:asciiTheme="minorHAnsi" w:hAnsiTheme="minorHAnsi" w:cstheme="minorHAnsi"/>
          <w:b/>
          <w:bCs/>
          <w:color w:val="auto"/>
          <w:sz w:val="22"/>
          <w:szCs w:val="22"/>
        </w:rPr>
        <w:t xml:space="preserve"> 23:59 hod.</w:t>
      </w:r>
    </w:p>
    <w:p w14:paraId="1590208B" w14:textId="3FC857ED"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registráciu ŽoPP: </w:t>
      </w:r>
      <w:r w:rsidR="00484DDC">
        <w:rPr>
          <w:rFonts w:asciiTheme="minorHAnsi" w:hAnsiTheme="minorHAnsi" w:cstheme="minorHAnsi"/>
          <w:color w:val="auto"/>
          <w:sz w:val="22"/>
          <w:szCs w:val="22"/>
        </w:rPr>
        <w:t xml:space="preserve">v dostatočnom predstihu pred samotným „vytvorením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 xml:space="preserve"> k výzve“ a „</w:t>
      </w:r>
      <w:r>
        <w:rPr>
          <w:rFonts w:asciiTheme="minorHAnsi" w:hAnsiTheme="minorHAnsi" w:cstheme="minorHAnsi"/>
          <w:color w:val="auto"/>
          <w:sz w:val="22"/>
          <w:szCs w:val="22"/>
        </w:rPr>
        <w:t xml:space="preserve">podaním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IMS</w:t>
      </w:r>
    </w:p>
    <w:p w14:paraId="008AC8F4" w14:textId="534E25AF"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ŽoPP: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w:t>
      </w:r>
      <w:r w:rsidRPr="00263D2F">
        <w:rPr>
          <w:rFonts w:asciiTheme="minorHAnsi" w:hAnsiTheme="minorHAnsi" w:cstheme="minorHAnsi"/>
          <w:color w:val="auto"/>
          <w:sz w:val="22"/>
          <w:szCs w:val="22"/>
        </w:rPr>
        <w:t xml:space="preserve">odo dňa </w:t>
      </w:r>
      <w:r w:rsidR="00263D2F" w:rsidRPr="00263D2F">
        <w:rPr>
          <w:rFonts w:asciiTheme="minorHAnsi" w:hAnsiTheme="minorHAnsi" w:cstheme="minorHAnsi"/>
          <w:color w:val="auto"/>
          <w:sz w:val="22"/>
          <w:szCs w:val="22"/>
        </w:rPr>
        <w:t>uzavretia výzvy</w:t>
      </w:r>
      <w:r>
        <w:rPr>
          <w:rFonts w:asciiTheme="minorHAnsi" w:hAnsiTheme="minorHAnsi" w:cstheme="minorHAnsi"/>
          <w:color w:val="auto"/>
          <w:sz w:val="22"/>
          <w:szCs w:val="22"/>
        </w:rPr>
        <w:t xml:space="preserve">, najneskôr </w:t>
      </w:r>
      <w:r w:rsidRPr="00606398">
        <w:rPr>
          <w:rFonts w:asciiTheme="minorHAnsi" w:hAnsiTheme="minorHAnsi" w:cstheme="minorHAnsi"/>
          <w:b/>
          <w:bCs/>
          <w:color w:val="auto"/>
          <w:sz w:val="22"/>
          <w:szCs w:val="22"/>
        </w:rPr>
        <w:t>do 30 pracovných dní</w:t>
      </w:r>
      <w:r>
        <w:rPr>
          <w:rFonts w:asciiTheme="minorHAnsi" w:hAnsiTheme="minorHAnsi" w:cstheme="minorHAnsi"/>
          <w:color w:val="auto"/>
          <w:sz w:val="22"/>
          <w:szCs w:val="22"/>
        </w:rPr>
        <w:t xml:space="preserve"> odo dňa </w:t>
      </w:r>
      <w:r w:rsidR="00263D2F">
        <w:rPr>
          <w:rFonts w:asciiTheme="minorHAnsi" w:hAnsiTheme="minorHAnsi" w:cstheme="minorHAnsi"/>
          <w:color w:val="auto"/>
          <w:sz w:val="22"/>
          <w:szCs w:val="22"/>
        </w:rPr>
        <w:t>uzavretia výzvy.</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ŽoPP spočíva.</w:t>
      </w:r>
    </w:p>
    <w:p w14:paraId="05CF405C" w14:textId="4A2E6462" w:rsidR="00771ECD" w:rsidRPr="00244B1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t xml:space="preserve">Lehota na odborné overenie ŽoPP: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ŽoPP,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ŽoPP;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tieto lehoty sú poriadkového a indikatívneho charakteru, a nemožno vylúčiť ich predĺženie 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ŽoPP spočíva.</w:t>
      </w:r>
    </w:p>
    <w:p w14:paraId="2A35548C" w14:textId="04E68759"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ŽoPP a vydanie rozhodnutia o ŽoPP: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poučenia v rozhodnutí o ŽoPP,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ŽoPP.</w:t>
      </w:r>
    </w:p>
    <w:p w14:paraId="77A85970" w14:textId="098F1A88" w:rsidR="00927828" w:rsidRDefault="00927828"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podnetu na preskúmanie rozhodnutia o neschválení ŽoPP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ŽoPP je bez limitu.</w:t>
      </w:r>
    </w:p>
    <w:p w14:paraId="68B8F188" w14:textId="05D016FF" w:rsidR="00057270" w:rsidRPr="00936DB5" w:rsidRDefault="009D003D" w:rsidP="006F4A2F">
      <w:pPr>
        <w:pStyle w:val="Default"/>
        <w:numPr>
          <w:ilvl w:val="0"/>
          <w:numId w:val="26"/>
        </w:numPr>
        <w:spacing w:line="276" w:lineRule="auto"/>
        <w:ind w:left="567" w:hanging="567"/>
        <w:jc w:val="both"/>
        <w:rPr>
          <w:rFonts w:cstheme="minorHAnsi"/>
        </w:rPr>
      </w:pPr>
      <w:r w:rsidRPr="00936DB5">
        <w:rPr>
          <w:rFonts w:asciiTheme="minorHAnsi" w:hAnsiTheme="minorHAnsi" w:cstheme="minorHAnsi"/>
          <w:color w:val="auto"/>
          <w:sz w:val="22"/>
          <w:szCs w:val="22"/>
        </w:rPr>
        <w:t>Lehot</w:t>
      </w:r>
      <w:r w:rsidR="00082466" w:rsidRPr="00936DB5">
        <w:rPr>
          <w:rFonts w:asciiTheme="minorHAnsi" w:hAnsiTheme="minorHAnsi" w:cstheme="minorHAnsi"/>
          <w:color w:val="auto"/>
          <w:sz w:val="22"/>
          <w:szCs w:val="22"/>
        </w:rPr>
        <w:t>y</w:t>
      </w:r>
      <w:r w:rsidRPr="00936DB5">
        <w:rPr>
          <w:rFonts w:asciiTheme="minorHAnsi" w:hAnsiTheme="minorHAnsi" w:cstheme="minorHAnsi"/>
          <w:color w:val="auto"/>
          <w:sz w:val="22"/>
          <w:szCs w:val="22"/>
        </w:rPr>
        <w:t xml:space="preserve"> na podanie</w:t>
      </w:r>
      <w:r w:rsidR="005E2FAF" w:rsidRPr="00936DB5">
        <w:rPr>
          <w:rFonts w:asciiTheme="minorHAnsi" w:hAnsiTheme="minorHAnsi" w:cstheme="minorHAnsi"/>
          <w:color w:val="auto"/>
          <w:sz w:val="22"/>
          <w:szCs w:val="22"/>
        </w:rPr>
        <w:t xml:space="preserve"> žiadosti o platbu bud</w:t>
      </w:r>
      <w:r w:rsidR="00082466" w:rsidRPr="00936DB5">
        <w:rPr>
          <w:rFonts w:asciiTheme="minorHAnsi" w:hAnsiTheme="minorHAnsi" w:cstheme="minorHAnsi"/>
          <w:color w:val="auto"/>
          <w:sz w:val="22"/>
          <w:szCs w:val="22"/>
        </w:rPr>
        <w:t>ú</w:t>
      </w:r>
      <w:r w:rsidR="005E2FAF" w:rsidRPr="00936DB5">
        <w:rPr>
          <w:rFonts w:asciiTheme="minorHAnsi" w:hAnsiTheme="minorHAnsi" w:cstheme="minorHAnsi"/>
          <w:color w:val="auto"/>
          <w:sz w:val="22"/>
          <w:szCs w:val="22"/>
        </w:rPr>
        <w:t xml:space="preserve"> uveden</w:t>
      </w:r>
      <w:r w:rsidR="00082466" w:rsidRPr="00936DB5">
        <w:rPr>
          <w:rFonts w:asciiTheme="minorHAnsi" w:hAnsiTheme="minorHAnsi" w:cstheme="minorHAnsi"/>
          <w:color w:val="auto"/>
          <w:sz w:val="22"/>
          <w:szCs w:val="22"/>
        </w:rPr>
        <w:t>é</w:t>
      </w:r>
      <w:r w:rsidR="005E2FAF" w:rsidRPr="00936DB5">
        <w:rPr>
          <w:rFonts w:asciiTheme="minorHAnsi" w:hAnsiTheme="minorHAnsi" w:cstheme="minorHAnsi"/>
          <w:color w:val="auto"/>
          <w:sz w:val="22"/>
          <w:szCs w:val="22"/>
        </w:rPr>
        <w:t xml:space="preserve"> v</w:t>
      </w:r>
      <w:r w:rsidR="00AF1C62" w:rsidRPr="00936DB5">
        <w:rPr>
          <w:rFonts w:asciiTheme="minorHAnsi" w:hAnsiTheme="minorHAnsi" w:cstheme="minorHAnsi"/>
          <w:color w:val="auto"/>
          <w:sz w:val="22"/>
          <w:szCs w:val="22"/>
        </w:rPr>
        <w:t> Zmluve o poskytnutí príspevku</w:t>
      </w:r>
      <w:r w:rsidR="00546D11" w:rsidRPr="00936DB5">
        <w:rPr>
          <w:rFonts w:asciiTheme="minorHAnsi" w:hAnsiTheme="minorHAnsi" w:cstheme="minorHAnsi"/>
          <w:color w:val="auto"/>
          <w:sz w:val="22"/>
          <w:szCs w:val="22"/>
        </w:rPr>
        <w:t xml:space="preserve"> a takisto </w:t>
      </w:r>
      <w:r w:rsidR="00813630" w:rsidRPr="00936DB5">
        <w:rPr>
          <w:rFonts w:asciiTheme="minorHAnsi" w:hAnsiTheme="minorHAnsi" w:cstheme="minorHAnsi"/>
          <w:b/>
          <w:bCs/>
          <w:color w:val="auto"/>
          <w:sz w:val="22"/>
          <w:szCs w:val="22"/>
        </w:rPr>
        <w:t>povinnosť fyzického ukončenie realizácie projektu</w:t>
      </w:r>
      <w:r w:rsidR="00813630" w:rsidRPr="00936DB5">
        <w:rPr>
          <w:rFonts w:asciiTheme="minorHAnsi" w:hAnsiTheme="minorHAnsi" w:cstheme="minorHAnsi"/>
          <w:color w:val="auto"/>
          <w:sz w:val="22"/>
          <w:szCs w:val="22"/>
        </w:rPr>
        <w:t xml:space="preserve"> (V. časť, kap. 5.2 ods. 18 Systému riadenia projektových intervencií), ako aj termín podávania záverečnej žiadosti o platbu </w:t>
      </w:r>
      <w:r w:rsidR="00813630" w:rsidRPr="00936DB5">
        <w:rPr>
          <w:rFonts w:asciiTheme="minorHAnsi" w:hAnsiTheme="minorHAnsi" w:cstheme="minorHAnsi"/>
          <w:b/>
          <w:bCs/>
          <w:color w:val="auto"/>
          <w:sz w:val="22"/>
          <w:szCs w:val="22"/>
        </w:rPr>
        <w:t xml:space="preserve">do </w:t>
      </w:r>
      <w:r w:rsidR="00856216">
        <w:rPr>
          <w:rFonts w:asciiTheme="minorHAnsi" w:hAnsiTheme="minorHAnsi" w:cstheme="minorHAnsi"/>
          <w:b/>
          <w:bCs/>
          <w:color w:val="auto"/>
          <w:sz w:val="22"/>
          <w:szCs w:val="22"/>
        </w:rPr>
        <w:t>6</w:t>
      </w:r>
      <w:r w:rsidR="00813630" w:rsidRPr="00936DB5">
        <w:rPr>
          <w:rFonts w:asciiTheme="minorHAnsi" w:hAnsiTheme="minorHAnsi" w:cstheme="minorHAnsi"/>
          <w:b/>
          <w:bCs/>
          <w:color w:val="auto"/>
          <w:sz w:val="22"/>
          <w:szCs w:val="22"/>
        </w:rPr>
        <w:t xml:space="preserve"> mesiacov od účinnosti Zmluvy o</w:t>
      </w:r>
      <w:r w:rsidR="001B15CD" w:rsidRPr="00936DB5">
        <w:rPr>
          <w:rFonts w:asciiTheme="minorHAnsi" w:hAnsiTheme="minorHAnsi" w:cstheme="minorHAnsi"/>
          <w:b/>
          <w:bCs/>
          <w:color w:val="auto"/>
          <w:sz w:val="22"/>
          <w:szCs w:val="22"/>
        </w:rPr>
        <w:t> </w:t>
      </w:r>
      <w:r w:rsidR="00813630" w:rsidRPr="00936DB5">
        <w:rPr>
          <w:rFonts w:asciiTheme="minorHAnsi" w:hAnsiTheme="minorHAnsi" w:cstheme="minorHAnsi"/>
          <w:b/>
          <w:bCs/>
          <w:color w:val="auto"/>
          <w:sz w:val="22"/>
          <w:szCs w:val="22"/>
        </w:rPr>
        <w:t>príspevku</w:t>
      </w:r>
      <w:r w:rsidR="001B15CD" w:rsidRPr="00936DB5">
        <w:rPr>
          <w:rFonts w:asciiTheme="minorHAnsi" w:hAnsiTheme="minorHAnsi" w:cstheme="minorHAnsi"/>
          <w:b/>
          <w:bCs/>
          <w:color w:val="auto"/>
          <w:sz w:val="22"/>
          <w:szCs w:val="22"/>
        </w:rPr>
        <w:t>.</w:t>
      </w:r>
    </w:p>
    <w:p w14:paraId="63187689" w14:textId="3C884FB8" w:rsidR="00427438" w:rsidRDefault="00427438" w:rsidP="006F4A2F">
      <w:pPr>
        <w:pStyle w:val="Odsekzoznamu"/>
        <w:spacing w:line="276" w:lineRule="auto"/>
        <w:ind w:left="567"/>
        <w:jc w:val="both"/>
        <w:rPr>
          <w:rFonts w:cstheme="minorHAnsi"/>
        </w:rPr>
      </w:pPr>
    </w:p>
    <w:p w14:paraId="7933B53D" w14:textId="4FBCE164" w:rsidR="00427438" w:rsidRDefault="00427438" w:rsidP="006F4A2F">
      <w:pPr>
        <w:pStyle w:val="Odsekzoznamu"/>
        <w:spacing w:line="276" w:lineRule="auto"/>
        <w:ind w:left="567"/>
        <w:jc w:val="both"/>
        <w:rPr>
          <w:rFonts w:cstheme="minorHAnsi"/>
        </w:rPr>
      </w:pP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2F6D56">
      <w:headerReference w:type="default" r:id="rId29"/>
      <w:footerReference w:type="even" r:id="rId30"/>
      <w:footerReference w:type="default" r:id="rId31"/>
      <w:footerReference w:type="first" r:id="rId3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FB6DF2">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2">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8"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8"/>
    </w:p>
  </w:footnote>
  <w:footnote w:id="3">
    <w:p w14:paraId="6B67A990" w14:textId="77777777" w:rsidR="00665B65" w:rsidRPr="001F177E" w:rsidRDefault="00665B65" w:rsidP="00665B65">
      <w:pPr>
        <w:pStyle w:val="Textpoznmkypodiarou"/>
        <w:rPr>
          <w:sz w:val="16"/>
          <w:szCs w:val="16"/>
        </w:rPr>
      </w:pPr>
      <w:r w:rsidRPr="001F177E">
        <w:rPr>
          <w:rStyle w:val="Odkaznapoznmkupodiarou"/>
          <w:sz w:val="16"/>
          <w:szCs w:val="16"/>
        </w:rPr>
        <w:footnoteRef/>
      </w:r>
      <w:r w:rsidRPr="001F177E">
        <w:rPr>
          <w:sz w:val="16"/>
          <w:szCs w:val="16"/>
        </w:rPr>
        <w:t xml:space="preserve"> Čl. 6 nariadenia Komisie (EÚ) č. 2022/2472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69C2" w14:textId="0EAC95A9" w:rsidR="00597BDD" w:rsidRDefault="00597BDD" w:rsidP="00597BDD">
    <w:pPr>
      <w:pStyle w:val="Hlavika"/>
    </w:pPr>
    <w:r w:rsidRPr="00D04263">
      <w:rPr>
        <w:rFonts w:cs="Times New Roman"/>
        <w:noProof/>
      </w:rPr>
      <w:drawing>
        <wp:inline distT="0" distB="0" distL="0" distR="0" wp14:anchorId="1CB26145" wp14:editId="024A42D3">
          <wp:extent cx="904875" cy="542925"/>
          <wp:effectExtent l="0" t="0" r="0" b="0"/>
          <wp:docPr id="1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5F25950" wp14:editId="6D5948E6">
          <wp:extent cx="1131448" cy="419100"/>
          <wp:effectExtent l="0" t="0" r="0" b="0"/>
          <wp:docPr id="13"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154E939F" wp14:editId="0281FC2E">
          <wp:extent cx="523875" cy="349250"/>
          <wp:effectExtent l="0" t="0" r="9525" b="0"/>
          <wp:docPr id="1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4FB413C7" wp14:editId="4A67936F">
          <wp:extent cx="904875" cy="317564"/>
          <wp:effectExtent l="0" t="0" r="0" b="6350"/>
          <wp:docPr id="1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694"/>
    <w:multiLevelType w:val="hybridMultilevel"/>
    <w:tmpl w:val="31C4AA54"/>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5E1A7C"/>
    <w:multiLevelType w:val="hybridMultilevel"/>
    <w:tmpl w:val="003EAAFA"/>
    <w:lvl w:ilvl="0" w:tplc="BB46FD6C">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586088"/>
    <w:multiLevelType w:val="hybridMultilevel"/>
    <w:tmpl w:val="3348ADC0"/>
    <w:lvl w:ilvl="0" w:tplc="CBCE3CB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BE6EBF"/>
    <w:multiLevelType w:val="hybridMultilevel"/>
    <w:tmpl w:val="C1CE9AA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1233B6"/>
    <w:multiLevelType w:val="multilevel"/>
    <w:tmpl w:val="16EE027C"/>
    <w:lvl w:ilvl="0">
      <w:start w:val="1"/>
      <w:numFmt w:val="upp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8428FA"/>
    <w:multiLevelType w:val="hybridMultilevel"/>
    <w:tmpl w:val="7ED2CE58"/>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AF1181"/>
    <w:multiLevelType w:val="hybridMultilevel"/>
    <w:tmpl w:val="123E4A9E"/>
    <w:lvl w:ilvl="0" w:tplc="041B0017">
      <w:start w:val="1"/>
      <w:numFmt w:val="lowerLetter"/>
      <w:lvlText w:val="%1)"/>
      <w:lvlJc w:val="left"/>
      <w:pPr>
        <w:ind w:left="644" w:hanging="360"/>
      </w:pPr>
    </w:lvl>
    <w:lvl w:ilvl="1" w:tplc="041B0019">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0"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2B4672"/>
    <w:multiLevelType w:val="multilevel"/>
    <w:tmpl w:val="9878A2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4C7796A"/>
    <w:multiLevelType w:val="hybridMultilevel"/>
    <w:tmpl w:val="E0188A5E"/>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10792F"/>
    <w:multiLevelType w:val="hybridMultilevel"/>
    <w:tmpl w:val="EEDCF11E"/>
    <w:lvl w:ilvl="0" w:tplc="B16898B2">
      <w:start w:val="1"/>
      <w:numFmt w:val="lowerLetter"/>
      <w:lvlText w:val="%1)"/>
      <w:lvlJc w:val="left"/>
      <w:pPr>
        <w:ind w:left="720" w:hanging="360"/>
      </w:pPr>
      <w:rPr>
        <w:b w:val="0"/>
        <w:bCs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9F65DA"/>
    <w:multiLevelType w:val="hybridMultilevel"/>
    <w:tmpl w:val="07327F60"/>
    <w:lvl w:ilvl="0" w:tplc="3C9A5472">
      <w:start w:val="1"/>
      <w:numFmt w:val="upperLetter"/>
      <w:lvlText w:val="%1."/>
      <w:lvlJc w:val="left"/>
      <w:pPr>
        <w:ind w:left="2492" w:hanging="360"/>
      </w:pPr>
      <w:rPr>
        <w:rFonts w:cs="Calibri" w:hint="default"/>
        <w:b w:val="0"/>
      </w:rPr>
    </w:lvl>
    <w:lvl w:ilvl="1" w:tplc="041B0019" w:tentative="1">
      <w:start w:val="1"/>
      <w:numFmt w:val="lowerLetter"/>
      <w:lvlText w:val="%2."/>
      <w:lvlJc w:val="left"/>
      <w:pPr>
        <w:ind w:left="3212" w:hanging="360"/>
      </w:pPr>
    </w:lvl>
    <w:lvl w:ilvl="2" w:tplc="041B001B" w:tentative="1">
      <w:start w:val="1"/>
      <w:numFmt w:val="lowerRoman"/>
      <w:lvlText w:val="%3."/>
      <w:lvlJc w:val="right"/>
      <w:pPr>
        <w:ind w:left="3932" w:hanging="180"/>
      </w:pPr>
    </w:lvl>
    <w:lvl w:ilvl="3" w:tplc="041B000F" w:tentative="1">
      <w:start w:val="1"/>
      <w:numFmt w:val="decimal"/>
      <w:lvlText w:val="%4."/>
      <w:lvlJc w:val="left"/>
      <w:pPr>
        <w:ind w:left="4652" w:hanging="360"/>
      </w:pPr>
    </w:lvl>
    <w:lvl w:ilvl="4" w:tplc="041B0019" w:tentative="1">
      <w:start w:val="1"/>
      <w:numFmt w:val="lowerLetter"/>
      <w:lvlText w:val="%5."/>
      <w:lvlJc w:val="left"/>
      <w:pPr>
        <w:ind w:left="5372" w:hanging="360"/>
      </w:pPr>
    </w:lvl>
    <w:lvl w:ilvl="5" w:tplc="041B001B" w:tentative="1">
      <w:start w:val="1"/>
      <w:numFmt w:val="lowerRoman"/>
      <w:lvlText w:val="%6."/>
      <w:lvlJc w:val="right"/>
      <w:pPr>
        <w:ind w:left="6092" w:hanging="180"/>
      </w:pPr>
    </w:lvl>
    <w:lvl w:ilvl="6" w:tplc="041B000F" w:tentative="1">
      <w:start w:val="1"/>
      <w:numFmt w:val="decimal"/>
      <w:lvlText w:val="%7."/>
      <w:lvlJc w:val="left"/>
      <w:pPr>
        <w:ind w:left="6812" w:hanging="360"/>
      </w:pPr>
    </w:lvl>
    <w:lvl w:ilvl="7" w:tplc="041B0019" w:tentative="1">
      <w:start w:val="1"/>
      <w:numFmt w:val="lowerLetter"/>
      <w:lvlText w:val="%8."/>
      <w:lvlJc w:val="left"/>
      <w:pPr>
        <w:ind w:left="7532" w:hanging="360"/>
      </w:pPr>
    </w:lvl>
    <w:lvl w:ilvl="8" w:tplc="041B001B" w:tentative="1">
      <w:start w:val="1"/>
      <w:numFmt w:val="lowerRoman"/>
      <w:lvlText w:val="%9."/>
      <w:lvlJc w:val="right"/>
      <w:pPr>
        <w:ind w:left="8252" w:hanging="180"/>
      </w:pPr>
    </w:lvl>
  </w:abstractNum>
  <w:abstractNum w:abstractNumId="28" w15:restartNumberingAfterBreak="0">
    <w:nsid w:val="3D791A17"/>
    <w:multiLevelType w:val="hybridMultilevel"/>
    <w:tmpl w:val="34A27F2C"/>
    <w:lvl w:ilvl="0" w:tplc="01C6503C">
      <w:start w:val="7"/>
      <w:numFmt w:val="decimal"/>
      <w:lvlText w:val="(%1)"/>
      <w:lvlJc w:val="left"/>
      <w:pPr>
        <w:ind w:left="1211"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0422C5"/>
    <w:multiLevelType w:val="multilevel"/>
    <w:tmpl w:val="35E638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6C018C"/>
    <w:multiLevelType w:val="hybridMultilevel"/>
    <w:tmpl w:val="4E884566"/>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start w:val="1"/>
      <w:numFmt w:val="lowerLetter"/>
      <w:lvlText w:val="%3)"/>
      <w:lvlJc w:val="right"/>
      <w:pPr>
        <w:ind w:left="2727" w:hanging="180"/>
      </w:pPr>
      <w:rPr>
        <w:rFonts w:asciiTheme="minorHAnsi" w:eastAsiaTheme="minorHAnsi" w:hAnsiTheme="minorHAnsi" w:cstheme="minorHAnsi"/>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51E62491"/>
    <w:multiLevelType w:val="hybridMultilevel"/>
    <w:tmpl w:val="7B3AC088"/>
    <w:lvl w:ilvl="0" w:tplc="BB3C5BA6">
      <w:start w:val="1"/>
      <w:numFmt w:val="lowerLetter"/>
      <w:lvlText w:val="%1)"/>
      <w:lvlJc w:val="left"/>
      <w:pPr>
        <w:ind w:left="927" w:hanging="360"/>
      </w:pPr>
      <w:rPr>
        <w:rFonts w:cstheme="minorHAnsi" w:hint="default"/>
        <w:b w:val="0"/>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38"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5A5A6BE0"/>
    <w:multiLevelType w:val="multilevel"/>
    <w:tmpl w:val="72746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45"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64A67B10"/>
    <w:multiLevelType w:val="hybridMultilevel"/>
    <w:tmpl w:val="D3EA717C"/>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7" w15:restartNumberingAfterBreak="0">
    <w:nsid w:val="67F3226F"/>
    <w:multiLevelType w:val="multilevel"/>
    <w:tmpl w:val="63B8F4E6"/>
    <w:lvl w:ilvl="0">
      <w:start w:val="1"/>
      <w:numFmt w:val="decimal"/>
      <w:lvlText w:val="%1."/>
      <w:lvlJc w:val="left"/>
      <w:pPr>
        <w:ind w:left="720" w:hanging="360"/>
      </w:pPr>
      <w:rPr>
        <w:color w:val="000000"/>
        <w:sz w:val="20"/>
        <w:szCs w:val="2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48"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0"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2"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85A7715"/>
    <w:multiLevelType w:val="hybridMultilevel"/>
    <w:tmpl w:val="1346CF40"/>
    <w:lvl w:ilvl="0" w:tplc="21202252">
      <w:start w:val="1"/>
      <w:numFmt w:val="decimal"/>
      <w:lvlText w:val="%1."/>
      <w:lvlJc w:val="left"/>
      <w:pPr>
        <w:ind w:left="1287" w:hanging="360"/>
      </w:pPr>
      <w:rPr>
        <w:rFonts w:asciiTheme="minorHAnsi" w:hAnsiTheme="minorHAnsi" w:cstheme="minorBidi" w:hint="default"/>
        <w:b/>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7A6427D3"/>
    <w:multiLevelType w:val="multilevel"/>
    <w:tmpl w:val="1B0CE5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D9648C1"/>
    <w:multiLevelType w:val="multilevel"/>
    <w:tmpl w:val="B2C4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58"/>
  </w:num>
  <w:num w:numId="2" w16cid:durableId="391538097">
    <w:abstractNumId w:val="37"/>
  </w:num>
  <w:num w:numId="3" w16cid:durableId="1549534965">
    <w:abstractNumId w:val="40"/>
  </w:num>
  <w:num w:numId="4" w16cid:durableId="718211245">
    <w:abstractNumId w:val="46"/>
  </w:num>
  <w:num w:numId="5" w16cid:durableId="593125502">
    <w:abstractNumId w:val="22"/>
  </w:num>
  <w:num w:numId="6" w16cid:durableId="2041468120">
    <w:abstractNumId w:val="6"/>
  </w:num>
  <w:num w:numId="7" w16cid:durableId="1304121057">
    <w:abstractNumId w:val="15"/>
  </w:num>
  <w:num w:numId="8" w16cid:durableId="620848071">
    <w:abstractNumId w:val="7"/>
  </w:num>
  <w:num w:numId="9" w16cid:durableId="958561734">
    <w:abstractNumId w:val="19"/>
  </w:num>
  <w:num w:numId="10" w16cid:durableId="639388359">
    <w:abstractNumId w:val="30"/>
  </w:num>
  <w:num w:numId="11" w16cid:durableId="1208567061">
    <w:abstractNumId w:val="34"/>
  </w:num>
  <w:num w:numId="12" w16cid:durableId="1516650881">
    <w:abstractNumId w:val="25"/>
  </w:num>
  <w:num w:numId="13" w16cid:durableId="827524536">
    <w:abstractNumId w:val="13"/>
  </w:num>
  <w:num w:numId="14" w16cid:durableId="233398159">
    <w:abstractNumId w:val="5"/>
  </w:num>
  <w:num w:numId="15" w16cid:durableId="678967031">
    <w:abstractNumId w:val="26"/>
  </w:num>
  <w:num w:numId="16" w16cid:durableId="2141145591">
    <w:abstractNumId w:val="41"/>
  </w:num>
  <w:num w:numId="17" w16cid:durableId="1629772742">
    <w:abstractNumId w:val="48"/>
  </w:num>
  <w:num w:numId="18" w16cid:durableId="533881463">
    <w:abstractNumId w:val="31"/>
  </w:num>
  <w:num w:numId="19" w16cid:durableId="1166898150">
    <w:abstractNumId w:val="44"/>
  </w:num>
  <w:num w:numId="20" w16cid:durableId="479464092">
    <w:abstractNumId w:val="2"/>
  </w:num>
  <w:num w:numId="21" w16cid:durableId="2062165193">
    <w:abstractNumId w:val="4"/>
  </w:num>
  <w:num w:numId="22" w16cid:durableId="290870552">
    <w:abstractNumId w:val="18"/>
  </w:num>
  <w:num w:numId="23" w16cid:durableId="5450583">
    <w:abstractNumId w:val="43"/>
  </w:num>
  <w:num w:numId="24" w16cid:durableId="1345207802">
    <w:abstractNumId w:val="50"/>
  </w:num>
  <w:num w:numId="25" w16cid:durableId="426775359">
    <w:abstractNumId w:val="3"/>
  </w:num>
  <w:num w:numId="26" w16cid:durableId="1813867924">
    <w:abstractNumId w:val="1"/>
  </w:num>
  <w:num w:numId="27" w16cid:durableId="1323124963">
    <w:abstractNumId w:val="57"/>
  </w:num>
  <w:num w:numId="28" w16cid:durableId="1260524247">
    <w:abstractNumId w:val="45"/>
  </w:num>
  <w:num w:numId="29" w16cid:durableId="1842502744">
    <w:abstractNumId w:val="52"/>
  </w:num>
  <w:num w:numId="30" w16cid:durableId="883181578">
    <w:abstractNumId w:val="29"/>
  </w:num>
  <w:num w:numId="31" w16cid:durableId="1690253307">
    <w:abstractNumId w:val="38"/>
  </w:num>
  <w:num w:numId="32" w16cid:durableId="2125923505">
    <w:abstractNumId w:val="14"/>
  </w:num>
  <w:num w:numId="33" w16cid:durableId="237329951">
    <w:abstractNumId w:val="53"/>
  </w:num>
  <w:num w:numId="34" w16cid:durableId="359743474">
    <w:abstractNumId w:val="9"/>
  </w:num>
  <w:num w:numId="35" w16cid:durableId="102310688">
    <w:abstractNumId w:val="12"/>
  </w:num>
  <w:num w:numId="36" w16cid:durableId="1079447347">
    <w:abstractNumId w:val="20"/>
  </w:num>
  <w:num w:numId="37" w16cid:durableId="2016222762">
    <w:abstractNumId w:val="0"/>
  </w:num>
  <w:num w:numId="38" w16cid:durableId="14607593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306957">
    <w:abstractNumId w:val="39"/>
  </w:num>
  <w:num w:numId="40" w16cid:durableId="1624266465">
    <w:abstractNumId w:val="21"/>
  </w:num>
  <w:num w:numId="41" w16cid:durableId="1921744786">
    <w:abstractNumId w:val="28"/>
  </w:num>
  <w:num w:numId="42" w16cid:durableId="1763531091">
    <w:abstractNumId w:val="32"/>
  </w:num>
  <w:num w:numId="43" w16cid:durableId="1368870274">
    <w:abstractNumId w:val="33"/>
  </w:num>
  <w:num w:numId="44" w16cid:durableId="500583198">
    <w:abstractNumId w:val="23"/>
  </w:num>
  <w:num w:numId="45" w16cid:durableId="1475444163">
    <w:abstractNumId w:val="55"/>
  </w:num>
  <w:num w:numId="46" w16cid:durableId="1369065055">
    <w:abstractNumId w:val="42"/>
  </w:num>
  <w:num w:numId="47" w16cid:durableId="1171064407">
    <w:abstractNumId w:val="56"/>
  </w:num>
  <w:num w:numId="48" w16cid:durableId="716702039">
    <w:abstractNumId w:val="27"/>
  </w:num>
  <w:num w:numId="49" w16cid:durableId="979530187">
    <w:abstractNumId w:val="49"/>
  </w:num>
  <w:num w:numId="50" w16cid:durableId="1513378271">
    <w:abstractNumId w:val="11"/>
  </w:num>
  <w:num w:numId="51" w16cid:durableId="1471093225">
    <w:abstractNumId w:val="51"/>
  </w:num>
  <w:num w:numId="52" w16cid:durableId="1194802989">
    <w:abstractNumId w:val="17"/>
  </w:num>
  <w:num w:numId="53" w16cid:durableId="1366902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1006096">
    <w:abstractNumId w:val="35"/>
  </w:num>
  <w:num w:numId="55" w16cid:durableId="1018853782">
    <w:abstractNumId w:val="19"/>
  </w:num>
  <w:num w:numId="56" w16cid:durableId="12579097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21008977">
    <w:abstractNumId w:val="8"/>
  </w:num>
  <w:num w:numId="58" w16cid:durableId="539392109">
    <w:abstractNumId w:val="24"/>
  </w:num>
  <w:num w:numId="59" w16cid:durableId="1779374561">
    <w:abstractNumId w:val="54"/>
  </w:num>
  <w:num w:numId="60" w16cid:durableId="436098158">
    <w:abstractNumId w:val="16"/>
  </w:num>
  <w:num w:numId="61" w16cid:durableId="125058205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417D"/>
    <w:rsid w:val="000144A0"/>
    <w:rsid w:val="000209DB"/>
    <w:rsid w:val="00030058"/>
    <w:rsid w:val="00037009"/>
    <w:rsid w:val="0004170F"/>
    <w:rsid w:val="00043E1C"/>
    <w:rsid w:val="00044290"/>
    <w:rsid w:val="000462D1"/>
    <w:rsid w:val="000540A7"/>
    <w:rsid w:val="000547FA"/>
    <w:rsid w:val="00057270"/>
    <w:rsid w:val="0006552C"/>
    <w:rsid w:val="00066055"/>
    <w:rsid w:val="00067D78"/>
    <w:rsid w:val="00074148"/>
    <w:rsid w:val="00081790"/>
    <w:rsid w:val="00082466"/>
    <w:rsid w:val="0008413B"/>
    <w:rsid w:val="0008528A"/>
    <w:rsid w:val="000856BC"/>
    <w:rsid w:val="000960B0"/>
    <w:rsid w:val="000A44D2"/>
    <w:rsid w:val="000A4695"/>
    <w:rsid w:val="000A5500"/>
    <w:rsid w:val="000A60C7"/>
    <w:rsid w:val="000B05E8"/>
    <w:rsid w:val="000B0EF1"/>
    <w:rsid w:val="000B10E0"/>
    <w:rsid w:val="000B368E"/>
    <w:rsid w:val="000B496B"/>
    <w:rsid w:val="000B6A64"/>
    <w:rsid w:val="000C10D2"/>
    <w:rsid w:val="000C37EF"/>
    <w:rsid w:val="000C4881"/>
    <w:rsid w:val="000C4D5A"/>
    <w:rsid w:val="000D078C"/>
    <w:rsid w:val="000D1634"/>
    <w:rsid w:val="000D2349"/>
    <w:rsid w:val="000D4494"/>
    <w:rsid w:val="000E42E6"/>
    <w:rsid w:val="000E5209"/>
    <w:rsid w:val="000E558F"/>
    <w:rsid w:val="000E7A5E"/>
    <w:rsid w:val="000F344B"/>
    <w:rsid w:val="000F3906"/>
    <w:rsid w:val="000F4EB9"/>
    <w:rsid w:val="000F526B"/>
    <w:rsid w:val="000F57FC"/>
    <w:rsid w:val="00103E0F"/>
    <w:rsid w:val="00105A49"/>
    <w:rsid w:val="00106160"/>
    <w:rsid w:val="001103C7"/>
    <w:rsid w:val="00113A9A"/>
    <w:rsid w:val="00123E09"/>
    <w:rsid w:val="00124CA4"/>
    <w:rsid w:val="00124EFC"/>
    <w:rsid w:val="00125133"/>
    <w:rsid w:val="00130008"/>
    <w:rsid w:val="0013079F"/>
    <w:rsid w:val="00135A4F"/>
    <w:rsid w:val="00140E24"/>
    <w:rsid w:val="00141D06"/>
    <w:rsid w:val="001465A8"/>
    <w:rsid w:val="0014766D"/>
    <w:rsid w:val="0015194E"/>
    <w:rsid w:val="00153F6E"/>
    <w:rsid w:val="0015552C"/>
    <w:rsid w:val="00160F60"/>
    <w:rsid w:val="00166D54"/>
    <w:rsid w:val="001755D4"/>
    <w:rsid w:val="00182078"/>
    <w:rsid w:val="001827E1"/>
    <w:rsid w:val="0018770A"/>
    <w:rsid w:val="001905F9"/>
    <w:rsid w:val="00192944"/>
    <w:rsid w:val="00192C86"/>
    <w:rsid w:val="00195B71"/>
    <w:rsid w:val="00196B65"/>
    <w:rsid w:val="001970D5"/>
    <w:rsid w:val="001A089D"/>
    <w:rsid w:val="001A130B"/>
    <w:rsid w:val="001A4DB6"/>
    <w:rsid w:val="001B15CD"/>
    <w:rsid w:val="001C36A8"/>
    <w:rsid w:val="001D0274"/>
    <w:rsid w:val="001D6E1D"/>
    <w:rsid w:val="001E20CB"/>
    <w:rsid w:val="001E7995"/>
    <w:rsid w:val="001F5F51"/>
    <w:rsid w:val="00222596"/>
    <w:rsid w:val="002275D0"/>
    <w:rsid w:val="00230273"/>
    <w:rsid w:val="00231163"/>
    <w:rsid w:val="00234465"/>
    <w:rsid w:val="00234CE2"/>
    <w:rsid w:val="00235D02"/>
    <w:rsid w:val="002408C9"/>
    <w:rsid w:val="00242680"/>
    <w:rsid w:val="00244B17"/>
    <w:rsid w:val="002461D3"/>
    <w:rsid w:val="00246454"/>
    <w:rsid w:val="00247298"/>
    <w:rsid w:val="002479F5"/>
    <w:rsid w:val="00250D24"/>
    <w:rsid w:val="00253DC6"/>
    <w:rsid w:val="00253DEC"/>
    <w:rsid w:val="002571D2"/>
    <w:rsid w:val="00262D3F"/>
    <w:rsid w:val="00262EB2"/>
    <w:rsid w:val="00263D2F"/>
    <w:rsid w:val="00264CD1"/>
    <w:rsid w:val="00267435"/>
    <w:rsid w:val="0027266F"/>
    <w:rsid w:val="00277928"/>
    <w:rsid w:val="00281727"/>
    <w:rsid w:val="0029010A"/>
    <w:rsid w:val="0029353E"/>
    <w:rsid w:val="00296DE4"/>
    <w:rsid w:val="002A41F5"/>
    <w:rsid w:val="002A7FF6"/>
    <w:rsid w:val="002B0437"/>
    <w:rsid w:val="002B16DE"/>
    <w:rsid w:val="002B7132"/>
    <w:rsid w:val="002C6212"/>
    <w:rsid w:val="002C6819"/>
    <w:rsid w:val="002D55C6"/>
    <w:rsid w:val="002E0400"/>
    <w:rsid w:val="002E0C68"/>
    <w:rsid w:val="002E0D74"/>
    <w:rsid w:val="002E1CB7"/>
    <w:rsid w:val="002E2F76"/>
    <w:rsid w:val="002E663D"/>
    <w:rsid w:val="002F0D25"/>
    <w:rsid w:val="002F6D56"/>
    <w:rsid w:val="002F6FBF"/>
    <w:rsid w:val="002F740C"/>
    <w:rsid w:val="00301B39"/>
    <w:rsid w:val="003022F7"/>
    <w:rsid w:val="003055E5"/>
    <w:rsid w:val="00314DDF"/>
    <w:rsid w:val="00314DE7"/>
    <w:rsid w:val="003176AF"/>
    <w:rsid w:val="00317D4A"/>
    <w:rsid w:val="00321DA7"/>
    <w:rsid w:val="0032419B"/>
    <w:rsid w:val="00325D40"/>
    <w:rsid w:val="0032628B"/>
    <w:rsid w:val="00333999"/>
    <w:rsid w:val="00335B79"/>
    <w:rsid w:val="00336A35"/>
    <w:rsid w:val="003568CE"/>
    <w:rsid w:val="00365079"/>
    <w:rsid w:val="0036679A"/>
    <w:rsid w:val="003709F6"/>
    <w:rsid w:val="003717C7"/>
    <w:rsid w:val="00374862"/>
    <w:rsid w:val="0037639D"/>
    <w:rsid w:val="0038222D"/>
    <w:rsid w:val="003828D5"/>
    <w:rsid w:val="00385047"/>
    <w:rsid w:val="00394A7B"/>
    <w:rsid w:val="0039564A"/>
    <w:rsid w:val="00395CD9"/>
    <w:rsid w:val="003A6429"/>
    <w:rsid w:val="003B1A69"/>
    <w:rsid w:val="003B27F9"/>
    <w:rsid w:val="003B548B"/>
    <w:rsid w:val="003B5A1F"/>
    <w:rsid w:val="003B6BEC"/>
    <w:rsid w:val="003B6C0E"/>
    <w:rsid w:val="003B7CA5"/>
    <w:rsid w:val="003C393D"/>
    <w:rsid w:val="003C7626"/>
    <w:rsid w:val="003D0D72"/>
    <w:rsid w:val="003E1059"/>
    <w:rsid w:val="003E3AFC"/>
    <w:rsid w:val="003E3BD3"/>
    <w:rsid w:val="003E40D4"/>
    <w:rsid w:val="003F02E7"/>
    <w:rsid w:val="003F057B"/>
    <w:rsid w:val="003F1B1E"/>
    <w:rsid w:val="003F366B"/>
    <w:rsid w:val="00401E00"/>
    <w:rsid w:val="00404745"/>
    <w:rsid w:val="004056BF"/>
    <w:rsid w:val="00406DAC"/>
    <w:rsid w:val="004108B8"/>
    <w:rsid w:val="00411376"/>
    <w:rsid w:val="004137EC"/>
    <w:rsid w:val="00420EB2"/>
    <w:rsid w:val="00426AF9"/>
    <w:rsid w:val="00427438"/>
    <w:rsid w:val="00427BBB"/>
    <w:rsid w:val="004314B5"/>
    <w:rsid w:val="00440B3B"/>
    <w:rsid w:val="00446219"/>
    <w:rsid w:val="00447F94"/>
    <w:rsid w:val="004509E4"/>
    <w:rsid w:val="0045156F"/>
    <w:rsid w:val="00451D0E"/>
    <w:rsid w:val="00460608"/>
    <w:rsid w:val="00460EE2"/>
    <w:rsid w:val="00461725"/>
    <w:rsid w:val="00462E42"/>
    <w:rsid w:val="00464E4C"/>
    <w:rsid w:val="00465F4E"/>
    <w:rsid w:val="00474BAB"/>
    <w:rsid w:val="004804E8"/>
    <w:rsid w:val="00482B23"/>
    <w:rsid w:val="00482BF1"/>
    <w:rsid w:val="0048470D"/>
    <w:rsid w:val="00484DDC"/>
    <w:rsid w:val="00485E47"/>
    <w:rsid w:val="004909A6"/>
    <w:rsid w:val="00493600"/>
    <w:rsid w:val="00493D11"/>
    <w:rsid w:val="00494FD9"/>
    <w:rsid w:val="00496B26"/>
    <w:rsid w:val="004A1146"/>
    <w:rsid w:val="004A4214"/>
    <w:rsid w:val="004A6603"/>
    <w:rsid w:val="004A66DC"/>
    <w:rsid w:val="004B3A1C"/>
    <w:rsid w:val="004B4C7E"/>
    <w:rsid w:val="004C5620"/>
    <w:rsid w:val="004C5AF2"/>
    <w:rsid w:val="004D2696"/>
    <w:rsid w:val="004D2F1F"/>
    <w:rsid w:val="004D6586"/>
    <w:rsid w:val="004D6B86"/>
    <w:rsid w:val="004E2FD1"/>
    <w:rsid w:val="004E5384"/>
    <w:rsid w:val="004F1DCA"/>
    <w:rsid w:val="004F5139"/>
    <w:rsid w:val="004F567E"/>
    <w:rsid w:val="00500548"/>
    <w:rsid w:val="00501810"/>
    <w:rsid w:val="00503C8C"/>
    <w:rsid w:val="005063DB"/>
    <w:rsid w:val="005105F4"/>
    <w:rsid w:val="005125D0"/>
    <w:rsid w:val="0051436F"/>
    <w:rsid w:val="00517B50"/>
    <w:rsid w:val="00520744"/>
    <w:rsid w:val="00521298"/>
    <w:rsid w:val="00521B60"/>
    <w:rsid w:val="00523394"/>
    <w:rsid w:val="00526353"/>
    <w:rsid w:val="00526EAC"/>
    <w:rsid w:val="0052749F"/>
    <w:rsid w:val="00531545"/>
    <w:rsid w:val="005322A0"/>
    <w:rsid w:val="00532861"/>
    <w:rsid w:val="00535C00"/>
    <w:rsid w:val="005441F7"/>
    <w:rsid w:val="00546D11"/>
    <w:rsid w:val="0055559A"/>
    <w:rsid w:val="00560175"/>
    <w:rsid w:val="00560F5F"/>
    <w:rsid w:val="00564084"/>
    <w:rsid w:val="00565B31"/>
    <w:rsid w:val="00572B2E"/>
    <w:rsid w:val="0057405A"/>
    <w:rsid w:val="00575ED8"/>
    <w:rsid w:val="00577603"/>
    <w:rsid w:val="00591D6C"/>
    <w:rsid w:val="00592470"/>
    <w:rsid w:val="00593363"/>
    <w:rsid w:val="005944B2"/>
    <w:rsid w:val="00594A60"/>
    <w:rsid w:val="00595598"/>
    <w:rsid w:val="0059767B"/>
    <w:rsid w:val="00597BDD"/>
    <w:rsid w:val="005A2771"/>
    <w:rsid w:val="005A38C3"/>
    <w:rsid w:val="005A764B"/>
    <w:rsid w:val="005A7EEC"/>
    <w:rsid w:val="005B315F"/>
    <w:rsid w:val="005B6844"/>
    <w:rsid w:val="005C2384"/>
    <w:rsid w:val="005C5925"/>
    <w:rsid w:val="005C6E08"/>
    <w:rsid w:val="005C7AB9"/>
    <w:rsid w:val="005D298B"/>
    <w:rsid w:val="005D6D9B"/>
    <w:rsid w:val="005D7534"/>
    <w:rsid w:val="005E2FAF"/>
    <w:rsid w:val="005E4248"/>
    <w:rsid w:val="005E579E"/>
    <w:rsid w:val="005F09D7"/>
    <w:rsid w:val="005F1192"/>
    <w:rsid w:val="00600248"/>
    <w:rsid w:val="00601DD5"/>
    <w:rsid w:val="00601F21"/>
    <w:rsid w:val="006020E6"/>
    <w:rsid w:val="00603160"/>
    <w:rsid w:val="00606398"/>
    <w:rsid w:val="00610DCD"/>
    <w:rsid w:val="00611055"/>
    <w:rsid w:val="0061109C"/>
    <w:rsid w:val="0061618C"/>
    <w:rsid w:val="006169BD"/>
    <w:rsid w:val="00624B8D"/>
    <w:rsid w:val="00630A1D"/>
    <w:rsid w:val="00642ED4"/>
    <w:rsid w:val="00653B89"/>
    <w:rsid w:val="0065698B"/>
    <w:rsid w:val="00656E04"/>
    <w:rsid w:val="00664595"/>
    <w:rsid w:val="00665B65"/>
    <w:rsid w:val="00671783"/>
    <w:rsid w:val="006753B0"/>
    <w:rsid w:val="006868AA"/>
    <w:rsid w:val="00697C72"/>
    <w:rsid w:val="006A071D"/>
    <w:rsid w:val="006B0A55"/>
    <w:rsid w:val="006C115E"/>
    <w:rsid w:val="006C149E"/>
    <w:rsid w:val="006C36FB"/>
    <w:rsid w:val="006C665F"/>
    <w:rsid w:val="006C6AD1"/>
    <w:rsid w:val="006D7C1A"/>
    <w:rsid w:val="006E201D"/>
    <w:rsid w:val="006E34DC"/>
    <w:rsid w:val="006E6AC8"/>
    <w:rsid w:val="006F088F"/>
    <w:rsid w:val="006F3687"/>
    <w:rsid w:val="006F4235"/>
    <w:rsid w:val="006F4368"/>
    <w:rsid w:val="006F4A2F"/>
    <w:rsid w:val="006F58C5"/>
    <w:rsid w:val="006F72CD"/>
    <w:rsid w:val="00704313"/>
    <w:rsid w:val="00705A68"/>
    <w:rsid w:val="00716B81"/>
    <w:rsid w:val="00717B51"/>
    <w:rsid w:val="007306E1"/>
    <w:rsid w:val="00731061"/>
    <w:rsid w:val="00731C05"/>
    <w:rsid w:val="007378C0"/>
    <w:rsid w:val="0074113F"/>
    <w:rsid w:val="0074481E"/>
    <w:rsid w:val="007532F8"/>
    <w:rsid w:val="0076058D"/>
    <w:rsid w:val="00761B9A"/>
    <w:rsid w:val="00762C69"/>
    <w:rsid w:val="00765FA9"/>
    <w:rsid w:val="00766068"/>
    <w:rsid w:val="007703A9"/>
    <w:rsid w:val="00771DF2"/>
    <w:rsid w:val="00771ECD"/>
    <w:rsid w:val="00772169"/>
    <w:rsid w:val="0077501E"/>
    <w:rsid w:val="00784F03"/>
    <w:rsid w:val="00787DF3"/>
    <w:rsid w:val="007913BC"/>
    <w:rsid w:val="00793185"/>
    <w:rsid w:val="007A423A"/>
    <w:rsid w:val="007A4B27"/>
    <w:rsid w:val="007B3B58"/>
    <w:rsid w:val="007B7979"/>
    <w:rsid w:val="007C630B"/>
    <w:rsid w:val="007C7381"/>
    <w:rsid w:val="007D3DE0"/>
    <w:rsid w:val="007D41D6"/>
    <w:rsid w:val="007E10AF"/>
    <w:rsid w:val="007F0441"/>
    <w:rsid w:val="007F0D28"/>
    <w:rsid w:val="007F2084"/>
    <w:rsid w:val="007F31D1"/>
    <w:rsid w:val="00800EAB"/>
    <w:rsid w:val="00802420"/>
    <w:rsid w:val="00813630"/>
    <w:rsid w:val="00813EF8"/>
    <w:rsid w:val="008156E9"/>
    <w:rsid w:val="008157CE"/>
    <w:rsid w:val="00815EA4"/>
    <w:rsid w:val="00823396"/>
    <w:rsid w:val="00824F3C"/>
    <w:rsid w:val="00834DCF"/>
    <w:rsid w:val="0083576B"/>
    <w:rsid w:val="008456B9"/>
    <w:rsid w:val="0084663B"/>
    <w:rsid w:val="00851E5C"/>
    <w:rsid w:val="0085363E"/>
    <w:rsid w:val="00856216"/>
    <w:rsid w:val="00856ECD"/>
    <w:rsid w:val="008612A2"/>
    <w:rsid w:val="008632A1"/>
    <w:rsid w:val="008650E7"/>
    <w:rsid w:val="0086674D"/>
    <w:rsid w:val="00867AE1"/>
    <w:rsid w:val="008716CB"/>
    <w:rsid w:val="0087382B"/>
    <w:rsid w:val="00874261"/>
    <w:rsid w:val="00874812"/>
    <w:rsid w:val="00876168"/>
    <w:rsid w:val="00885B8E"/>
    <w:rsid w:val="0089380E"/>
    <w:rsid w:val="008952E8"/>
    <w:rsid w:val="008966E7"/>
    <w:rsid w:val="008A36B0"/>
    <w:rsid w:val="008A6F5C"/>
    <w:rsid w:val="008B2FCC"/>
    <w:rsid w:val="008B707E"/>
    <w:rsid w:val="008B7F03"/>
    <w:rsid w:val="008C12CE"/>
    <w:rsid w:val="008C2768"/>
    <w:rsid w:val="008C6BA9"/>
    <w:rsid w:val="008C7428"/>
    <w:rsid w:val="008D232C"/>
    <w:rsid w:val="008D5EFB"/>
    <w:rsid w:val="008E2FA6"/>
    <w:rsid w:val="008E4552"/>
    <w:rsid w:val="008E6278"/>
    <w:rsid w:val="008E6B4E"/>
    <w:rsid w:val="008F0270"/>
    <w:rsid w:val="008F0C04"/>
    <w:rsid w:val="008F0F84"/>
    <w:rsid w:val="008F400E"/>
    <w:rsid w:val="009027E8"/>
    <w:rsid w:val="00902C19"/>
    <w:rsid w:val="00905C28"/>
    <w:rsid w:val="00911453"/>
    <w:rsid w:val="009123DA"/>
    <w:rsid w:val="009178FE"/>
    <w:rsid w:val="00921B2D"/>
    <w:rsid w:val="009264C1"/>
    <w:rsid w:val="00926B14"/>
    <w:rsid w:val="00927535"/>
    <w:rsid w:val="00927828"/>
    <w:rsid w:val="0093082A"/>
    <w:rsid w:val="00931E3A"/>
    <w:rsid w:val="00932546"/>
    <w:rsid w:val="00933994"/>
    <w:rsid w:val="00936DB5"/>
    <w:rsid w:val="00940F6F"/>
    <w:rsid w:val="0094103C"/>
    <w:rsid w:val="00945046"/>
    <w:rsid w:val="009476B1"/>
    <w:rsid w:val="00947AC1"/>
    <w:rsid w:val="00953201"/>
    <w:rsid w:val="00953EB5"/>
    <w:rsid w:val="009547CE"/>
    <w:rsid w:val="009550C7"/>
    <w:rsid w:val="009566A4"/>
    <w:rsid w:val="00956738"/>
    <w:rsid w:val="0096292A"/>
    <w:rsid w:val="0096654F"/>
    <w:rsid w:val="00967F27"/>
    <w:rsid w:val="0097113C"/>
    <w:rsid w:val="00972415"/>
    <w:rsid w:val="00974C71"/>
    <w:rsid w:val="00982C7A"/>
    <w:rsid w:val="00991ECD"/>
    <w:rsid w:val="009936EE"/>
    <w:rsid w:val="009A1F8C"/>
    <w:rsid w:val="009A3512"/>
    <w:rsid w:val="009A652B"/>
    <w:rsid w:val="009B42C3"/>
    <w:rsid w:val="009B6814"/>
    <w:rsid w:val="009B6B58"/>
    <w:rsid w:val="009C0144"/>
    <w:rsid w:val="009C0FFA"/>
    <w:rsid w:val="009C1770"/>
    <w:rsid w:val="009C3B8C"/>
    <w:rsid w:val="009C41AA"/>
    <w:rsid w:val="009C4244"/>
    <w:rsid w:val="009D003D"/>
    <w:rsid w:val="009D0B84"/>
    <w:rsid w:val="009D1033"/>
    <w:rsid w:val="009F4DB1"/>
    <w:rsid w:val="009F5015"/>
    <w:rsid w:val="00A01668"/>
    <w:rsid w:val="00A02502"/>
    <w:rsid w:val="00A03603"/>
    <w:rsid w:val="00A05A17"/>
    <w:rsid w:val="00A05F01"/>
    <w:rsid w:val="00A07C52"/>
    <w:rsid w:val="00A12DA7"/>
    <w:rsid w:val="00A242B3"/>
    <w:rsid w:val="00A24BCF"/>
    <w:rsid w:val="00A27792"/>
    <w:rsid w:val="00A31903"/>
    <w:rsid w:val="00A33346"/>
    <w:rsid w:val="00A35F2D"/>
    <w:rsid w:val="00A40716"/>
    <w:rsid w:val="00A40AF4"/>
    <w:rsid w:val="00A41BE3"/>
    <w:rsid w:val="00A5230C"/>
    <w:rsid w:val="00A52B9F"/>
    <w:rsid w:val="00A650F0"/>
    <w:rsid w:val="00A70439"/>
    <w:rsid w:val="00A70A02"/>
    <w:rsid w:val="00A8437A"/>
    <w:rsid w:val="00A8460E"/>
    <w:rsid w:val="00A870C2"/>
    <w:rsid w:val="00A903EE"/>
    <w:rsid w:val="00A907E5"/>
    <w:rsid w:val="00A936DB"/>
    <w:rsid w:val="00A93A3F"/>
    <w:rsid w:val="00A95774"/>
    <w:rsid w:val="00A957C3"/>
    <w:rsid w:val="00A95EEC"/>
    <w:rsid w:val="00A97CF1"/>
    <w:rsid w:val="00AA3089"/>
    <w:rsid w:val="00AA50CE"/>
    <w:rsid w:val="00AA52BF"/>
    <w:rsid w:val="00AA7E27"/>
    <w:rsid w:val="00AB1380"/>
    <w:rsid w:val="00AB1F30"/>
    <w:rsid w:val="00AB405C"/>
    <w:rsid w:val="00AB4070"/>
    <w:rsid w:val="00AB5BEB"/>
    <w:rsid w:val="00AB765F"/>
    <w:rsid w:val="00AC40E6"/>
    <w:rsid w:val="00AC42F4"/>
    <w:rsid w:val="00AD0B82"/>
    <w:rsid w:val="00AD15D8"/>
    <w:rsid w:val="00AD4A11"/>
    <w:rsid w:val="00AD6FF9"/>
    <w:rsid w:val="00AD7554"/>
    <w:rsid w:val="00AE1991"/>
    <w:rsid w:val="00AE1A9B"/>
    <w:rsid w:val="00AE5E15"/>
    <w:rsid w:val="00AE67F0"/>
    <w:rsid w:val="00AF1C62"/>
    <w:rsid w:val="00AF2EC5"/>
    <w:rsid w:val="00AF397A"/>
    <w:rsid w:val="00AF4D2F"/>
    <w:rsid w:val="00B00658"/>
    <w:rsid w:val="00B00F95"/>
    <w:rsid w:val="00B0443A"/>
    <w:rsid w:val="00B048EC"/>
    <w:rsid w:val="00B051F8"/>
    <w:rsid w:val="00B07B6F"/>
    <w:rsid w:val="00B14BA1"/>
    <w:rsid w:val="00B30EC3"/>
    <w:rsid w:val="00B37997"/>
    <w:rsid w:val="00B474EC"/>
    <w:rsid w:val="00B51805"/>
    <w:rsid w:val="00B61404"/>
    <w:rsid w:val="00B6233E"/>
    <w:rsid w:val="00B65494"/>
    <w:rsid w:val="00B65C1A"/>
    <w:rsid w:val="00B71A33"/>
    <w:rsid w:val="00B74044"/>
    <w:rsid w:val="00B7758E"/>
    <w:rsid w:val="00B81012"/>
    <w:rsid w:val="00B833A7"/>
    <w:rsid w:val="00B8464D"/>
    <w:rsid w:val="00B97770"/>
    <w:rsid w:val="00BA0B80"/>
    <w:rsid w:val="00BA0C98"/>
    <w:rsid w:val="00BA1AF8"/>
    <w:rsid w:val="00BA2596"/>
    <w:rsid w:val="00BA7232"/>
    <w:rsid w:val="00BB03E1"/>
    <w:rsid w:val="00BB1BA5"/>
    <w:rsid w:val="00BB1C32"/>
    <w:rsid w:val="00BC4BEE"/>
    <w:rsid w:val="00BC7257"/>
    <w:rsid w:val="00BD5903"/>
    <w:rsid w:val="00BD69F9"/>
    <w:rsid w:val="00BF5265"/>
    <w:rsid w:val="00BF5661"/>
    <w:rsid w:val="00BF7D2B"/>
    <w:rsid w:val="00BF7D62"/>
    <w:rsid w:val="00C11E41"/>
    <w:rsid w:val="00C120AB"/>
    <w:rsid w:val="00C15F7D"/>
    <w:rsid w:val="00C1641C"/>
    <w:rsid w:val="00C17882"/>
    <w:rsid w:val="00C21433"/>
    <w:rsid w:val="00C22765"/>
    <w:rsid w:val="00C26E6E"/>
    <w:rsid w:val="00C312DB"/>
    <w:rsid w:val="00C350E5"/>
    <w:rsid w:val="00C42319"/>
    <w:rsid w:val="00C46DAE"/>
    <w:rsid w:val="00C4785D"/>
    <w:rsid w:val="00C50187"/>
    <w:rsid w:val="00C5046A"/>
    <w:rsid w:val="00C5123B"/>
    <w:rsid w:val="00C52D82"/>
    <w:rsid w:val="00C60E1F"/>
    <w:rsid w:val="00C62095"/>
    <w:rsid w:val="00C62826"/>
    <w:rsid w:val="00C65179"/>
    <w:rsid w:val="00C65C05"/>
    <w:rsid w:val="00C66BD6"/>
    <w:rsid w:val="00C758BE"/>
    <w:rsid w:val="00C761A7"/>
    <w:rsid w:val="00C77173"/>
    <w:rsid w:val="00C8116A"/>
    <w:rsid w:val="00C81E2D"/>
    <w:rsid w:val="00C82858"/>
    <w:rsid w:val="00C83066"/>
    <w:rsid w:val="00C85189"/>
    <w:rsid w:val="00C85DE9"/>
    <w:rsid w:val="00C913FC"/>
    <w:rsid w:val="00C950CE"/>
    <w:rsid w:val="00C955DB"/>
    <w:rsid w:val="00CA0BDD"/>
    <w:rsid w:val="00CA33FB"/>
    <w:rsid w:val="00CA359B"/>
    <w:rsid w:val="00CA7B79"/>
    <w:rsid w:val="00CB073C"/>
    <w:rsid w:val="00CB24FB"/>
    <w:rsid w:val="00CB32D1"/>
    <w:rsid w:val="00CB557D"/>
    <w:rsid w:val="00CB78F8"/>
    <w:rsid w:val="00CC040D"/>
    <w:rsid w:val="00CD2F8A"/>
    <w:rsid w:val="00CD7B97"/>
    <w:rsid w:val="00CE13B8"/>
    <w:rsid w:val="00CE1799"/>
    <w:rsid w:val="00CE1F15"/>
    <w:rsid w:val="00CE2B7B"/>
    <w:rsid w:val="00CE7945"/>
    <w:rsid w:val="00CF041F"/>
    <w:rsid w:val="00CF1E01"/>
    <w:rsid w:val="00CF3380"/>
    <w:rsid w:val="00CF5898"/>
    <w:rsid w:val="00D03EA5"/>
    <w:rsid w:val="00D10A2F"/>
    <w:rsid w:val="00D12658"/>
    <w:rsid w:val="00D142B2"/>
    <w:rsid w:val="00D15330"/>
    <w:rsid w:val="00D16422"/>
    <w:rsid w:val="00D207CB"/>
    <w:rsid w:val="00D21040"/>
    <w:rsid w:val="00D21395"/>
    <w:rsid w:val="00D22366"/>
    <w:rsid w:val="00D26A1E"/>
    <w:rsid w:val="00D32A41"/>
    <w:rsid w:val="00D3320B"/>
    <w:rsid w:val="00D434BE"/>
    <w:rsid w:val="00D44C43"/>
    <w:rsid w:val="00D44CF4"/>
    <w:rsid w:val="00D45C39"/>
    <w:rsid w:val="00D53988"/>
    <w:rsid w:val="00D53E56"/>
    <w:rsid w:val="00D55B39"/>
    <w:rsid w:val="00D627AA"/>
    <w:rsid w:val="00D62CBF"/>
    <w:rsid w:val="00D6372A"/>
    <w:rsid w:val="00D661DF"/>
    <w:rsid w:val="00D67CE5"/>
    <w:rsid w:val="00D709D2"/>
    <w:rsid w:val="00D71345"/>
    <w:rsid w:val="00D718B8"/>
    <w:rsid w:val="00D76117"/>
    <w:rsid w:val="00D761DD"/>
    <w:rsid w:val="00D8175A"/>
    <w:rsid w:val="00D81CB0"/>
    <w:rsid w:val="00D8432C"/>
    <w:rsid w:val="00D86D42"/>
    <w:rsid w:val="00D90FCA"/>
    <w:rsid w:val="00D92014"/>
    <w:rsid w:val="00DA1953"/>
    <w:rsid w:val="00DA1DEC"/>
    <w:rsid w:val="00DB0A39"/>
    <w:rsid w:val="00DB1E1B"/>
    <w:rsid w:val="00DB3C0E"/>
    <w:rsid w:val="00DB6F9D"/>
    <w:rsid w:val="00DB72B4"/>
    <w:rsid w:val="00DC30F7"/>
    <w:rsid w:val="00DD5356"/>
    <w:rsid w:val="00DE2767"/>
    <w:rsid w:val="00DE4D18"/>
    <w:rsid w:val="00DE63EE"/>
    <w:rsid w:val="00DF5FF8"/>
    <w:rsid w:val="00DF70DF"/>
    <w:rsid w:val="00DF7344"/>
    <w:rsid w:val="00E002EE"/>
    <w:rsid w:val="00E00F44"/>
    <w:rsid w:val="00E01D63"/>
    <w:rsid w:val="00E023A0"/>
    <w:rsid w:val="00E0312D"/>
    <w:rsid w:val="00E07E35"/>
    <w:rsid w:val="00E12BCD"/>
    <w:rsid w:val="00E12E4D"/>
    <w:rsid w:val="00E12F57"/>
    <w:rsid w:val="00E20ABD"/>
    <w:rsid w:val="00E26B78"/>
    <w:rsid w:val="00E306DE"/>
    <w:rsid w:val="00E31B4C"/>
    <w:rsid w:val="00E32A27"/>
    <w:rsid w:val="00E350EB"/>
    <w:rsid w:val="00E4423A"/>
    <w:rsid w:val="00E4448E"/>
    <w:rsid w:val="00E475FB"/>
    <w:rsid w:val="00E52586"/>
    <w:rsid w:val="00E52C2A"/>
    <w:rsid w:val="00E6080D"/>
    <w:rsid w:val="00E61777"/>
    <w:rsid w:val="00E65207"/>
    <w:rsid w:val="00E72F3E"/>
    <w:rsid w:val="00E854B1"/>
    <w:rsid w:val="00E86312"/>
    <w:rsid w:val="00EA0875"/>
    <w:rsid w:val="00EA1B1B"/>
    <w:rsid w:val="00EA2EB2"/>
    <w:rsid w:val="00EA32AD"/>
    <w:rsid w:val="00EA3E9C"/>
    <w:rsid w:val="00EA5B3D"/>
    <w:rsid w:val="00EA7188"/>
    <w:rsid w:val="00EB38A4"/>
    <w:rsid w:val="00EB5A02"/>
    <w:rsid w:val="00EB760F"/>
    <w:rsid w:val="00EC0189"/>
    <w:rsid w:val="00EC0CD3"/>
    <w:rsid w:val="00EC1D5D"/>
    <w:rsid w:val="00EC2BBE"/>
    <w:rsid w:val="00EC5150"/>
    <w:rsid w:val="00EC621D"/>
    <w:rsid w:val="00EC6D8B"/>
    <w:rsid w:val="00ED6D61"/>
    <w:rsid w:val="00EE0514"/>
    <w:rsid w:val="00EE1DF4"/>
    <w:rsid w:val="00EE1DFE"/>
    <w:rsid w:val="00EE2165"/>
    <w:rsid w:val="00EF2057"/>
    <w:rsid w:val="00EF2E24"/>
    <w:rsid w:val="00EF5109"/>
    <w:rsid w:val="00EF5F2B"/>
    <w:rsid w:val="00EF6296"/>
    <w:rsid w:val="00F001D5"/>
    <w:rsid w:val="00F07D3A"/>
    <w:rsid w:val="00F12ECF"/>
    <w:rsid w:val="00F166E5"/>
    <w:rsid w:val="00F2207D"/>
    <w:rsid w:val="00F22155"/>
    <w:rsid w:val="00F30CE7"/>
    <w:rsid w:val="00F34C66"/>
    <w:rsid w:val="00F34EBE"/>
    <w:rsid w:val="00F362E7"/>
    <w:rsid w:val="00F3665D"/>
    <w:rsid w:val="00F47882"/>
    <w:rsid w:val="00F505E4"/>
    <w:rsid w:val="00F5077F"/>
    <w:rsid w:val="00F514B3"/>
    <w:rsid w:val="00F54A11"/>
    <w:rsid w:val="00F667D3"/>
    <w:rsid w:val="00F67197"/>
    <w:rsid w:val="00F718BD"/>
    <w:rsid w:val="00F71EC0"/>
    <w:rsid w:val="00F73B04"/>
    <w:rsid w:val="00F74BF1"/>
    <w:rsid w:val="00F74CEE"/>
    <w:rsid w:val="00F75C75"/>
    <w:rsid w:val="00F808A9"/>
    <w:rsid w:val="00F8259C"/>
    <w:rsid w:val="00F82908"/>
    <w:rsid w:val="00F86B31"/>
    <w:rsid w:val="00FA0A9C"/>
    <w:rsid w:val="00FA0EAD"/>
    <w:rsid w:val="00FA21BF"/>
    <w:rsid w:val="00FA410D"/>
    <w:rsid w:val="00FA48E3"/>
    <w:rsid w:val="00FB2B76"/>
    <w:rsid w:val="00FB6DF2"/>
    <w:rsid w:val="00FC4F55"/>
    <w:rsid w:val="00FC5EAB"/>
    <w:rsid w:val="00FC6393"/>
    <w:rsid w:val="00FC67CD"/>
    <w:rsid w:val="00FC6F04"/>
    <w:rsid w:val="00FD6762"/>
    <w:rsid w:val="00FE4019"/>
    <w:rsid w:val="00FE4EC4"/>
    <w:rsid w:val="00FF0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39"/>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 w:id="1957255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projektovepodpory@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mailto:info@apa.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s://www.antimon.gov.sk/sa123202/?csrt=202192513026152501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pa.sk/projektove-podpory/spp-2023-2027-vyzvy" TargetMode="External"/><Relationship Id="rId28" Type="http://schemas.openxmlformats.org/officeDocument/2006/relationships/hyperlink" Target="http://www.apa.sk" TargetMode="Externa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ispp.apa.sk/" TargetMode="External"/><Relationship Id="rId27" Type="http://schemas.openxmlformats.org/officeDocument/2006/relationships/hyperlink" Target="mailto:helpdesk.ispp@apa.sk" TargetMode="External"/><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4961</Words>
  <Characters>28280</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Valentová Lenka</cp:lastModifiedBy>
  <cp:revision>18</cp:revision>
  <cp:lastPrinted>2025-08-28T10:14:00Z</cp:lastPrinted>
  <dcterms:created xsi:type="dcterms:W3CDTF">2026-06-04T11:29:00Z</dcterms:created>
  <dcterms:modified xsi:type="dcterms:W3CDTF">2026-06-08T17:09:00Z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