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57E99" w14:textId="77777777" w:rsidR="008A4D55" w:rsidRDefault="00EB7EBC">
      <w:pPr>
        <w:spacing w:after="60"/>
        <w:jc w:val="center"/>
      </w:pPr>
      <w:r>
        <w:rPr>
          <w:b/>
          <w:bCs/>
          <w:color w:val="1F3864"/>
          <w:sz w:val="32"/>
          <w:szCs w:val="32"/>
        </w:rPr>
        <w:t>Informácia o spracúvaní osobných údajov vlastníkov a spoluvlastníkov pozemkov</w:t>
      </w:r>
    </w:p>
    <w:p w14:paraId="5D469104" w14:textId="77777777" w:rsidR="008A4D55" w:rsidRDefault="00EB7EBC">
      <w:pPr>
        <w:spacing w:after="240"/>
        <w:jc w:val="center"/>
      </w:pPr>
      <w:r>
        <w:rPr>
          <w:color w:val="555555"/>
          <w:sz w:val="24"/>
          <w:szCs w:val="24"/>
        </w:rPr>
        <w:t xml:space="preserve">(aplikácia GSAA – </w:t>
      </w:r>
      <w:proofErr w:type="spellStart"/>
      <w:r>
        <w:rPr>
          <w:color w:val="555555"/>
          <w:sz w:val="24"/>
          <w:szCs w:val="24"/>
        </w:rPr>
        <w:t>Geopriestorová</w:t>
      </w:r>
      <w:proofErr w:type="spellEnd"/>
      <w:r>
        <w:rPr>
          <w:color w:val="555555"/>
          <w:sz w:val="24"/>
          <w:szCs w:val="24"/>
        </w:rPr>
        <w:t xml:space="preserve"> žiadosť o podporu)</w:t>
      </w:r>
    </w:p>
    <w:p w14:paraId="773633B2" w14:textId="77777777" w:rsidR="008A4D55" w:rsidRDefault="00EB7EBC">
      <w:pPr>
        <w:pStyle w:val="Nadpis2"/>
      </w:pPr>
      <w:r>
        <w:t>Komu je táto informácia určená</w:t>
      </w:r>
    </w:p>
    <w:p w14:paraId="756A2D6B" w14:textId="2147F313" w:rsidR="008A4D55" w:rsidRDefault="00EB7EBC">
      <w:pPr>
        <w:spacing w:after="120"/>
        <w:jc w:val="both"/>
      </w:pPr>
      <w:r>
        <w:t>Túto informáciu zverejňujeme pre vlastníkov a spoluvlastníkov pozemkov (prípadne osoby s iným užívacím titulom k pozemku), ktorých osobné údaje spracúva Pôdohospodárska platobná agentúra (</w:t>
      </w:r>
      <w:r w:rsidR="0063795A">
        <w:t>ďalej v texte „</w:t>
      </w:r>
      <w:r>
        <w:t>PPA</w:t>
      </w:r>
      <w:r w:rsidR="0063795A">
        <w:t>“</w:t>
      </w:r>
      <w:r>
        <w:t>) v súvislosti so žiadosťami o podporu podávanými prostredníctvom aplikácie GSAA. Vaše údaje neuvádzate vy sami — uvádza ich prijímateľ podpory (žiadateľ), ktorý užíva váš pozemok, v rámci evidencie prenajatých a vlastných pozemkov. Túto informáciu vám preto poskytujeme v zmysle čl. 14 Nariadenia GDPR.</w:t>
      </w:r>
    </w:p>
    <w:p w14:paraId="055D6885" w14:textId="77777777" w:rsidR="008A4D55" w:rsidRDefault="00EB7EBC">
      <w:pPr>
        <w:pStyle w:val="Nadpis2"/>
      </w:pPr>
      <w:r>
        <w:t>Prevádzkovateľ</w:t>
      </w:r>
    </w:p>
    <w:p w14:paraId="6B7F7986" w14:textId="77777777" w:rsidR="008A4D55" w:rsidRDefault="00EB7EBC">
      <w:pPr>
        <w:spacing w:after="120"/>
        <w:jc w:val="both"/>
      </w:pPr>
      <w:r>
        <w:t>Pôdohospodárska platobná agentúra (PPA), Hraničná 12, 815 26 Bratislava, IČO: 30 794 323, e-mail: info@apa.sk, web: www.apa.sk.</w:t>
      </w:r>
    </w:p>
    <w:p w14:paraId="14660743" w14:textId="77777777" w:rsidR="008A4D55" w:rsidRDefault="00EB7EBC">
      <w:pPr>
        <w:pStyle w:val="Nadpis2"/>
      </w:pPr>
      <w:r>
        <w:t>Zodpovedná osoba</w:t>
      </w:r>
    </w:p>
    <w:p w14:paraId="2931594D" w14:textId="77777777" w:rsidR="008A4D55" w:rsidRDefault="00EB7EBC">
      <w:pPr>
        <w:spacing w:after="120"/>
        <w:jc w:val="both"/>
      </w:pPr>
      <w:r>
        <w:t>Vo veciach ochrany osobných údajov nás môžete kontaktovať na e-mailovej adrese: zodpovednaosoba@apa.sk.</w:t>
      </w:r>
    </w:p>
    <w:p w14:paraId="653BAF25" w14:textId="77777777" w:rsidR="008A4D55" w:rsidRDefault="00EB7EBC">
      <w:pPr>
        <w:pStyle w:val="Nadpis2"/>
      </w:pPr>
      <w:r>
        <w:t>Prečo vaše údaje spracúvame (účel)</w:t>
      </w:r>
    </w:p>
    <w:p w14:paraId="3DBB05EB" w14:textId="77777777" w:rsidR="008A4D55" w:rsidRDefault="00EB7EBC">
      <w:pPr>
        <w:spacing w:after="120"/>
        <w:jc w:val="both"/>
      </w:pPr>
      <w:r>
        <w:t>Vaše údaje spracúvame, aby sme mohli overiť užívacie právo prijímateľa k pozemkom uvedeným v žiadosti o podporu a aby sme mohli žiadosti správne administrovať a kontrolovať. Ide o výkon úloh PPA pri poskytovaní podpôr a dotácií v pôdohospodárstve.</w:t>
      </w:r>
    </w:p>
    <w:p w14:paraId="4ADEDC4A" w14:textId="77777777" w:rsidR="008A4D55" w:rsidRDefault="00EB7EBC">
      <w:pPr>
        <w:pStyle w:val="Nadpis2"/>
      </w:pPr>
      <w:r>
        <w:t>Na akom základe ich spracúvame (právny základ)</w:t>
      </w:r>
    </w:p>
    <w:p w14:paraId="62B5ED81" w14:textId="77777777" w:rsidR="008A4D55" w:rsidRDefault="00EB7EBC">
      <w:pPr>
        <w:spacing w:after="120"/>
        <w:jc w:val="both"/>
      </w:pPr>
      <w:r>
        <w:t>Spracúvanie sa opiera o čl. 6 ods. 1 písm. c) Nariadenia GDPR (plnenie zákonnej povinnosti) a čl. 6 ods. 1 písm. e) Nariadenia GDPR (výkon úlohy vo verejnom záujme), a to v spojení so zákonom č. 280/2017 Z. z., zákonom č. 504/2003 Z. z. o nájme poľnohospodárskych pozemkov a vyhláškou Ministerstva pôdohospodárstva a rozvoja vidieka SR č. 172/2018 Z. z. Práve táto vyhláška v prílohe č. 1 určuje rozsah údajov o vlastníkovi, ktoré sa v evidencii uvádzajú.</w:t>
      </w:r>
    </w:p>
    <w:p w14:paraId="786559E8" w14:textId="77777777" w:rsidR="008A4D55" w:rsidRDefault="00EB7EBC">
      <w:pPr>
        <w:pStyle w:val="Nadpis2"/>
      </w:pPr>
      <w:r>
        <w:t>Odkiaľ vaše údaje máme (zdroj údajov)</w:t>
      </w:r>
    </w:p>
    <w:p w14:paraId="633716A2" w14:textId="77777777" w:rsidR="008A4D55" w:rsidRDefault="00EB7EBC">
      <w:pPr>
        <w:spacing w:after="120"/>
        <w:jc w:val="both"/>
      </w:pPr>
      <w:r>
        <w:t>Vaše údaje nezískavame priamo od vás, ale od prijímateľa podpory, ktorý ich uvádza v evidencii prenajatých a vlastných pozemkov. Tieto údaje spravidla pochádzajú z katastra nehnuteľností a z dokladov, ktorými prijímateľ preukazuje svoje užívacie právo k pozemku (napríklad z nájomnej alebo podnájomnej zmluvy).</w:t>
      </w:r>
    </w:p>
    <w:p w14:paraId="536C40B5" w14:textId="77777777" w:rsidR="008A4D55" w:rsidRDefault="00EB7EBC">
      <w:pPr>
        <w:pStyle w:val="Nadpis2"/>
      </w:pPr>
      <w:r>
        <w:t>Aké údaje o vás spracúvame (rozsah)</w:t>
      </w:r>
    </w:p>
    <w:p w14:paraId="7AFB4341" w14:textId="77777777" w:rsidR="008A4D55" w:rsidRDefault="00EB7EBC">
      <w:pPr>
        <w:spacing w:after="120"/>
        <w:jc w:val="both"/>
      </w:pPr>
      <w:r>
        <w:t>V rozsahu podľa prílohy č. 1 vyhlášky č. 172/2018 Z. z.:</w:t>
      </w:r>
    </w:p>
    <w:p w14:paraId="14501D36" w14:textId="77777777" w:rsidR="008A4D55" w:rsidRDefault="00EB7EBC">
      <w:pPr>
        <w:spacing w:after="60"/>
        <w:ind w:left="360" w:hanging="220"/>
        <w:jc w:val="both"/>
      </w:pPr>
      <w:r>
        <w:t>•  ak ste fyzická osoba: titul pred menom, meno, priezvisko, titul za priezviskom, adresa trvalého pobytu a dátum narodenia;</w:t>
      </w:r>
    </w:p>
    <w:p w14:paraId="607D5930" w14:textId="77777777" w:rsidR="008A4D55" w:rsidRDefault="00EB7EBC">
      <w:pPr>
        <w:spacing w:after="60"/>
        <w:ind w:left="360" w:hanging="220"/>
        <w:jc w:val="both"/>
      </w:pPr>
      <w:r>
        <w:t>•  ak ste fyzická osoba – podnikateľ: titul pred menom, meno, priezvisko, titul za priezviskom, obchodné meno, miesto podnikania a identifikačné číslo organizácie (IČO);</w:t>
      </w:r>
    </w:p>
    <w:p w14:paraId="43D36599" w14:textId="77777777" w:rsidR="008A4D55" w:rsidRDefault="00EB7EBC">
      <w:pPr>
        <w:spacing w:after="60"/>
        <w:ind w:left="360" w:hanging="220"/>
        <w:jc w:val="both"/>
      </w:pPr>
      <w:r>
        <w:t>•  ak ste právnická osoba: názov, sídlo a identifikačné číslo organizácie (IČO).</w:t>
      </w:r>
    </w:p>
    <w:p w14:paraId="1DABCF78" w14:textId="77777777" w:rsidR="006C14B1" w:rsidRDefault="006C14B1">
      <w:pPr>
        <w:pStyle w:val="Nadpis2"/>
      </w:pPr>
    </w:p>
    <w:p w14:paraId="19B38985" w14:textId="77777777" w:rsidR="006C14B1" w:rsidRDefault="006C14B1">
      <w:pPr>
        <w:pStyle w:val="Nadpis2"/>
      </w:pPr>
    </w:p>
    <w:p w14:paraId="1FED6C49" w14:textId="6342EE0E" w:rsidR="008A4D55" w:rsidRDefault="00EB7EBC">
      <w:pPr>
        <w:pStyle w:val="Nadpis2"/>
      </w:pPr>
      <w:r>
        <w:lastRenderedPageBreak/>
        <w:t>Komu môžu byť údaje poskytnuté (príjemcovia)</w:t>
      </w:r>
    </w:p>
    <w:p w14:paraId="725FEDDB" w14:textId="17F95C55" w:rsidR="008A4D55" w:rsidRDefault="00EB7EBC">
      <w:pPr>
        <w:spacing w:after="120"/>
        <w:jc w:val="both"/>
      </w:pPr>
      <w:r>
        <w:t>Ministerstvu pôdohospodárstva a rozvoja vidieka SR, ďalším orgánom verejnej správy, ktoré majú zákonné oprávnenie na prístup k údajom, a orgánom Európskej únie (napríklad Európskej komisii alebo poverenému audítorovi) v súlade s predpismi EÚ</w:t>
      </w:r>
      <w:r w:rsidR="00185A2A">
        <w:t xml:space="preserve">, a </w:t>
      </w:r>
      <w:r w:rsidR="00185A2A" w:rsidRPr="00185A2A">
        <w:t xml:space="preserve">ArcGEO </w:t>
      </w:r>
      <w:proofErr w:type="spellStart"/>
      <w:r w:rsidR="00185A2A" w:rsidRPr="00185A2A">
        <w:t>Informations</w:t>
      </w:r>
      <w:proofErr w:type="spellEnd"/>
      <w:r w:rsidR="00185A2A" w:rsidRPr="00185A2A">
        <w:t xml:space="preserve"> </w:t>
      </w:r>
      <w:proofErr w:type="spellStart"/>
      <w:r w:rsidR="00185A2A" w:rsidRPr="00185A2A">
        <w:t>systems</w:t>
      </w:r>
      <w:proofErr w:type="spellEnd"/>
      <w:r w:rsidR="00185A2A" w:rsidRPr="00185A2A">
        <w:t xml:space="preserve"> spol. s r.o.</w:t>
      </w:r>
      <w:r w:rsidR="00343A41">
        <w:t xml:space="preserve"> a </w:t>
      </w:r>
      <w:r w:rsidR="00343A41" w:rsidRPr="00343A41">
        <w:t xml:space="preserve"> </w:t>
      </w:r>
      <w:proofErr w:type="spellStart"/>
      <w:r w:rsidR="00343A41" w:rsidRPr="00343A41">
        <w:t>AXASOFT,a.s</w:t>
      </w:r>
      <w:proofErr w:type="spellEnd"/>
      <w:r w:rsidR="00343A41" w:rsidRPr="00343A41">
        <w:t>.</w:t>
      </w:r>
      <w:r w:rsidR="00343A41">
        <w:t>.</w:t>
      </w:r>
    </w:p>
    <w:p w14:paraId="6534D362" w14:textId="77777777" w:rsidR="008A4D55" w:rsidRDefault="00EB7EBC">
      <w:pPr>
        <w:pStyle w:val="Nadpis2"/>
      </w:pPr>
      <w:r>
        <w:t>Ako dlho údaje uchovávame</w:t>
      </w:r>
    </w:p>
    <w:p w14:paraId="369E34F0" w14:textId="0A951782" w:rsidR="008A4D55" w:rsidRDefault="00EB7EBC">
      <w:pPr>
        <w:spacing w:after="120"/>
        <w:jc w:val="both"/>
      </w:pPr>
      <w:r>
        <w:t xml:space="preserve">Osobné údaje uchovávame po dobu nevyhnutnú na splnenie účelu, najmä počas administrácie žiadostí a následnej kontroly; po jej skončení počas lehoty stanovenej osobitnými predpismi, </w:t>
      </w:r>
      <w:r w:rsidRPr="00EB7EBC">
        <w:t xml:space="preserve">spravidla </w:t>
      </w:r>
      <w:r>
        <w:t>10</w:t>
      </w:r>
      <w:r w:rsidRPr="00EB7EBC">
        <w:t xml:space="preserve"> rokov</w:t>
      </w:r>
      <w:r>
        <w:t>. Lehota sa môže predĺžiť v prípade prebiehajúcej kontroly, auditu, súdneho sporu alebo vymáhania nárokov. Po jej uplynutí sú údaje bezpečne vymazané alebo anonymizované.</w:t>
      </w:r>
    </w:p>
    <w:p w14:paraId="6E61A8F6" w14:textId="77777777" w:rsidR="008A4D55" w:rsidRDefault="00EB7EBC">
      <w:pPr>
        <w:pStyle w:val="Nadpis2"/>
      </w:pPr>
      <w:r>
        <w:t>Prenos do tretích krajín a automatizované rozhodovanie</w:t>
      </w:r>
    </w:p>
    <w:p w14:paraId="339BD40A" w14:textId="77777777" w:rsidR="008A4D55" w:rsidRDefault="00EB7EBC">
      <w:pPr>
        <w:spacing w:after="120"/>
        <w:jc w:val="both"/>
      </w:pPr>
      <w:r>
        <w:t>Vaše údaje neprenášame do tretích krajín. Nevykonávame ani automatizované rozhodovanie vrátane profilovania.</w:t>
      </w:r>
    </w:p>
    <w:p w14:paraId="7C22420B" w14:textId="77777777" w:rsidR="008A4D55" w:rsidRDefault="00EB7EBC">
      <w:pPr>
        <w:pStyle w:val="Nadpis2"/>
      </w:pPr>
      <w:r>
        <w:t>Vaše práva</w:t>
      </w:r>
    </w:p>
    <w:p w14:paraId="494CABF6" w14:textId="77777777" w:rsidR="008A4D55" w:rsidRDefault="00EB7EBC">
      <w:pPr>
        <w:spacing w:after="120"/>
        <w:jc w:val="both"/>
      </w:pPr>
      <w:r>
        <w:t>Máte právo na prístup k svojim údajom a na ich kópiu, právo na opravu nesprávnych alebo doplnenie neúplných údajov, právo na výmaz a na obmedzenie spracúvania (za podmienok stanovených Nariadením GDPR) a právo namietať proti spracúvaniu z dôvodov týkajúcich sa vašej konkrétnej situácie. Tieto práva si môžete uplatniť na kontaktoch uvedených vyššie (zodpovednaosoba@apa.sk).</w:t>
      </w:r>
    </w:p>
    <w:p w14:paraId="1D6DE1E6" w14:textId="77777777" w:rsidR="008A4D55" w:rsidRDefault="00EB7EBC">
      <w:pPr>
        <w:pStyle w:val="Nadpis2"/>
      </w:pPr>
      <w:r>
        <w:t>Sťažnosť</w:t>
      </w:r>
    </w:p>
    <w:p w14:paraId="1B7FECC1" w14:textId="77777777" w:rsidR="008A4D55" w:rsidRDefault="00EB7EBC">
      <w:pPr>
        <w:spacing w:after="120"/>
        <w:jc w:val="both"/>
      </w:pPr>
      <w:r>
        <w:t xml:space="preserve">Ak sa domnievate, že pri spracúvaní vašich údajov boli porušené vaše práva, máte právo podať sťažnosť dozornému orgánu, ktorým je Úrad na ochranu osobných údajov Slovenskej republiky, </w:t>
      </w:r>
      <w:proofErr w:type="spellStart"/>
      <w:r>
        <w:t>Galvaniho</w:t>
      </w:r>
      <w:proofErr w:type="spellEnd"/>
      <w:r>
        <w:t xml:space="preserve"> Business Centrum II, </w:t>
      </w:r>
      <w:proofErr w:type="spellStart"/>
      <w:r>
        <w:t>Galvaniho</w:t>
      </w:r>
      <w:proofErr w:type="spellEnd"/>
      <w:r>
        <w:t xml:space="preserve"> 7/B, 821 04 Bratislava, e-mail: statny.dozor@pdp.gov.sk.</w:t>
      </w:r>
    </w:p>
    <w:sectPr w:rsidR="008A4D5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905CA" w14:textId="77777777" w:rsidR="00355B6C" w:rsidRDefault="00355B6C">
      <w:r>
        <w:separator/>
      </w:r>
    </w:p>
  </w:endnote>
  <w:endnote w:type="continuationSeparator" w:id="0">
    <w:p w14:paraId="37863013" w14:textId="77777777" w:rsidR="00355B6C" w:rsidRDefault="0035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CCCE0" w14:textId="03DE4ABE" w:rsidR="008A4D55" w:rsidRDefault="008A4D5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871B" w14:textId="77777777" w:rsidR="00355B6C" w:rsidRDefault="00355B6C">
      <w:r>
        <w:separator/>
      </w:r>
    </w:p>
  </w:footnote>
  <w:footnote w:type="continuationSeparator" w:id="0">
    <w:p w14:paraId="71C39262" w14:textId="77777777" w:rsidR="00355B6C" w:rsidRDefault="00355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45398"/>
    <w:multiLevelType w:val="hybridMultilevel"/>
    <w:tmpl w:val="80B2B0F8"/>
    <w:lvl w:ilvl="0" w:tplc="ABD6CD80">
      <w:start w:val="1"/>
      <w:numFmt w:val="bullet"/>
      <w:lvlText w:val="●"/>
      <w:lvlJc w:val="left"/>
      <w:pPr>
        <w:ind w:left="720" w:hanging="360"/>
      </w:pPr>
    </w:lvl>
    <w:lvl w:ilvl="1" w:tplc="2A94F69E">
      <w:start w:val="1"/>
      <w:numFmt w:val="bullet"/>
      <w:lvlText w:val="○"/>
      <w:lvlJc w:val="left"/>
      <w:pPr>
        <w:ind w:left="1440" w:hanging="360"/>
      </w:pPr>
    </w:lvl>
    <w:lvl w:ilvl="2" w:tplc="D64801A4">
      <w:start w:val="1"/>
      <w:numFmt w:val="bullet"/>
      <w:lvlText w:val="■"/>
      <w:lvlJc w:val="left"/>
      <w:pPr>
        <w:ind w:left="2160" w:hanging="360"/>
      </w:pPr>
    </w:lvl>
    <w:lvl w:ilvl="3" w:tplc="42E6BC44">
      <w:start w:val="1"/>
      <w:numFmt w:val="bullet"/>
      <w:lvlText w:val="●"/>
      <w:lvlJc w:val="left"/>
      <w:pPr>
        <w:ind w:left="2880" w:hanging="360"/>
      </w:pPr>
    </w:lvl>
    <w:lvl w:ilvl="4" w:tplc="1AB01CC6">
      <w:start w:val="1"/>
      <w:numFmt w:val="bullet"/>
      <w:lvlText w:val="○"/>
      <w:lvlJc w:val="left"/>
      <w:pPr>
        <w:ind w:left="3600" w:hanging="360"/>
      </w:pPr>
    </w:lvl>
    <w:lvl w:ilvl="5" w:tplc="197C2828">
      <w:start w:val="1"/>
      <w:numFmt w:val="bullet"/>
      <w:lvlText w:val="■"/>
      <w:lvlJc w:val="left"/>
      <w:pPr>
        <w:ind w:left="4320" w:hanging="360"/>
      </w:pPr>
    </w:lvl>
    <w:lvl w:ilvl="6" w:tplc="CABC0B1C">
      <w:start w:val="1"/>
      <w:numFmt w:val="bullet"/>
      <w:lvlText w:val="●"/>
      <w:lvlJc w:val="left"/>
      <w:pPr>
        <w:ind w:left="5040" w:hanging="360"/>
      </w:pPr>
    </w:lvl>
    <w:lvl w:ilvl="7" w:tplc="A886A248">
      <w:start w:val="1"/>
      <w:numFmt w:val="bullet"/>
      <w:lvlText w:val="●"/>
      <w:lvlJc w:val="left"/>
      <w:pPr>
        <w:ind w:left="5760" w:hanging="360"/>
      </w:pPr>
    </w:lvl>
    <w:lvl w:ilvl="8" w:tplc="3EE0605A">
      <w:start w:val="1"/>
      <w:numFmt w:val="bullet"/>
      <w:lvlText w:val="●"/>
      <w:lvlJc w:val="left"/>
      <w:pPr>
        <w:ind w:left="6480" w:hanging="360"/>
      </w:pPr>
    </w:lvl>
  </w:abstractNum>
  <w:num w:numId="1" w16cid:durableId="18725269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D55"/>
    <w:rsid w:val="00185A2A"/>
    <w:rsid w:val="00343A41"/>
    <w:rsid w:val="00355B6C"/>
    <w:rsid w:val="004D46D7"/>
    <w:rsid w:val="0063795A"/>
    <w:rsid w:val="006B521B"/>
    <w:rsid w:val="006C14B1"/>
    <w:rsid w:val="00737610"/>
    <w:rsid w:val="007B2127"/>
    <w:rsid w:val="00865C44"/>
    <w:rsid w:val="008A4D55"/>
    <w:rsid w:val="00AC7B42"/>
    <w:rsid w:val="00CC7D52"/>
    <w:rsid w:val="00D725B8"/>
    <w:rsid w:val="00EB7EBC"/>
    <w:rsid w:val="00EE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4501"/>
  <w15:docId w15:val="{DB27B0E3-6C4A-4249-A477-43F0D70D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unhideWhenUsed/>
    <w:qFormat/>
    <w:pPr>
      <w:spacing w:before="220" w:after="100"/>
      <w:outlineLvl w:val="1"/>
    </w:pPr>
    <w:rPr>
      <w:b/>
      <w:bCs/>
      <w:color w:val="2E5A88"/>
      <w:sz w:val="25"/>
      <w:szCs w:val="25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6379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795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795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79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795A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C7B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C7B42"/>
  </w:style>
  <w:style w:type="paragraph" w:styleId="Pta">
    <w:name w:val="footer"/>
    <w:basedOn w:val="Normlny"/>
    <w:link w:val="PtaChar"/>
    <w:uiPriority w:val="99"/>
    <w:unhideWhenUsed/>
    <w:rsid w:val="00AC7B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C7B42"/>
  </w:style>
  <w:style w:type="character" w:styleId="Nevyrieenzmienka">
    <w:name w:val="Unresolved Mention"/>
    <w:basedOn w:val="Predvolenpsmoodseku"/>
    <w:uiPriority w:val="99"/>
    <w:semiHidden/>
    <w:unhideWhenUsed/>
    <w:rsid w:val="00185A2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EB7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616</Words>
  <Characters>3512</Characters>
  <Application>Microsoft Office Word</Application>
  <DocSecurity>0</DocSecurity>
  <Lines>29</Lines>
  <Paragraphs>8</Paragraphs>
  <ScaleCrop>false</ScaleCrop>
  <Company>PPA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spracúvaní osobných údajov vlastníkov pozemkov (GSAA)</dc:title>
  <dc:creator>Pôdohospodárska platobná agentúra</dc:creator>
  <cp:lastModifiedBy>Ondačková Jana</cp:lastModifiedBy>
  <cp:revision>10</cp:revision>
  <dcterms:created xsi:type="dcterms:W3CDTF">2026-06-16T14:26:00Z</dcterms:created>
  <dcterms:modified xsi:type="dcterms:W3CDTF">2026-07-13T11:58:00Z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2026-06-16T14:21:49Z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bdfdeb4e-15c6-4325-b37c-47bfcc55dc37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