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FD4F" w14:textId="71EA873D" w:rsidR="00154586" w:rsidRDefault="00154586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top"/>
      <w:bookmarkEnd w:id="0"/>
    </w:p>
    <w:p w14:paraId="4D532DA3" w14:textId="77777777" w:rsidR="00154586" w:rsidRDefault="00154586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</w:p>
    <w:p w14:paraId="590505E0" w14:textId="58C0A2E4" w:rsidR="00696504" w:rsidRPr="00B756CA" w:rsidRDefault="00696504" w:rsidP="002D39EE">
      <w:pPr>
        <w:spacing w:line="276" w:lineRule="auto"/>
        <w:jc w:val="center"/>
        <w:rPr>
          <w:b/>
          <w:bCs/>
          <w:color w:val="000000" w:themeColor="text1"/>
          <w:sz w:val="24"/>
          <w:szCs w:val="26"/>
          <w:u w:val="single"/>
        </w:rPr>
      </w:pPr>
      <w:r w:rsidRPr="00B756CA">
        <w:rPr>
          <w:b/>
          <w:bCs/>
          <w:color w:val="000000" w:themeColor="text1"/>
          <w:sz w:val="24"/>
          <w:szCs w:val="26"/>
        </w:rPr>
        <w:t>Pôdohospodárska platobná agentúra</w:t>
      </w:r>
      <w:r w:rsidR="00154586" w:rsidRPr="00B756CA">
        <w:rPr>
          <w:b/>
          <w:bCs/>
          <w:color w:val="000000" w:themeColor="text1"/>
          <w:sz w:val="24"/>
          <w:szCs w:val="26"/>
        </w:rPr>
        <w:t xml:space="preserve"> </w:t>
      </w:r>
      <w:r w:rsidRPr="00B756CA">
        <w:rPr>
          <w:b/>
          <w:bCs/>
          <w:color w:val="000000" w:themeColor="text1"/>
          <w:sz w:val="24"/>
          <w:szCs w:val="26"/>
          <w:u w:val="single"/>
        </w:rPr>
        <w:t xml:space="preserve"> </w:t>
      </w:r>
    </w:p>
    <w:p w14:paraId="661FE7F3" w14:textId="77777777" w:rsidR="00154586" w:rsidRDefault="00154586" w:rsidP="00B756CA">
      <w:pPr>
        <w:spacing w:after="0" w:line="240" w:lineRule="auto"/>
        <w:jc w:val="center"/>
        <w:rPr>
          <w:rFonts w:cstheme="minorHAnsi"/>
          <w:b/>
          <w:color w:val="000000"/>
          <w:sz w:val="24"/>
        </w:rPr>
      </w:pPr>
      <w:r w:rsidRPr="00B756CA">
        <w:rPr>
          <w:rFonts w:cstheme="minorHAnsi"/>
          <w:b/>
          <w:color w:val="000000"/>
          <w:sz w:val="24"/>
        </w:rPr>
        <w:t>ako poskytovateľ nenávratného finančného príspevku z </w:t>
      </w:r>
    </w:p>
    <w:p w14:paraId="7673CF71" w14:textId="711251E1" w:rsidR="00154586" w:rsidRPr="00B756CA" w:rsidRDefault="00154586" w:rsidP="00B756CA">
      <w:pPr>
        <w:spacing w:after="0" w:line="240" w:lineRule="auto"/>
        <w:jc w:val="center"/>
        <w:rPr>
          <w:b/>
          <w:sz w:val="28"/>
          <w:szCs w:val="26"/>
          <w:u w:val="single"/>
        </w:rPr>
      </w:pPr>
      <w:r w:rsidRPr="00B756CA">
        <w:rPr>
          <w:rFonts w:cstheme="minorHAnsi"/>
          <w:b/>
          <w:color w:val="000000"/>
          <w:sz w:val="24"/>
        </w:rPr>
        <w:t>Programu rozvoja vidieka SR 2014 - 2022</w:t>
      </w:r>
    </w:p>
    <w:p w14:paraId="2598CD7E" w14:textId="77777777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7204651C" w14:textId="77777777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00F95513" w14:textId="4F23FBD2" w:rsidR="00225581" w:rsidRPr="00B756CA" w:rsidRDefault="00DD0055" w:rsidP="002D39EE">
      <w:pPr>
        <w:spacing w:line="276" w:lineRule="auto"/>
        <w:jc w:val="center"/>
        <w:rPr>
          <w:b/>
          <w:sz w:val="24"/>
          <w:szCs w:val="26"/>
        </w:rPr>
      </w:pPr>
      <w:r w:rsidRPr="00B756CA">
        <w:rPr>
          <w:b/>
          <w:sz w:val="24"/>
          <w:szCs w:val="26"/>
        </w:rPr>
        <w:t>vyhlasuje</w:t>
      </w:r>
    </w:p>
    <w:p w14:paraId="32808B52" w14:textId="086D8F13" w:rsidR="00154586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724F24D1" w14:textId="4001ACC1" w:rsidR="00154586" w:rsidRPr="00F43A92" w:rsidRDefault="00154586" w:rsidP="00154586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14:paraId="6E168DE9" w14:textId="77777777" w:rsidR="00154586" w:rsidRPr="001F4547" w:rsidRDefault="00154586" w:rsidP="002D39EE">
      <w:pPr>
        <w:spacing w:line="276" w:lineRule="auto"/>
        <w:jc w:val="center"/>
        <w:rPr>
          <w:sz w:val="26"/>
          <w:szCs w:val="26"/>
          <w:u w:val="single"/>
        </w:rPr>
      </w:pPr>
    </w:p>
    <w:p w14:paraId="2FAA48D0" w14:textId="5B1FFAAB" w:rsidR="00696504" w:rsidRPr="00B756CA" w:rsidRDefault="00D771C7" w:rsidP="00B756CA">
      <w:pPr>
        <w:spacing w:after="0" w:line="240" w:lineRule="auto"/>
        <w:jc w:val="both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výzvu č.</w:t>
      </w:r>
      <w:r w:rsidR="00DB11B3" w:rsidRPr="00B756CA">
        <w:rPr>
          <w:b/>
          <w:bCs/>
          <w:color w:val="002060"/>
          <w:sz w:val="24"/>
          <w:szCs w:val="26"/>
        </w:rPr>
        <w:t xml:space="preserve"> </w:t>
      </w:r>
      <w:r w:rsidR="00372C01">
        <w:rPr>
          <w:b/>
          <w:bCs/>
          <w:color w:val="002060"/>
          <w:sz w:val="24"/>
          <w:szCs w:val="26"/>
        </w:rPr>
        <w:t>1</w:t>
      </w:r>
      <w:r w:rsidR="0015661F" w:rsidRPr="00B756CA">
        <w:rPr>
          <w:b/>
          <w:bCs/>
          <w:color w:val="002060"/>
          <w:sz w:val="24"/>
          <w:szCs w:val="26"/>
        </w:rPr>
        <w:t xml:space="preserve"> </w:t>
      </w:r>
      <w:r w:rsidRPr="00B756CA">
        <w:rPr>
          <w:b/>
          <w:bCs/>
          <w:color w:val="002060"/>
          <w:sz w:val="24"/>
          <w:szCs w:val="26"/>
        </w:rPr>
        <w:t>na výber odborných hodnotiteľov</w:t>
      </w:r>
      <w:r w:rsidR="00154586" w:rsidRPr="00B756CA">
        <w:rPr>
          <w:b/>
          <w:bCs/>
          <w:color w:val="002060"/>
          <w:sz w:val="24"/>
          <w:szCs w:val="26"/>
        </w:rPr>
        <w:t xml:space="preserve"> </w:t>
      </w:r>
      <w:r w:rsidRPr="00B756CA">
        <w:rPr>
          <w:b/>
          <w:bCs/>
          <w:color w:val="002060"/>
          <w:sz w:val="24"/>
          <w:szCs w:val="26"/>
        </w:rPr>
        <w:t xml:space="preserve">žiadostí o nenávratný finančný príspevok </w:t>
      </w:r>
      <w:r w:rsidR="00154586" w:rsidRPr="00B756CA">
        <w:rPr>
          <w:b/>
          <w:bCs/>
          <w:color w:val="002060"/>
          <w:sz w:val="24"/>
          <w:szCs w:val="26"/>
        </w:rPr>
        <w:t>predložených v rámci výzvy na predkladanie žiadostí o nenávratný finančný príspevok</w:t>
      </w:r>
      <w:r w:rsidR="00B756CA">
        <w:rPr>
          <w:b/>
          <w:bCs/>
          <w:color w:val="002060"/>
          <w:sz w:val="24"/>
          <w:szCs w:val="26"/>
        </w:rPr>
        <w:br/>
      </w:r>
      <w:r w:rsidR="00154586" w:rsidRPr="00B756CA">
        <w:rPr>
          <w:b/>
          <w:bCs/>
          <w:color w:val="002060"/>
          <w:sz w:val="24"/>
          <w:szCs w:val="26"/>
        </w:rPr>
        <w:t>č. 4</w:t>
      </w:r>
      <w:r w:rsidR="00E5651C">
        <w:rPr>
          <w:b/>
          <w:bCs/>
          <w:color w:val="002060"/>
          <w:sz w:val="24"/>
          <w:szCs w:val="26"/>
        </w:rPr>
        <w:t>5</w:t>
      </w:r>
      <w:r w:rsidR="00154586" w:rsidRPr="00B756CA">
        <w:rPr>
          <w:b/>
          <w:bCs/>
          <w:color w:val="002060"/>
          <w:sz w:val="24"/>
          <w:szCs w:val="26"/>
        </w:rPr>
        <w:t>/PRV/20</w:t>
      </w:r>
      <w:r w:rsidR="00D82C0B">
        <w:rPr>
          <w:b/>
          <w:bCs/>
          <w:color w:val="002060"/>
          <w:sz w:val="24"/>
          <w:szCs w:val="26"/>
        </w:rPr>
        <w:t>20</w:t>
      </w:r>
      <w:r w:rsidR="00154586" w:rsidRPr="00B756CA">
        <w:rPr>
          <w:b/>
          <w:bCs/>
          <w:color w:val="002060"/>
          <w:sz w:val="24"/>
          <w:szCs w:val="26"/>
        </w:rPr>
        <w:t xml:space="preserve"> pre:</w:t>
      </w:r>
    </w:p>
    <w:p w14:paraId="70C7446C" w14:textId="4019EDCB" w:rsidR="00B11BFF" w:rsidRDefault="00B11BFF" w:rsidP="00B756CA">
      <w:pPr>
        <w:spacing w:line="276" w:lineRule="auto"/>
        <w:rPr>
          <w:b/>
          <w:bCs/>
          <w:color w:val="002060"/>
          <w:sz w:val="26"/>
          <w:szCs w:val="26"/>
        </w:rPr>
      </w:pPr>
    </w:p>
    <w:p w14:paraId="3DC46840" w14:textId="78B26395" w:rsidR="00154586" w:rsidRPr="00B756CA" w:rsidRDefault="00154586" w:rsidP="00B756CA">
      <w:pPr>
        <w:spacing w:after="120" w:line="240" w:lineRule="auto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Program</w:t>
      </w:r>
      <w:r w:rsidRPr="00B756CA">
        <w:rPr>
          <w:b/>
          <w:bCs/>
          <w:color w:val="002060"/>
          <w:sz w:val="24"/>
          <w:szCs w:val="26"/>
        </w:rPr>
        <w:tab/>
      </w:r>
      <w:r w:rsidRPr="00B756CA">
        <w:rPr>
          <w:b/>
          <w:bCs/>
          <w:color w:val="002060"/>
          <w:sz w:val="24"/>
          <w:szCs w:val="26"/>
        </w:rPr>
        <w:tab/>
      </w:r>
      <w:proofErr w:type="spellStart"/>
      <w:r w:rsidRPr="00B756CA">
        <w:rPr>
          <w:b/>
          <w:bCs/>
          <w:color w:val="002060"/>
          <w:sz w:val="24"/>
          <w:szCs w:val="26"/>
        </w:rPr>
        <w:t>Program</w:t>
      </w:r>
      <w:proofErr w:type="spellEnd"/>
      <w:r w:rsidRPr="00B756CA">
        <w:rPr>
          <w:b/>
          <w:bCs/>
          <w:color w:val="002060"/>
          <w:sz w:val="24"/>
          <w:szCs w:val="26"/>
        </w:rPr>
        <w:t xml:space="preserve"> rozvoja vidieka SR 2014-2022</w:t>
      </w:r>
    </w:p>
    <w:p w14:paraId="1136CB2A" w14:textId="1D76CEDC" w:rsidR="00154586" w:rsidRPr="00B756CA" w:rsidRDefault="00154586" w:rsidP="00B756CA">
      <w:pPr>
        <w:spacing w:after="120" w:line="240" w:lineRule="auto"/>
        <w:ind w:left="2127" w:hanging="2127"/>
        <w:jc w:val="both"/>
        <w:rPr>
          <w:b/>
          <w:bCs/>
          <w:color w:val="002060"/>
          <w:sz w:val="24"/>
          <w:szCs w:val="26"/>
        </w:rPr>
      </w:pPr>
      <w:r w:rsidRPr="00B756CA">
        <w:rPr>
          <w:b/>
          <w:bCs/>
          <w:color w:val="002060"/>
          <w:sz w:val="24"/>
          <w:szCs w:val="26"/>
        </w:rPr>
        <w:t>Opatrenie</w:t>
      </w:r>
      <w:r w:rsidRPr="00B756CA">
        <w:rPr>
          <w:b/>
          <w:bCs/>
          <w:color w:val="002060"/>
          <w:sz w:val="24"/>
          <w:szCs w:val="26"/>
        </w:rPr>
        <w:tab/>
        <w:t>8 – Investície do rozvoja lesných oblastí a zlepšenia životaschopnosti lesov</w:t>
      </w:r>
    </w:p>
    <w:p w14:paraId="17A76F62" w14:textId="25463DAC" w:rsidR="00154586" w:rsidRPr="00B756CA" w:rsidRDefault="00154586" w:rsidP="00B756CA">
      <w:pPr>
        <w:spacing w:after="120" w:line="240" w:lineRule="auto"/>
        <w:ind w:left="2127" w:hanging="2127"/>
        <w:jc w:val="both"/>
        <w:rPr>
          <w:b/>
          <w:bCs/>
          <w:color w:val="002060"/>
          <w:sz w:val="24"/>
          <w:szCs w:val="26"/>
        </w:rPr>
      </w:pPr>
      <w:proofErr w:type="spellStart"/>
      <w:r w:rsidRPr="00B756CA">
        <w:rPr>
          <w:b/>
          <w:bCs/>
          <w:color w:val="002060"/>
          <w:sz w:val="24"/>
          <w:szCs w:val="26"/>
        </w:rPr>
        <w:t>podopatrenie</w:t>
      </w:r>
      <w:proofErr w:type="spellEnd"/>
      <w:r w:rsidRPr="00B756CA">
        <w:rPr>
          <w:b/>
          <w:bCs/>
          <w:color w:val="002060"/>
          <w:sz w:val="24"/>
          <w:szCs w:val="26"/>
        </w:rPr>
        <w:tab/>
        <w:t>8.</w:t>
      </w:r>
      <w:r w:rsidR="00F27DD6">
        <w:rPr>
          <w:b/>
          <w:bCs/>
          <w:color w:val="002060"/>
          <w:sz w:val="24"/>
          <w:szCs w:val="26"/>
        </w:rPr>
        <w:t>4</w:t>
      </w:r>
      <w:r w:rsidRPr="00B756CA">
        <w:rPr>
          <w:b/>
          <w:bCs/>
          <w:color w:val="002060"/>
          <w:sz w:val="24"/>
          <w:szCs w:val="26"/>
        </w:rPr>
        <w:t xml:space="preserve"> – </w:t>
      </w:r>
      <w:r w:rsidR="00F27DD6" w:rsidRPr="00F27DD6">
        <w:rPr>
          <w:b/>
          <w:bCs/>
          <w:color w:val="002060"/>
          <w:sz w:val="24"/>
          <w:szCs w:val="26"/>
        </w:rPr>
        <w:t>Podpora na obnovu lesov poškodených lesnými požiarmi a prírodnými katastrofami a katastrofickými udalosťami</w:t>
      </w:r>
    </w:p>
    <w:p w14:paraId="44957DB0" w14:textId="6F1CFA72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p w14:paraId="3F991851" w14:textId="77777777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p w14:paraId="4AF133BB" w14:textId="3B263883" w:rsidR="008E05F0" w:rsidRDefault="008E05F0" w:rsidP="002D39EE">
      <w:pPr>
        <w:spacing w:line="276" w:lineRule="auto"/>
      </w:pPr>
    </w:p>
    <w:p w14:paraId="4452DAB2" w14:textId="399CC817" w:rsidR="00B756CA" w:rsidRDefault="00B756CA" w:rsidP="002D39EE">
      <w:pPr>
        <w:spacing w:line="276" w:lineRule="auto"/>
      </w:pPr>
    </w:p>
    <w:p w14:paraId="4EB4E3A3" w14:textId="77777777" w:rsidR="00B756CA" w:rsidRPr="001F4547" w:rsidRDefault="00B756CA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1"/>
      </w:tblGrid>
      <w:tr w:rsidR="00D771C7" w:rsidRPr="001F4547" w14:paraId="4300FCD6" w14:textId="77777777" w:rsidTr="00B756CA">
        <w:tc>
          <w:tcPr>
            <w:tcW w:w="2830" w:type="dxa"/>
          </w:tcPr>
          <w:p w14:paraId="3340D08C" w14:textId="79493F2D" w:rsidR="00D771C7" w:rsidRPr="001F4547" w:rsidRDefault="00D771C7" w:rsidP="002D39EE">
            <w:pPr>
              <w:spacing w:line="276" w:lineRule="auto"/>
              <w:jc w:val="both"/>
            </w:pPr>
            <w:r w:rsidRPr="001F4547">
              <w:t xml:space="preserve">Dátum vyhlásenia výzvy: </w:t>
            </w:r>
          </w:p>
        </w:tc>
        <w:sdt>
          <w:sdtPr>
            <w:rPr>
              <w:sz w:val="24"/>
              <w:szCs w:val="24"/>
            </w:rPr>
            <w:id w:val="863250420"/>
            <w:placeholder>
              <w:docPart w:val="DefaultPlaceholder_-1854013438"/>
            </w:placeholder>
            <w:date w:fullDate="2022-01-20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588D624D" w14:textId="3E6A5B26" w:rsidR="00D771C7" w:rsidRPr="001F4547" w:rsidRDefault="00097F54" w:rsidP="00152342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20. 1. 2022</w:t>
                </w:r>
              </w:p>
            </w:tc>
          </w:sdtContent>
        </w:sdt>
      </w:tr>
      <w:tr w:rsidR="00D771C7" w:rsidRPr="001F4547" w14:paraId="330C9E07" w14:textId="77777777" w:rsidTr="00B756CA">
        <w:tc>
          <w:tcPr>
            <w:tcW w:w="2830" w:type="dxa"/>
          </w:tcPr>
          <w:p w14:paraId="17F087EB" w14:textId="0CC4A61F" w:rsidR="00D771C7" w:rsidRPr="001F4547" w:rsidRDefault="00D771C7" w:rsidP="002D39EE">
            <w:pPr>
              <w:spacing w:line="276" w:lineRule="auto"/>
              <w:jc w:val="both"/>
            </w:pPr>
            <w:r w:rsidRPr="001F4547">
              <w:t>Dátum uzavretia výzvy:</w:t>
            </w:r>
          </w:p>
        </w:tc>
        <w:sdt>
          <w:sdtPr>
            <w:rPr>
              <w:sz w:val="24"/>
              <w:szCs w:val="24"/>
            </w:rPr>
            <w:id w:val="1859929116"/>
            <w:placeholder>
              <w:docPart w:val="DefaultPlaceholder_-1854013438"/>
            </w:placeholder>
            <w:date w:fullDate="2022-02-28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231" w:type="dxa"/>
              </w:tcPr>
              <w:p w14:paraId="019B049D" w14:textId="393891D4" w:rsidR="00D771C7" w:rsidRPr="001F4547" w:rsidRDefault="00AF35C8" w:rsidP="002D39EE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28. 2. 2022</w:t>
                </w:r>
              </w:p>
            </w:tc>
          </w:sdtContent>
        </w:sdt>
      </w:tr>
    </w:tbl>
    <w:p w14:paraId="336376F8" w14:textId="3327147C" w:rsidR="00D771C7" w:rsidRPr="001F4547" w:rsidRDefault="00D771C7" w:rsidP="002D39EE">
      <w:pPr>
        <w:spacing w:line="276" w:lineRule="auto"/>
      </w:pPr>
    </w:p>
    <w:p w14:paraId="7D49ABFD" w14:textId="3BC96622" w:rsidR="00B756CA" w:rsidRDefault="00B756CA">
      <w:r>
        <w:br w:type="page"/>
      </w:r>
    </w:p>
    <w:p w14:paraId="385FF04E" w14:textId="77777777" w:rsidR="008E05F0" w:rsidRPr="001F4547" w:rsidRDefault="008E05F0" w:rsidP="002D39EE">
      <w:pPr>
        <w:spacing w:line="276" w:lineRule="auto"/>
      </w:pPr>
    </w:p>
    <w:p w14:paraId="48CCB203" w14:textId="71B25D8F" w:rsidR="00154586" w:rsidRPr="0015661F" w:rsidRDefault="00154586" w:rsidP="0015661F">
      <w:pPr>
        <w:pStyle w:val="Nadpis1"/>
        <w:numPr>
          <w:ilvl w:val="0"/>
          <w:numId w:val="39"/>
        </w:numPr>
        <w:shd w:val="clear" w:color="auto" w:fill="BDD6EE" w:themeFill="accent5" w:themeFillTint="6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5661F">
        <w:rPr>
          <w:rFonts w:asciiTheme="minorHAnsi" w:hAnsiTheme="minorHAnsi" w:cstheme="minorHAnsi"/>
          <w:b/>
          <w:color w:val="auto"/>
          <w:sz w:val="24"/>
          <w:szCs w:val="24"/>
        </w:rPr>
        <w:t>Základné informácie</w:t>
      </w:r>
    </w:p>
    <w:p w14:paraId="5D61726B" w14:textId="7D0B8F5D" w:rsidR="004A7EAD" w:rsidRDefault="004A7EAD" w:rsidP="00B756CA">
      <w:pPr>
        <w:spacing w:before="120" w:after="120" w:line="276" w:lineRule="auto"/>
        <w:jc w:val="both"/>
      </w:pPr>
      <w:r>
        <w:t>Pôdohospodárska platobná agentúra</w:t>
      </w:r>
      <w:r w:rsidR="00012E0F">
        <w:t xml:space="preserve"> (ďalej „PPA“)</w:t>
      </w:r>
      <w:r>
        <w:t xml:space="preserve"> ako</w:t>
      </w:r>
      <w:r w:rsidRPr="004A7EAD">
        <w:t xml:space="preserve"> </w:t>
      </w:r>
      <w:r w:rsidR="0015661F">
        <w:t>poskytovateľ</w:t>
      </w:r>
      <w:r>
        <w:t xml:space="preserve"> </w:t>
      </w:r>
      <w:r w:rsidRPr="001F4547">
        <w:t xml:space="preserve">vyhlasuje túto výzvu na výber odborných hodnotiteľov žiadostí o nenávratný finančný príspevok (ďalej „výzva“) </w:t>
      </w:r>
      <w:r>
        <w:t>v rámci Programu rozvoja vidieka SR 2014</w:t>
      </w:r>
      <w:r w:rsidR="00154586">
        <w:t xml:space="preserve"> </w:t>
      </w:r>
      <w:r>
        <w:t>-</w:t>
      </w:r>
      <w:r w:rsidR="00154586">
        <w:t xml:space="preserve"> </w:t>
      </w:r>
      <w:r>
        <w:t>2022</w:t>
      </w:r>
      <w:r w:rsidRPr="001F4547">
        <w:t xml:space="preserve"> </w:t>
      </w:r>
      <w:r>
        <w:t xml:space="preserve">pre </w:t>
      </w:r>
      <w:r w:rsidR="00B11BFF">
        <w:t>o</w:t>
      </w:r>
      <w:r w:rsidR="00EF6F13">
        <w:t xml:space="preserve">patrenie č. 8 </w:t>
      </w:r>
      <w:r w:rsidR="00EF6F13" w:rsidRPr="00EF6F13">
        <w:rPr>
          <w:b/>
        </w:rPr>
        <w:t>Investície do rozvoja lesných oblastí a zlepšenia životaschopnosti lesov</w:t>
      </w:r>
      <w:r w:rsidR="00EF6F13">
        <w:t xml:space="preserve">, </w:t>
      </w:r>
      <w:proofErr w:type="spellStart"/>
      <w:r w:rsidRPr="004A7EAD">
        <w:t>podopatreni</w:t>
      </w:r>
      <w:r>
        <w:t>e</w:t>
      </w:r>
      <w:proofErr w:type="spellEnd"/>
      <w:r w:rsidRPr="004A7EAD">
        <w:t xml:space="preserve"> 8.</w:t>
      </w:r>
      <w:r w:rsidR="00F27DD6">
        <w:t>4</w:t>
      </w:r>
      <w:r w:rsidRPr="004A7EAD">
        <w:t xml:space="preserve"> „</w:t>
      </w:r>
      <w:r w:rsidR="00F27DD6" w:rsidRPr="00F27DD6">
        <w:rPr>
          <w:b/>
        </w:rPr>
        <w:t>Podpora na obnovu lesov poškodených lesnými požiarmi a prírodnými katastrofami a katastrofickými udalosťami</w:t>
      </w:r>
      <w:r w:rsidRPr="004A7EAD">
        <w:t>“</w:t>
      </w:r>
      <w:r w:rsidRPr="001F4547">
        <w:t xml:space="preserve"> </w:t>
      </w:r>
      <w:r w:rsidRPr="004A7EAD">
        <w:t>v</w:t>
      </w:r>
      <w:r>
        <w:t> </w:t>
      </w:r>
      <w:r w:rsidRPr="004A7EAD">
        <w:t>rámci</w:t>
      </w:r>
      <w:r>
        <w:t xml:space="preserve"> </w:t>
      </w:r>
      <w:r w:rsidRPr="004A7EAD">
        <w:t>výzvy č. 4</w:t>
      </w:r>
      <w:r w:rsidR="00F27DD6">
        <w:t>5</w:t>
      </w:r>
      <w:r w:rsidRPr="004A7EAD">
        <w:t>/PRV/20</w:t>
      </w:r>
      <w:r w:rsidR="00D82C0B">
        <w:t>20</w:t>
      </w:r>
    </w:p>
    <w:p w14:paraId="79988176" w14:textId="77777777" w:rsidR="00EF6F13" w:rsidRPr="00EF6F13" w:rsidRDefault="00EF6F13" w:rsidP="00EF6F13">
      <w:pPr>
        <w:spacing w:line="276" w:lineRule="auto"/>
        <w:jc w:val="both"/>
        <w:rPr>
          <w:b/>
        </w:rPr>
      </w:pPr>
      <w:r w:rsidRPr="00EF6F13">
        <w:rPr>
          <w:b/>
        </w:rPr>
        <w:t>Oblasť:</w:t>
      </w:r>
      <w:r w:rsidRPr="00EF6F13">
        <w:rPr>
          <w:b/>
        </w:rPr>
        <w:tab/>
        <w:t>Zlepšenie vodného hospodárstva v lesoch</w:t>
      </w:r>
    </w:p>
    <w:p w14:paraId="45F935BA" w14:textId="77777777" w:rsidR="00EF6F13" w:rsidRDefault="00EF6F13" w:rsidP="00EF6F13">
      <w:pPr>
        <w:spacing w:line="276" w:lineRule="auto"/>
        <w:jc w:val="both"/>
        <w:rPr>
          <w:b/>
          <w:bCs/>
        </w:rPr>
      </w:pPr>
    </w:p>
    <w:p w14:paraId="4850E373" w14:textId="299B89F9" w:rsidR="00EF6F13" w:rsidRPr="00EF6F13" w:rsidRDefault="00EF6F13" w:rsidP="00B756CA">
      <w:pPr>
        <w:spacing w:line="276" w:lineRule="auto"/>
        <w:jc w:val="both"/>
      </w:pPr>
      <w:r w:rsidRPr="00B756CA">
        <w:rPr>
          <w:b/>
        </w:rPr>
        <w:t>Oprávnené projekty</w:t>
      </w:r>
    </w:p>
    <w:p w14:paraId="623289EB" w14:textId="335ABE74" w:rsidR="00EF6F13" w:rsidRPr="00EF6F13" w:rsidRDefault="00EF6F13" w:rsidP="00EF6F13">
      <w:pPr>
        <w:spacing w:line="276" w:lineRule="auto"/>
        <w:jc w:val="both"/>
        <w:rPr>
          <w:bCs/>
        </w:rPr>
      </w:pPr>
      <w:r w:rsidRPr="00EF6F13">
        <w:rPr>
          <w:b/>
        </w:rPr>
        <w:t xml:space="preserve">Oprávnené projekty </w:t>
      </w:r>
      <w:r w:rsidRPr="00EF6F13">
        <w:t>sú zamerané na investície príjemcu pomoci</w:t>
      </w:r>
      <w:r>
        <w:t xml:space="preserve"> </w:t>
      </w:r>
      <w:r w:rsidRPr="00EF6F13">
        <w:t xml:space="preserve">zamerané </w:t>
      </w:r>
      <w:r w:rsidR="00F27DD6" w:rsidRPr="00F27DD6">
        <w:t>na podporu obnovy lesov poškodených lesnými požiarmi, prírodnými katastrofami a katastrofickými udalosťami na:</w:t>
      </w:r>
    </w:p>
    <w:p w14:paraId="3F50B6DD" w14:textId="53051929" w:rsidR="00EF6F13" w:rsidRPr="00EF6F13" w:rsidRDefault="00F27DD6" w:rsidP="00EF6F13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F27DD6">
        <w:rPr>
          <w:bCs/>
        </w:rPr>
        <w:t xml:space="preserve">projekty revitalizácie a obnovy lesných spoločenstiev (obnova lesných porastov) zničených alebo výrazne destabilizovaných lesnými požiarmi, prírodnými katastrofami a katastrofickými udalosťami, vrátane výskytu škodcov rastlín, ktorí môžu spôsobiť zamorenie v lesoch, ktorých zoznam je uvedený </w:t>
      </w:r>
      <w:r>
        <w:rPr>
          <w:bCs/>
        </w:rPr>
        <w:t xml:space="preserve">vo </w:t>
      </w:r>
      <w:r w:rsidRPr="00F27DD6">
        <w:rPr>
          <w:bCs/>
        </w:rPr>
        <w:t>výzv</w:t>
      </w:r>
      <w:r>
        <w:rPr>
          <w:bCs/>
        </w:rPr>
        <w:t>e č. 45/PRV/20</w:t>
      </w:r>
      <w:r w:rsidR="00D82C0B">
        <w:rPr>
          <w:bCs/>
        </w:rPr>
        <w:t>20</w:t>
      </w:r>
      <w:r w:rsidR="00EF6F13" w:rsidRPr="00EF6F13">
        <w:t>;</w:t>
      </w:r>
    </w:p>
    <w:p w14:paraId="16842364" w14:textId="25A1990F" w:rsidR="00EF6F13" w:rsidRPr="00EF6F13" w:rsidRDefault="00F27DD6" w:rsidP="00EF6F13">
      <w:pPr>
        <w:numPr>
          <w:ilvl w:val="0"/>
          <w:numId w:val="29"/>
        </w:numPr>
        <w:spacing w:line="276" w:lineRule="auto"/>
        <w:ind w:left="426" w:hanging="426"/>
        <w:jc w:val="both"/>
      </w:pPr>
      <w:r w:rsidRPr="00F27DD6">
        <w:t xml:space="preserve">projekty konverzie smrečín v rozpade, ktoré sú na danom území </w:t>
      </w:r>
      <w:proofErr w:type="spellStart"/>
      <w:r w:rsidRPr="00F27DD6">
        <w:t>stanovištne</w:t>
      </w:r>
      <w:proofErr w:type="spellEnd"/>
      <w:r w:rsidRPr="00F27DD6">
        <w:t xml:space="preserve"> nevhodnou drevinou, založenou na stanovišti pôvodne zmiešaných lesov (destabilizované prírodnými katastrofami a katastrofickými udalosťami, vrátane výskytu škodcov rastlín, ktorí môžu spôsobiť zamorenie v lesoch, ktorých zoznam je uvedený </w:t>
      </w:r>
      <w:r>
        <w:t xml:space="preserve">vo </w:t>
      </w:r>
      <w:r w:rsidRPr="00F27DD6">
        <w:rPr>
          <w:bCs/>
        </w:rPr>
        <w:t>výzv</w:t>
      </w:r>
      <w:r>
        <w:rPr>
          <w:bCs/>
        </w:rPr>
        <w:t>e č. 45/PRV/20</w:t>
      </w:r>
      <w:r w:rsidR="00D82C0B">
        <w:rPr>
          <w:bCs/>
        </w:rPr>
        <w:t>20</w:t>
      </w:r>
      <w:r w:rsidRPr="00F27DD6">
        <w:t>) na lesy zmiešané s vysokou ekologickou stabilitou</w:t>
      </w:r>
      <w:r w:rsidR="00EF6F13" w:rsidRPr="00EF6F13">
        <w:t xml:space="preserve">; </w:t>
      </w:r>
    </w:p>
    <w:p w14:paraId="201F0C35" w14:textId="77777777" w:rsidR="00EB5E39" w:rsidRPr="00EB5E39" w:rsidRDefault="00EB5E39" w:rsidP="00EB5E39">
      <w:pPr>
        <w:spacing w:line="276" w:lineRule="auto"/>
        <w:ind w:left="426"/>
        <w:jc w:val="both"/>
      </w:pPr>
    </w:p>
    <w:p w14:paraId="296BC117" w14:textId="7B577A17" w:rsidR="00154586" w:rsidRPr="0015661F" w:rsidRDefault="00154586" w:rsidP="0015661F">
      <w:pPr>
        <w:pStyle w:val="Nadpis1"/>
        <w:numPr>
          <w:ilvl w:val="0"/>
          <w:numId w:val="39"/>
        </w:numPr>
        <w:shd w:val="clear" w:color="auto" w:fill="BDD6EE" w:themeFill="accent5" w:themeFillTint="66"/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Oprávnené_náklady_pre"/>
      <w:bookmarkStart w:id="2" w:name="_Neoprávnené_náklady"/>
      <w:bookmarkEnd w:id="1"/>
      <w:bookmarkEnd w:id="2"/>
      <w:r w:rsidRPr="0015661F">
        <w:rPr>
          <w:rFonts w:asciiTheme="minorHAnsi" w:hAnsiTheme="minorHAnsi" w:cstheme="minorHAnsi"/>
          <w:b/>
          <w:color w:val="auto"/>
          <w:sz w:val="24"/>
          <w:szCs w:val="24"/>
        </w:rPr>
        <w:t>Kritériá pre zaradenie žiadateľov do zoznamu odborných hodnotiteľov</w:t>
      </w:r>
    </w:p>
    <w:p w14:paraId="127088EE" w14:textId="5010A762" w:rsidR="00CE46D5" w:rsidRPr="00344FA1" w:rsidRDefault="00CE46D5" w:rsidP="00B756CA">
      <w:pPr>
        <w:spacing w:before="120" w:after="120" w:line="276" w:lineRule="auto"/>
        <w:jc w:val="both"/>
      </w:pPr>
      <w:r w:rsidRPr="00344FA1">
        <w:t>Hlavnými predpokladmi na správne kvalitatívne vyhodnotenie projektov z PRV SR 2014-</w:t>
      </w:r>
      <w:r w:rsidR="00A42899" w:rsidRPr="00344FA1">
        <w:t>202</w:t>
      </w:r>
      <w:r w:rsidR="00A42899">
        <w:t>2</w:t>
      </w:r>
      <w:r w:rsidR="00A42899" w:rsidRPr="00344FA1">
        <w:t xml:space="preserve"> </w:t>
      </w:r>
      <w:r w:rsidRPr="00344FA1">
        <w:t xml:space="preserve">sú okrem odbornosti, praxe, bezúhonnosti aj vymedzenie konfliktu záujmov. </w:t>
      </w:r>
      <w:r w:rsidR="00012E0F">
        <w:t>PPA</w:t>
      </w:r>
      <w:r w:rsidRPr="00344FA1">
        <w:t xml:space="preserve"> pred samotným odborným hodnotením preverí konflikt záujmov pri každom odbornom hodnotiteľovi vo vzťahu k </w:t>
      </w:r>
      <w:r w:rsidR="0015661F">
        <w:t>akejkoľvek</w:t>
      </w:r>
      <w:r w:rsidR="0015661F" w:rsidRPr="00344FA1">
        <w:t xml:space="preserve"> </w:t>
      </w:r>
      <w:r w:rsidR="0015661F" w:rsidRPr="0015661F">
        <w:t>žiadostí o nenávratný finančný príspevok</w:t>
      </w:r>
      <w:r w:rsidR="0015661F">
        <w:t xml:space="preserve"> </w:t>
      </w:r>
      <w:r w:rsidR="008460E8">
        <w:t xml:space="preserve">(ďalej len „ŽoNFP“) </w:t>
      </w:r>
      <w:r w:rsidR="0015661F">
        <w:t>v rámci výzvy 4</w:t>
      </w:r>
      <w:r w:rsidR="00F27DD6">
        <w:t>5</w:t>
      </w:r>
      <w:r w:rsidR="0015661F">
        <w:t>/PRV/20</w:t>
      </w:r>
      <w:r w:rsidR="00D82C0B">
        <w:t>20</w:t>
      </w:r>
      <w:r w:rsidRPr="00344FA1">
        <w:t>.</w:t>
      </w:r>
    </w:p>
    <w:p w14:paraId="69331D57" w14:textId="0AAF88BA" w:rsidR="00344FA1" w:rsidRDefault="00344FA1" w:rsidP="002D39EE">
      <w:pPr>
        <w:spacing w:after="0" w:line="276" w:lineRule="auto"/>
        <w:ind w:firstLine="1"/>
        <w:jc w:val="both"/>
        <w:rPr>
          <w:rFonts w:cstheme="minorHAnsi"/>
        </w:rPr>
      </w:pPr>
      <w:r w:rsidRPr="00915D35">
        <w:rPr>
          <w:rFonts w:cstheme="minorHAnsi"/>
        </w:rPr>
        <w:t xml:space="preserve">Pre odborné hodnotenie hľadáme </w:t>
      </w:r>
      <w:r>
        <w:rPr>
          <w:rFonts w:cstheme="minorHAnsi"/>
        </w:rPr>
        <w:t>hodnotiteľov</w:t>
      </w:r>
      <w:r w:rsidRPr="00915D35">
        <w:rPr>
          <w:rFonts w:cstheme="minorHAnsi"/>
        </w:rPr>
        <w:t xml:space="preserve"> s dostatočnou praxou v oblastiach lesného hospodárstva, ekológie, resp. ochrany životného prostredia. Odborný hodnotiteľ </w:t>
      </w:r>
      <w:r>
        <w:rPr>
          <w:rFonts w:cstheme="minorHAnsi"/>
        </w:rPr>
        <w:t xml:space="preserve">musí byť </w:t>
      </w:r>
      <w:r w:rsidRPr="00915D35">
        <w:rPr>
          <w:rFonts w:cstheme="minorHAnsi"/>
        </w:rPr>
        <w:t>odborne zdatný v požadovanej oblasti.</w:t>
      </w:r>
    </w:p>
    <w:p w14:paraId="0B1D0CBC" w14:textId="77777777" w:rsidR="00344FA1" w:rsidRDefault="00344FA1" w:rsidP="002D39EE">
      <w:pPr>
        <w:spacing w:after="0" w:line="276" w:lineRule="auto"/>
        <w:ind w:firstLine="1"/>
        <w:jc w:val="both"/>
        <w:rPr>
          <w:rFonts w:cstheme="minorHAnsi"/>
        </w:rPr>
      </w:pPr>
    </w:p>
    <w:p w14:paraId="737BA2D6" w14:textId="77777777" w:rsidR="00344FA1" w:rsidRPr="00344FA1" w:rsidRDefault="00344FA1" w:rsidP="00344FA1">
      <w:pPr>
        <w:spacing w:after="0" w:line="276" w:lineRule="auto"/>
        <w:ind w:firstLine="1"/>
        <w:jc w:val="both"/>
      </w:pPr>
      <w:r w:rsidRPr="00380767">
        <w:rPr>
          <w:b/>
        </w:rPr>
        <w:t>Všeobecné kritériá pre výber odborného hodnotiteľa</w:t>
      </w:r>
      <w:r w:rsidRPr="00344FA1">
        <w:t xml:space="preserve">: </w:t>
      </w:r>
    </w:p>
    <w:p w14:paraId="6922DE4E" w14:textId="70ED1CF7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ovládanie slovenského </w:t>
      </w:r>
      <w:r w:rsidR="0015661F">
        <w:t xml:space="preserve">alebo českého </w:t>
      </w:r>
      <w:r w:rsidR="0015661F" w:rsidRPr="00344FA1">
        <w:t>jazyka</w:t>
      </w:r>
      <w:r w:rsidR="00E053D8">
        <w:t xml:space="preserve"> na úrovni minimálne </w:t>
      </w:r>
      <w:proofErr w:type="spellStart"/>
      <w:r w:rsidR="00E053D8">
        <w:t>C1</w:t>
      </w:r>
      <w:proofErr w:type="spellEnd"/>
      <w:r w:rsidR="00E053D8">
        <w:t xml:space="preserve"> </w:t>
      </w:r>
      <w:r w:rsidR="00B16B15">
        <w:t>podľa  Spoločného európskeho referenčného rám</w:t>
      </w:r>
      <w:r w:rsidR="00B16B15" w:rsidRPr="00BC4BF2">
        <w:t>c</w:t>
      </w:r>
      <w:r w:rsidR="00B16B15">
        <w:t>a</w:t>
      </w:r>
      <w:r w:rsidR="00B16B15" w:rsidRPr="00BC4BF2">
        <w:t xml:space="preserve"> pre jazykové znalosti</w:t>
      </w:r>
      <w:r w:rsidR="00B16B15">
        <w:t xml:space="preserve"> </w:t>
      </w:r>
      <w:r w:rsidR="00E053D8">
        <w:t>(ak nejde o materinský jazyk)</w:t>
      </w:r>
    </w:p>
    <w:p w14:paraId="79B74C32" w14:textId="77777777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podpísaním čestného vyhlásenia)</w:t>
      </w:r>
    </w:p>
    <w:p w14:paraId="12AC4C51" w14:textId="77777777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bezúhonnosť a nestrannosť </w:t>
      </w:r>
    </w:p>
    <w:p w14:paraId="76F88050" w14:textId="537D2691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doložením výpisu z registra trestov fyzických osôb alebo poskytnutím údajov potrebných na vyžiadanie výpisu z registra trestov prostredníctvom portálu oversi.sk</w:t>
      </w:r>
      <w:r w:rsidR="000C2C7E">
        <w:t xml:space="preserve"> </w:t>
      </w:r>
      <w:r w:rsidR="000C2C7E" w:rsidRPr="000C2C7E">
        <w:lastRenderedPageBreak/>
        <w:t>(zamestnanci, ktorí sú povinní v zmysle platných právnych predpisov preukázať svoju bezúhonnosť svojmu zamestnávateľovi alebo je bezúhonnosť predpokladom pre výkon ich práce /napr. štátn</w:t>
      </w:r>
      <w:r w:rsidR="00E053D8">
        <w:t>i</w:t>
      </w:r>
      <w:r w:rsidR="000C2C7E" w:rsidRPr="000C2C7E">
        <w:t xml:space="preserve"> zamestnanci/ výpis z registra trestov nepredkladajú).</w:t>
      </w:r>
    </w:p>
    <w:p w14:paraId="365F6271" w14:textId="77777777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spôsobilosť na právne úkony </w:t>
      </w:r>
    </w:p>
    <w:p w14:paraId="045059C1" w14:textId="77777777" w:rsidR="00344FA1" w:rsidRPr="00344FA1" w:rsidRDefault="00344FA1" w:rsidP="00AF35C8">
      <w:pPr>
        <w:numPr>
          <w:ilvl w:val="1"/>
          <w:numId w:val="34"/>
        </w:numPr>
        <w:spacing w:after="0" w:line="276" w:lineRule="auto"/>
        <w:ind w:left="426" w:hanging="284"/>
        <w:jc w:val="both"/>
      </w:pPr>
      <w:r w:rsidRPr="00344FA1">
        <w:t>(preukazuje sa podpísaním čestného vyhlásenia)</w:t>
      </w:r>
    </w:p>
    <w:p w14:paraId="588F1151" w14:textId="6577ADEF" w:rsidR="00344FA1" w:rsidRPr="00344FA1" w:rsidRDefault="00344FA1" w:rsidP="00B756CA">
      <w:pPr>
        <w:numPr>
          <w:ilvl w:val="0"/>
          <w:numId w:val="34"/>
        </w:numPr>
        <w:spacing w:after="0" w:line="276" w:lineRule="auto"/>
        <w:ind w:left="567" w:hanging="567"/>
        <w:jc w:val="both"/>
      </w:pPr>
      <w:r w:rsidRPr="00344FA1">
        <w:t xml:space="preserve">ovládanie práce s PC </w:t>
      </w:r>
      <w:r w:rsidR="000C2C7E" w:rsidRPr="000C2C7E">
        <w:t>a znalosť programov balíka Microsoft Office</w:t>
      </w:r>
      <w:r w:rsidR="00E053D8">
        <w:t xml:space="preserve"> na základnej užívateľskej úrovni</w:t>
      </w:r>
      <w:r w:rsidR="000C2C7E" w:rsidRPr="000C2C7E">
        <w:t xml:space="preserve"> (MS Word, MS Excel)</w:t>
      </w:r>
      <w:r w:rsidR="000C2C7E">
        <w:t xml:space="preserve"> </w:t>
      </w:r>
    </w:p>
    <w:p w14:paraId="039823D3" w14:textId="77777777" w:rsidR="00344FA1" w:rsidRPr="00344FA1" w:rsidRDefault="00344FA1" w:rsidP="00B756CA">
      <w:pPr>
        <w:numPr>
          <w:ilvl w:val="1"/>
          <w:numId w:val="34"/>
        </w:numPr>
        <w:spacing w:after="0" w:line="276" w:lineRule="auto"/>
        <w:ind w:left="851" w:hanging="284"/>
        <w:jc w:val="both"/>
      </w:pPr>
      <w:r w:rsidRPr="00344FA1">
        <w:t>(preukazuje sa podpísaním čestného vyhlásenia)</w:t>
      </w:r>
    </w:p>
    <w:p w14:paraId="27CB237E" w14:textId="3734527A" w:rsidR="00344FA1" w:rsidRDefault="00344FA1" w:rsidP="00344FA1">
      <w:pPr>
        <w:spacing w:after="0" w:line="276" w:lineRule="auto"/>
        <w:ind w:firstLine="1"/>
        <w:jc w:val="both"/>
      </w:pPr>
    </w:p>
    <w:p w14:paraId="6D4CEFD4" w14:textId="6B063CA1" w:rsidR="00380767" w:rsidRDefault="00380767" w:rsidP="00344FA1">
      <w:pPr>
        <w:spacing w:after="0" w:line="276" w:lineRule="auto"/>
        <w:ind w:firstLine="1"/>
        <w:jc w:val="both"/>
      </w:pPr>
      <w:r w:rsidRPr="00380767">
        <w:rPr>
          <w:b/>
        </w:rPr>
        <w:t>Odborné kritériá pre výber odborného hodnotiteľa</w:t>
      </w:r>
      <w:r w:rsidRPr="00344FA1">
        <w:t>:</w:t>
      </w:r>
    </w:p>
    <w:p w14:paraId="673EB611" w14:textId="1912EAC7" w:rsidR="00615871" w:rsidRDefault="00380767" w:rsidP="00AF35C8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 w:rsidRPr="00344FA1">
        <w:t>vysokoškolské vzdelanie II. stupňa v odbore lesníctvo</w:t>
      </w:r>
      <w:r w:rsidR="00AF35C8">
        <w:t xml:space="preserve"> </w:t>
      </w:r>
      <w:r w:rsidR="00E053D8">
        <w:t>(preukazuje sa kópiou diplomu)</w:t>
      </w:r>
    </w:p>
    <w:p w14:paraId="7FC0D2BA" w14:textId="77777777" w:rsidR="008A0D21" w:rsidRDefault="008A0D21" w:rsidP="00AF35C8">
      <w:pPr>
        <w:spacing w:after="0" w:line="276" w:lineRule="auto"/>
        <w:ind w:left="567"/>
        <w:jc w:val="both"/>
      </w:pPr>
    </w:p>
    <w:p w14:paraId="5ED22BA0" w14:textId="4F41281A" w:rsidR="00380767" w:rsidRPr="00615871" w:rsidRDefault="00615871" w:rsidP="00B756CA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 w:rsidRPr="00AF35C8">
        <w:rPr>
          <w:b/>
        </w:rPr>
        <w:t xml:space="preserve">buď </w:t>
      </w:r>
      <w:r w:rsidRPr="00615871">
        <w:t>m</w:t>
      </w:r>
      <w:r w:rsidR="00E053D8" w:rsidRPr="00615871">
        <w:t xml:space="preserve">inimálne </w:t>
      </w:r>
      <w:r w:rsidR="00380767" w:rsidRPr="00615871">
        <w:t>5 ročná prax z</w:t>
      </w:r>
      <w:r w:rsidR="00932105" w:rsidRPr="00615871">
        <w:t>a posledných 7 rokov v oblasti</w:t>
      </w:r>
    </w:p>
    <w:p w14:paraId="4A21E98F" w14:textId="77777777" w:rsidR="00E053D8" w:rsidRDefault="00F27DD6" w:rsidP="00AF35C8">
      <w:pPr>
        <w:numPr>
          <w:ilvl w:val="3"/>
          <w:numId w:val="33"/>
        </w:numPr>
        <w:spacing w:after="0" w:line="276" w:lineRule="auto"/>
        <w:ind w:left="1560" w:hanging="284"/>
        <w:jc w:val="both"/>
      </w:pPr>
      <w:r w:rsidRPr="00F27DD6">
        <w:t>pestovania lesov</w:t>
      </w:r>
      <w:r w:rsidR="00380767" w:rsidRPr="00344FA1">
        <w:t>,</w:t>
      </w:r>
    </w:p>
    <w:p w14:paraId="3FE08C38" w14:textId="11AC5500" w:rsidR="00380767" w:rsidRPr="00344FA1" w:rsidRDefault="00E053D8" w:rsidP="00AF35C8">
      <w:pPr>
        <w:numPr>
          <w:ilvl w:val="3"/>
          <w:numId w:val="33"/>
        </w:numPr>
        <w:spacing w:after="0" w:line="276" w:lineRule="auto"/>
        <w:ind w:left="1560" w:hanging="284"/>
        <w:jc w:val="both"/>
      </w:pPr>
      <w:r>
        <w:t>hospodárskej úpravy lesov</w:t>
      </w:r>
    </w:p>
    <w:p w14:paraId="5ADC0330" w14:textId="11F06D88" w:rsidR="00380767" w:rsidRDefault="00380767" w:rsidP="00AF35C8">
      <w:pPr>
        <w:numPr>
          <w:ilvl w:val="3"/>
          <w:numId w:val="33"/>
        </w:numPr>
        <w:spacing w:after="0" w:line="276" w:lineRule="auto"/>
        <w:ind w:left="1560" w:hanging="284"/>
        <w:jc w:val="both"/>
      </w:pPr>
      <w:r w:rsidRPr="00344FA1">
        <w:t>ekonomiky a riadenia lesného hospodárstva,</w:t>
      </w:r>
    </w:p>
    <w:p w14:paraId="4FA6A9C3" w14:textId="15997655" w:rsidR="00E053D8" w:rsidRDefault="00E053D8" w:rsidP="00AF35C8">
      <w:pPr>
        <w:numPr>
          <w:ilvl w:val="3"/>
          <w:numId w:val="33"/>
        </w:numPr>
        <w:spacing w:after="0" w:line="276" w:lineRule="auto"/>
        <w:ind w:left="1560" w:hanging="284"/>
        <w:jc w:val="both"/>
      </w:pPr>
      <w:r>
        <w:t>ochrany lesov</w:t>
      </w:r>
    </w:p>
    <w:p w14:paraId="3B5D497C" w14:textId="24579F87" w:rsidR="00E053D8" w:rsidRDefault="00E053D8" w:rsidP="00AF35C8">
      <w:pPr>
        <w:spacing w:after="0" w:line="276" w:lineRule="auto"/>
        <w:ind w:left="567"/>
        <w:jc w:val="both"/>
      </w:pPr>
      <w:r>
        <w:t>(preukazu</w:t>
      </w:r>
      <w:r w:rsidR="00FD1F3B">
        <w:t>je sa životopisom; uznáva sa aj kombinácia oblastí ak súhrnne dosahuje min. počet rokov)</w:t>
      </w:r>
    </w:p>
    <w:p w14:paraId="6A5AFBD2" w14:textId="4193C687" w:rsidR="00615871" w:rsidRDefault="00615871" w:rsidP="00AF35C8">
      <w:pPr>
        <w:spacing w:after="0" w:line="276" w:lineRule="auto"/>
        <w:ind w:left="426"/>
        <w:jc w:val="both"/>
      </w:pPr>
      <w:r>
        <w:rPr>
          <w:b/>
        </w:rPr>
        <w:t>a</w:t>
      </w:r>
      <w:r w:rsidRPr="00AF35C8">
        <w:rPr>
          <w:b/>
        </w:rPr>
        <w:t>lebo</w:t>
      </w:r>
      <w:r>
        <w:rPr>
          <w:b/>
        </w:rPr>
        <w:t xml:space="preserve"> </w:t>
      </w:r>
      <w:r>
        <w:t>osvedčenie odborný lesný hospodár</w:t>
      </w:r>
    </w:p>
    <w:p w14:paraId="3E8FFD49" w14:textId="23611B8A" w:rsidR="00615871" w:rsidRDefault="00615871" w:rsidP="00AF35C8">
      <w:pPr>
        <w:spacing w:after="0" w:line="276" w:lineRule="auto"/>
        <w:ind w:left="851"/>
        <w:jc w:val="both"/>
      </w:pPr>
      <w:r>
        <w:t>(preukazuje sa kópia osvedčenia)</w:t>
      </w:r>
    </w:p>
    <w:p w14:paraId="5F6A3B3F" w14:textId="77777777" w:rsidR="008A0D21" w:rsidRPr="00344FA1" w:rsidRDefault="008A0D21" w:rsidP="00AF35C8">
      <w:pPr>
        <w:spacing w:after="0" w:line="276" w:lineRule="auto"/>
        <w:ind w:left="851"/>
        <w:jc w:val="both"/>
      </w:pPr>
    </w:p>
    <w:p w14:paraId="45733CF3" w14:textId="77777777" w:rsidR="00380767" w:rsidRPr="00344FA1" w:rsidRDefault="00380767" w:rsidP="00B756CA">
      <w:pPr>
        <w:numPr>
          <w:ilvl w:val="0"/>
          <w:numId w:val="35"/>
        </w:numPr>
        <w:spacing w:after="0" w:line="276" w:lineRule="auto"/>
        <w:ind w:left="567" w:hanging="567"/>
        <w:jc w:val="both"/>
      </w:pPr>
      <w:r w:rsidRPr="00344FA1">
        <w:t>skúsenosti s prípravou a hodnotením projektov vítané,</w:t>
      </w:r>
    </w:p>
    <w:p w14:paraId="6950E4BF" w14:textId="77777777" w:rsidR="00380767" w:rsidRDefault="00380767" w:rsidP="00344FA1">
      <w:pPr>
        <w:spacing w:after="0" w:line="276" w:lineRule="auto"/>
        <w:ind w:firstLine="1"/>
        <w:jc w:val="both"/>
      </w:pPr>
    </w:p>
    <w:p w14:paraId="401D86FC" w14:textId="77777777" w:rsidR="00A42899" w:rsidRPr="00C97605" w:rsidRDefault="00A42899" w:rsidP="001C00EC">
      <w:pPr>
        <w:pStyle w:val="Bezriadkovania"/>
        <w:spacing w:line="276" w:lineRule="auto"/>
        <w:jc w:val="both"/>
        <w:rPr>
          <w:highlight w:val="yellow"/>
        </w:rPr>
      </w:pPr>
    </w:p>
    <w:p w14:paraId="5E97F802" w14:textId="2634EA0A" w:rsidR="001C00EC" w:rsidRPr="000C4DEA" w:rsidRDefault="00A42899" w:rsidP="00B756CA">
      <w:pPr>
        <w:pStyle w:val="Bezriadkovania"/>
        <w:spacing w:line="276" w:lineRule="auto"/>
        <w:jc w:val="both"/>
        <w:rPr>
          <w:b/>
        </w:rPr>
      </w:pPr>
      <w:r w:rsidRPr="000C4DEA">
        <w:rPr>
          <w:b/>
        </w:rPr>
        <w:t>Z</w:t>
      </w:r>
      <w:r w:rsidR="001C00EC" w:rsidRPr="000C4DEA">
        <w:rPr>
          <w:b/>
        </w:rPr>
        <w:t>nalosť programových a strategických dokumentov a riadiacej dokumentácie v danej oblasti:</w:t>
      </w:r>
    </w:p>
    <w:p w14:paraId="071243D0" w14:textId="1001009C" w:rsidR="001C00EC" w:rsidRPr="00B756CA" w:rsidRDefault="00D82C0B" w:rsidP="00B756CA">
      <w:pPr>
        <w:spacing w:after="60" w:line="240" w:lineRule="auto"/>
        <w:jc w:val="both"/>
      </w:pPr>
      <w:hyperlink r:id="rId8" w:history="1">
        <w:r w:rsidR="001C00EC" w:rsidRPr="00B756CA">
          <w:rPr>
            <w:rStyle w:val="Hypertextovprepojenie"/>
          </w:rPr>
          <w:t>Národného lesníckeho programu</w:t>
        </w:r>
      </w:hyperlink>
    </w:p>
    <w:p w14:paraId="40009DE8" w14:textId="7E9FA6CD" w:rsidR="001C00EC" w:rsidRDefault="00B16B15" w:rsidP="00B756CA">
      <w:pPr>
        <w:spacing w:after="60" w:line="240" w:lineRule="auto"/>
        <w:rPr>
          <w:bCs/>
        </w:rPr>
      </w:pPr>
      <w:r>
        <w:t>Výzva</w:t>
      </w:r>
      <w:r w:rsidRPr="00B16B15">
        <w:t xml:space="preserve"> č. 45/PRV/20</w:t>
      </w:r>
      <w:r w:rsidR="00D82C0B">
        <w:t>20</w:t>
      </w:r>
      <w:r>
        <w:t xml:space="preserve"> na predkladanie žiadostí o nenávratný finančný príspevok z </w:t>
      </w:r>
      <w:r w:rsidRPr="00B16B15">
        <w:t xml:space="preserve">Programu rozvoja vidieka SR 2014 - 2022 pre opatrenie č. 8 Investície do rozvoja lesných oblastí a zlepšenia životaschopnosti lesov, </w:t>
      </w:r>
      <w:proofErr w:type="spellStart"/>
      <w:r w:rsidRPr="00B16B15">
        <w:t>podopatrenie</w:t>
      </w:r>
      <w:proofErr w:type="spellEnd"/>
      <w:r w:rsidRPr="00B16B15">
        <w:t xml:space="preserve"> 8.4 „Podpora na obnovu lesov poškodených lesnými požiarmi a prírodnými katastrofami a katastrofickými udalosťami“ </w:t>
      </w:r>
      <w:hyperlink r:id="rId9" w:history="1"/>
    </w:p>
    <w:p w14:paraId="7ECFD4ED" w14:textId="77777777" w:rsidR="002C0D8F" w:rsidRPr="00B756CA" w:rsidRDefault="002C0D8F" w:rsidP="002C0D8F"/>
    <w:p w14:paraId="7EA30F7E" w14:textId="59EE597B" w:rsidR="00344FA1" w:rsidRDefault="00344FA1" w:rsidP="00344FA1">
      <w:pPr>
        <w:spacing w:after="0" w:line="276" w:lineRule="auto"/>
        <w:ind w:firstLine="1"/>
        <w:jc w:val="both"/>
      </w:pPr>
      <w:r w:rsidRPr="00344FA1">
        <w:t>Záujemca by mal disponovať vysokou mierou objektivity, čestnosti</w:t>
      </w:r>
      <w:r w:rsidR="00FD1F3B">
        <w:t xml:space="preserve"> a</w:t>
      </w:r>
      <w:r w:rsidRPr="00344FA1">
        <w:t xml:space="preserve"> diskrétnosti</w:t>
      </w:r>
      <w:r w:rsidR="00FD1F3B">
        <w:t>.</w:t>
      </w:r>
      <w:r w:rsidRPr="00344FA1">
        <w:t xml:space="preserve"> m. Je povinný rešpektovať dôvernosť informácií a dokumentov, ku ktorým bude mať prístup. </w:t>
      </w:r>
    </w:p>
    <w:p w14:paraId="4C5FE129" w14:textId="05E537B7" w:rsidR="005C410B" w:rsidRDefault="00F21AF2" w:rsidP="00F21AF2">
      <w:pPr>
        <w:tabs>
          <w:tab w:val="left" w:pos="426"/>
        </w:tabs>
        <w:spacing w:after="0" w:line="276" w:lineRule="auto"/>
        <w:jc w:val="both"/>
      </w:pPr>
      <w:r>
        <w:t xml:space="preserve">Pre </w:t>
      </w:r>
      <w:r w:rsidRPr="00344FA1">
        <w:t>vylúčen</w:t>
      </w:r>
      <w:r>
        <w:t>ie</w:t>
      </w:r>
      <w:r w:rsidRPr="00344FA1">
        <w:t xml:space="preserve"> konflikt</w:t>
      </w:r>
      <w:r>
        <w:t>u</w:t>
      </w:r>
      <w:r w:rsidRPr="00344FA1">
        <w:t xml:space="preserve"> záujmov</w:t>
      </w:r>
      <w:r w:rsidR="005C410B">
        <w:t xml:space="preserve"> platí:</w:t>
      </w:r>
    </w:p>
    <w:p w14:paraId="34FD07BA" w14:textId="1DF4BE48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>Odborný h</w:t>
      </w:r>
      <w:r w:rsidR="00F21AF2" w:rsidRPr="00344FA1">
        <w:t xml:space="preserve">odnotiteľ ani jeho </w:t>
      </w:r>
      <w:r w:rsidR="002C0D8F">
        <w:t>blízke osoby</w:t>
      </w:r>
      <w:r w:rsidR="002C0D8F">
        <w:rPr>
          <w:rStyle w:val="Odkaznapoznmkupodiarou"/>
        </w:rPr>
        <w:footnoteReference w:id="1"/>
      </w:r>
      <w:r w:rsidR="00F21AF2" w:rsidRPr="00344FA1">
        <w:t xml:space="preserve"> </w:t>
      </w:r>
      <w:r w:rsidR="002C0D8F" w:rsidRPr="00344FA1">
        <w:t>nemôž</w:t>
      </w:r>
      <w:r w:rsidR="002C0D8F">
        <w:t>u</w:t>
      </w:r>
      <w:r w:rsidR="002C0D8F" w:rsidRPr="00344FA1">
        <w:t xml:space="preserve"> </w:t>
      </w:r>
      <w:r w:rsidR="00F21AF2" w:rsidRPr="00344FA1">
        <w:t xml:space="preserve">byť súčasne žiadateľom </w:t>
      </w:r>
      <w:r w:rsidRPr="005C410B">
        <w:t>v rámci výzvy č. 4</w:t>
      </w:r>
      <w:r w:rsidR="00F27DD6">
        <w:t>5</w:t>
      </w:r>
      <w:r w:rsidRPr="005C410B">
        <w:t>/PRV/20</w:t>
      </w:r>
      <w:r w:rsidR="00D82C0B">
        <w:t>20</w:t>
      </w:r>
    </w:p>
    <w:p w14:paraId="458F78C5" w14:textId="6E3732E8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>Zamestnávate</w:t>
      </w:r>
      <w:r w:rsidR="00C963F1">
        <w:t>lia</w:t>
      </w:r>
      <w:r>
        <w:t xml:space="preserve"> odborného hodnotiteľa</w:t>
      </w:r>
      <w:r w:rsidR="00C963F1">
        <w:t xml:space="preserve"> od februára 2019</w:t>
      </w:r>
      <w:r>
        <w:t xml:space="preserve"> </w:t>
      </w:r>
      <w:r w:rsidR="00F21AF2" w:rsidRPr="00344FA1">
        <w:t>nežiada</w:t>
      </w:r>
      <w:r w:rsidR="001668A0">
        <w:t>li</w:t>
      </w:r>
      <w:r w:rsidR="00F21AF2" w:rsidRPr="00344FA1">
        <w:t xml:space="preserve"> o podporu v rámci výzvy č. 4</w:t>
      </w:r>
      <w:r w:rsidR="00F27DD6">
        <w:t>5</w:t>
      </w:r>
      <w:r w:rsidR="00F21AF2" w:rsidRPr="00344FA1">
        <w:t>/PRV/20</w:t>
      </w:r>
      <w:r w:rsidR="00D82C0B">
        <w:t>20</w:t>
      </w:r>
      <w:r w:rsidR="00C963F1">
        <w:t xml:space="preserve"> – posúdi </w:t>
      </w:r>
      <w:r w:rsidR="001668A0">
        <w:t>PPA podľa životopisu</w:t>
      </w:r>
    </w:p>
    <w:p w14:paraId="09C02B38" w14:textId="76BF4E78" w:rsidR="005C410B" w:rsidRDefault="005C410B" w:rsidP="00F21AF2">
      <w:pPr>
        <w:tabs>
          <w:tab w:val="left" w:pos="426"/>
        </w:tabs>
        <w:spacing w:after="0" w:line="276" w:lineRule="auto"/>
        <w:jc w:val="both"/>
      </w:pPr>
      <w:r>
        <w:t xml:space="preserve">Odborný </w:t>
      </w:r>
      <w:r w:rsidR="00F21AF2">
        <w:t xml:space="preserve">hodnotiteľ </w:t>
      </w:r>
      <w:r w:rsidR="002C0D8F">
        <w:t xml:space="preserve">ani jeho blízke </w:t>
      </w:r>
      <w:proofErr w:type="spellStart"/>
      <w:r w:rsidR="002C0D8F">
        <w:t>osoby</w:t>
      </w:r>
      <w:r>
        <w:rPr>
          <w:vertAlign w:val="superscript"/>
        </w:rPr>
        <w:t>5</w:t>
      </w:r>
      <w:proofErr w:type="spellEnd"/>
      <w:r w:rsidR="002C0D8F">
        <w:t xml:space="preserve"> </w:t>
      </w:r>
      <w:r w:rsidR="00F21AF2">
        <w:t xml:space="preserve">sa </w:t>
      </w:r>
      <w:r w:rsidR="00DC6058">
        <w:t xml:space="preserve">nepodieľali </w:t>
      </w:r>
      <w:r w:rsidR="00F21AF2">
        <w:t xml:space="preserve">na vypracovaní akejkoľvek </w:t>
      </w:r>
      <w:r w:rsidR="008460E8" w:rsidRPr="008460E8">
        <w:t>ŽoNFP</w:t>
      </w:r>
      <w:r w:rsidR="00F21AF2">
        <w:t xml:space="preserve"> v rámci výzvy č. 4</w:t>
      </w:r>
      <w:r w:rsidR="00F27DD6">
        <w:t>5</w:t>
      </w:r>
      <w:r w:rsidR="00F21AF2">
        <w:t>/PRV/20</w:t>
      </w:r>
      <w:r w:rsidR="00D82C0B">
        <w:t>20</w:t>
      </w:r>
      <w:r w:rsidR="00F21AF2">
        <w:t xml:space="preserve"> </w:t>
      </w:r>
      <w:r w:rsidR="00D653A9">
        <w:t xml:space="preserve">a ani </w:t>
      </w:r>
      <w:r w:rsidR="00FD1F3B">
        <w:t xml:space="preserve">na </w:t>
      </w:r>
      <w:r w:rsidR="00D653A9">
        <w:t>realizácii projektu.</w:t>
      </w:r>
    </w:p>
    <w:p w14:paraId="20AA2B9A" w14:textId="32C5B67A" w:rsidR="00F21AF2" w:rsidRPr="00344FA1" w:rsidRDefault="00F21AF2" w:rsidP="00F21AF2">
      <w:pPr>
        <w:tabs>
          <w:tab w:val="left" w:pos="426"/>
        </w:tabs>
        <w:spacing w:after="0" w:line="276" w:lineRule="auto"/>
        <w:jc w:val="both"/>
      </w:pPr>
    </w:p>
    <w:p w14:paraId="1E180AEE" w14:textId="77777777" w:rsidR="00F21AF2" w:rsidRPr="00344FA1" w:rsidRDefault="00F21AF2" w:rsidP="00344FA1">
      <w:pPr>
        <w:spacing w:after="0" w:line="276" w:lineRule="auto"/>
        <w:ind w:firstLine="1"/>
        <w:jc w:val="both"/>
      </w:pPr>
    </w:p>
    <w:p w14:paraId="6B4964E0" w14:textId="4C93B295" w:rsidR="00C14949" w:rsidRDefault="00C14949" w:rsidP="00344FA1">
      <w:pPr>
        <w:spacing w:after="0" w:line="276" w:lineRule="auto"/>
        <w:ind w:firstLine="1"/>
        <w:jc w:val="both"/>
      </w:pPr>
    </w:p>
    <w:p w14:paraId="4CAF72EC" w14:textId="01D8A566" w:rsidR="00154586" w:rsidRPr="00154586" w:rsidRDefault="00154586" w:rsidP="00154586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B5B07">
        <w:rPr>
          <w:rFonts w:asciiTheme="minorHAnsi" w:hAnsiTheme="minorHAnsi" w:cstheme="minorHAnsi"/>
          <w:b/>
          <w:color w:val="auto"/>
          <w:sz w:val="24"/>
          <w:szCs w:val="24"/>
        </w:rPr>
        <w:t>Predkladané dokumenty pre zaradenie žiadateľov do zoznamu odborných hodnotiteľov</w:t>
      </w:r>
    </w:p>
    <w:p w14:paraId="50965DAB" w14:textId="1F6350F5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 xml:space="preserve">V prípade záujmu o odborné hodnotenie </w:t>
      </w:r>
      <w:r w:rsidR="008460E8" w:rsidRPr="008460E8">
        <w:t>ŽoNFP</w:t>
      </w:r>
      <w:r w:rsidRPr="00344FA1">
        <w:t xml:space="preserve"> v rámci výzvy</w:t>
      </w:r>
      <w:r w:rsidR="008460E8">
        <w:t xml:space="preserve"> č. 4</w:t>
      </w:r>
      <w:r w:rsidR="00F27DD6">
        <w:t>5</w:t>
      </w:r>
      <w:r w:rsidR="008460E8">
        <w:t>/PRV/20</w:t>
      </w:r>
      <w:r w:rsidR="00D82C0B">
        <w:t>20</w:t>
      </w:r>
      <w:bookmarkStart w:id="3" w:name="_GoBack"/>
      <w:bookmarkEnd w:id="3"/>
      <w:r w:rsidRPr="00344FA1">
        <w:t xml:space="preserve">, </w:t>
      </w:r>
      <w:r w:rsidR="00C14949">
        <w:t>z</w:t>
      </w:r>
      <w:r w:rsidRPr="00344FA1">
        <w:t>áujemcov</w:t>
      </w:r>
      <w:r w:rsidR="00C14949">
        <w:t>ia</w:t>
      </w:r>
      <w:r w:rsidRPr="00344FA1">
        <w:t xml:space="preserve"> </w:t>
      </w:r>
      <w:r w:rsidR="00C14949">
        <w:t>predkladajú</w:t>
      </w:r>
      <w:r w:rsidRPr="00344FA1">
        <w:t xml:space="preserve"> dokument</w:t>
      </w:r>
      <w:r w:rsidR="00C14949">
        <w:t>y</w:t>
      </w:r>
      <w:r w:rsidRPr="00344FA1">
        <w:t xml:space="preserve"> preukazujúc</w:t>
      </w:r>
      <w:r w:rsidR="00C14949">
        <w:t>e</w:t>
      </w:r>
      <w:r w:rsidRPr="00344FA1">
        <w:t xml:space="preserve"> splnenie jednotlivých kritérií:</w:t>
      </w:r>
    </w:p>
    <w:p w14:paraId="3BC1F315" w14:textId="7C98E32B" w:rsidR="00F21AF2" w:rsidRP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 w:rsidRPr="00F21AF2">
        <w:t xml:space="preserve">Žiadosť o zaradenie do zoznamu odborných hodnotiteľov </w:t>
      </w:r>
      <w:r w:rsidR="008460E8" w:rsidRPr="008460E8">
        <w:t>ŽoNFP</w:t>
      </w:r>
      <w:r w:rsidR="008460E8" w:rsidRPr="008460E8" w:rsidDel="00156BC2">
        <w:t xml:space="preserve"> </w:t>
      </w:r>
      <w:r>
        <w:t xml:space="preserve"> - príloha č. 1</w:t>
      </w:r>
    </w:p>
    <w:p w14:paraId="2F3B0E2A" w14:textId="4E5A8804" w:rsid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V</w:t>
      </w:r>
      <w:r w:rsidRPr="00F21AF2">
        <w:t>ýpis z registra trestov fyzických osôb alebo poskytnut</w:t>
      </w:r>
      <w:r>
        <w:t>ie</w:t>
      </w:r>
      <w:r w:rsidRPr="00F21AF2">
        <w:t xml:space="preserve"> údajov potrebných na vyžiadanie výpisu z registra trestov prostredníctvom portálu oversi.sk </w:t>
      </w:r>
      <w:r>
        <w:t>- príloha č. 2</w:t>
      </w:r>
    </w:p>
    <w:p w14:paraId="0220E017" w14:textId="1493CA0E" w:rsidR="00F21AF2" w:rsidRDefault="00F21AF2" w:rsidP="00F21AF2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Čestné vyhlásenie – príloha č. 3</w:t>
      </w:r>
    </w:p>
    <w:p w14:paraId="6C6E4EE6" w14:textId="49A6AD88" w:rsidR="00FD1F3B" w:rsidRDefault="00F21AF2" w:rsidP="00B756CA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Ž</w:t>
      </w:r>
      <w:r w:rsidR="00344FA1" w:rsidRPr="00344FA1">
        <w:t>ivotopis</w:t>
      </w:r>
      <w:r w:rsidR="001414B4">
        <w:t>, preukazujúci schopnosti, zručnosti, znalosti, referencie, odporúčania a požadované skúsenosti uchádzača v súvislosti s kritériami pre výber odborných hodnotiteľov</w:t>
      </w:r>
      <w:r w:rsidR="00FD1F3B">
        <w:t>.</w:t>
      </w:r>
      <w:r w:rsidR="00C963F1">
        <w:t xml:space="preserve"> </w:t>
      </w:r>
      <w:r w:rsidR="00C963F1" w:rsidRPr="00AF35C8">
        <w:rPr>
          <w:b/>
        </w:rPr>
        <w:t>Životopis má obsahovať informácie o</w:t>
      </w:r>
      <w:r w:rsidR="008A0D21" w:rsidRPr="00AF35C8">
        <w:rPr>
          <w:b/>
        </w:rPr>
        <w:t> </w:t>
      </w:r>
      <w:r w:rsidR="00C963F1" w:rsidRPr="00AF35C8">
        <w:rPr>
          <w:b/>
        </w:rPr>
        <w:t>zamestnávateľo</w:t>
      </w:r>
      <w:r w:rsidR="008A0D21" w:rsidRPr="00AF35C8">
        <w:rPr>
          <w:b/>
        </w:rPr>
        <w:t xml:space="preserve">v vrátane ich IČO-a </w:t>
      </w:r>
      <w:r w:rsidR="00C963F1" w:rsidRPr="00AF35C8">
        <w:rPr>
          <w:b/>
        </w:rPr>
        <w:t xml:space="preserve"> </w:t>
      </w:r>
      <w:r w:rsidR="000016D9" w:rsidRPr="00AF35C8">
        <w:rPr>
          <w:b/>
        </w:rPr>
        <w:t>za posledných 10 rokov</w:t>
      </w:r>
      <w:r w:rsidR="000016D9" w:rsidDel="000016D9">
        <w:t xml:space="preserve"> </w:t>
      </w:r>
      <w:r w:rsidR="001668A0">
        <w:t>(trvanie pracovného pomeru, plný názov zamestnávateľa)</w:t>
      </w:r>
      <w:r w:rsidR="00C963F1">
        <w:t xml:space="preserve"> z dôvodu potreby posúdenia konfliktu záujmov</w:t>
      </w:r>
    </w:p>
    <w:p w14:paraId="33943D91" w14:textId="1A5C1466" w:rsidR="00344FA1" w:rsidRPr="00344FA1" w:rsidRDefault="00FD1F3B" w:rsidP="00B756CA">
      <w:pPr>
        <w:numPr>
          <w:ilvl w:val="0"/>
          <w:numId w:val="36"/>
        </w:numPr>
        <w:spacing w:after="0" w:line="276" w:lineRule="auto"/>
        <w:ind w:left="426" w:hanging="426"/>
        <w:jc w:val="both"/>
      </w:pPr>
      <w:r>
        <w:t>Kópia diplomu</w:t>
      </w:r>
    </w:p>
    <w:p w14:paraId="1FC089CA" w14:textId="77777777" w:rsidR="00344FA1" w:rsidRPr="00344FA1" w:rsidRDefault="00344FA1" w:rsidP="00F21AF2">
      <w:pPr>
        <w:spacing w:after="0" w:line="276" w:lineRule="auto"/>
        <w:ind w:hanging="720"/>
        <w:jc w:val="both"/>
      </w:pPr>
    </w:p>
    <w:p w14:paraId="7FC88272" w14:textId="77777777" w:rsidR="00344FA1" w:rsidRDefault="00344FA1" w:rsidP="00344FA1">
      <w:pPr>
        <w:spacing w:after="0" w:line="276" w:lineRule="auto"/>
        <w:ind w:firstLine="1"/>
        <w:jc w:val="both"/>
      </w:pPr>
    </w:p>
    <w:p w14:paraId="68E7871F" w14:textId="5987464C" w:rsidR="00344FA1" w:rsidRDefault="00344FA1" w:rsidP="00344FA1">
      <w:pPr>
        <w:spacing w:after="0" w:line="276" w:lineRule="auto"/>
        <w:ind w:firstLine="1"/>
        <w:jc w:val="both"/>
      </w:pPr>
      <w:r w:rsidRPr="00344FA1">
        <w:t xml:space="preserve">PPA na základe predložených dokladov posúdi splnenie kvalifikačných predpokladov odborných hodnotiteľov. V prípade ich splnenia PPA uzatvorí s vybranými odbornými hodnotiteľmi dohody o vykonaní  práce. </w:t>
      </w:r>
      <w:r w:rsidR="001414B4" w:rsidRPr="001414B4">
        <w:t xml:space="preserve">Celková odmena za vykonanú prácu je </w:t>
      </w:r>
      <w:r w:rsidR="001414B4">
        <w:t>150</w:t>
      </w:r>
      <w:r w:rsidR="001414B4" w:rsidRPr="001414B4">
        <w:t xml:space="preserve"> EUR (hrubá mzda) za 1 vyhodnotenú </w:t>
      </w:r>
      <w:r w:rsidR="008460E8" w:rsidRPr="008460E8">
        <w:t>ŽoNFP</w:t>
      </w:r>
      <w:r w:rsidRPr="00344FA1">
        <w:t>.</w:t>
      </w:r>
    </w:p>
    <w:p w14:paraId="45386266" w14:textId="77777777" w:rsidR="00012E0F" w:rsidRPr="00344FA1" w:rsidRDefault="00012E0F" w:rsidP="00344FA1">
      <w:pPr>
        <w:spacing w:after="0" w:line="276" w:lineRule="auto"/>
        <w:ind w:firstLine="1"/>
        <w:jc w:val="both"/>
      </w:pPr>
    </w:p>
    <w:p w14:paraId="15379C3C" w14:textId="085CD3B7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>Žiadosť o </w:t>
      </w:r>
      <w:r w:rsidR="00A17178" w:rsidRPr="00A17178">
        <w:t xml:space="preserve">zaradenie do zoznamu odborných hodnotiteľov </w:t>
      </w:r>
      <w:r w:rsidR="00A17178">
        <w:t xml:space="preserve">pre </w:t>
      </w:r>
      <w:r w:rsidRPr="00344FA1">
        <w:t>odborné hodnotenie výzvy č. 4</w:t>
      </w:r>
      <w:r w:rsidR="00F27DD6">
        <w:t>5</w:t>
      </w:r>
      <w:r w:rsidRPr="00344FA1">
        <w:t xml:space="preserve">/PRV/2019 záujemca musí doručiť </w:t>
      </w:r>
      <w:r w:rsidRPr="00344FA1">
        <w:rPr>
          <w:b/>
        </w:rPr>
        <w:t>v lehote do</w:t>
      </w:r>
      <w:r w:rsidR="00AF35C8">
        <w:rPr>
          <w:b/>
        </w:rPr>
        <w:t xml:space="preserve"> 28.2.2022</w:t>
      </w:r>
      <w:r w:rsidRPr="00012E0F">
        <w:rPr>
          <w:b/>
          <w:color w:val="FF0000"/>
        </w:rPr>
        <w:t xml:space="preserve"> </w:t>
      </w:r>
      <w:r w:rsidRPr="00344FA1">
        <w:t>spolu s vyššie uvedenými požadovanými dokladmi písomne na adresu:</w:t>
      </w:r>
    </w:p>
    <w:p w14:paraId="117179D3" w14:textId="77777777" w:rsidR="00344FA1" w:rsidRPr="00344FA1" w:rsidRDefault="00344FA1" w:rsidP="00B756CA">
      <w:pPr>
        <w:spacing w:before="120" w:after="0" w:line="276" w:lineRule="auto"/>
        <w:jc w:val="both"/>
      </w:pPr>
      <w:r w:rsidRPr="00344FA1">
        <w:t>Pôdohospodárska platobná agentúra</w:t>
      </w:r>
    </w:p>
    <w:p w14:paraId="495B46D4" w14:textId="0D5B839E" w:rsidR="00344FA1" w:rsidRPr="00344FA1" w:rsidRDefault="00344FA1" w:rsidP="00344FA1">
      <w:pPr>
        <w:spacing w:after="0" w:line="276" w:lineRule="auto"/>
        <w:ind w:firstLine="1"/>
        <w:jc w:val="both"/>
      </w:pPr>
      <w:r w:rsidRPr="00344FA1">
        <w:t>Hraničná č. 12</w:t>
      </w:r>
    </w:p>
    <w:p w14:paraId="4DB90F2D" w14:textId="77777777" w:rsidR="00344FA1" w:rsidRPr="00344FA1" w:rsidRDefault="00344FA1" w:rsidP="00B756CA">
      <w:pPr>
        <w:spacing w:after="120" w:line="276" w:lineRule="auto"/>
        <w:jc w:val="both"/>
      </w:pPr>
      <w:r w:rsidRPr="00344FA1">
        <w:t>815 26 Bratislava</w:t>
      </w:r>
    </w:p>
    <w:p w14:paraId="4F881B39" w14:textId="7C9EF2E0" w:rsidR="00344FA1" w:rsidRPr="00344FA1" w:rsidRDefault="00A17178" w:rsidP="00344FA1">
      <w:pPr>
        <w:spacing w:after="0" w:line="276" w:lineRule="auto"/>
        <w:ind w:firstLine="1"/>
        <w:jc w:val="both"/>
      </w:pPr>
      <w:r w:rsidRPr="00A17178">
        <w:t>V ľavom hornom rohu obálky/balíka žiadateľ uvedie číslo tejto výzvy a v pravom dolnom rohu obálky/balíka žiadateľ uvedie nápis „Neotvárať“;</w:t>
      </w:r>
    </w:p>
    <w:p w14:paraId="3389266F" w14:textId="1CCB464A" w:rsidR="00344FA1" w:rsidRDefault="00344FA1" w:rsidP="00344FA1">
      <w:pPr>
        <w:spacing w:after="0" w:line="276" w:lineRule="auto"/>
        <w:ind w:firstLine="1"/>
        <w:jc w:val="both"/>
      </w:pPr>
      <w:r w:rsidRPr="00344FA1">
        <w:t>Odborným hodnotiteľom budú predložené projekty realizácie v anonymizovanej podobe. Samotné odborné hodnotenie sa bude vykonávať v priestoroch PPA za osobnej prítomnosti zamestnanca PPA. V prípade ak situácia týkajúca sa pandémie COVID-19 neumožní osobný kontakt, bude hodnotenie zabezpečené online, resp. inou formou. Kompletnosť vyplnenia hodnotiacich hárkov bude kontrolovať poverený zamestnanec PPA. V prípade nekompletnosti vyplnenia hodnotiaceho hárku požiada odborného hodnotiteľa o jeho doplnenie.</w:t>
      </w:r>
    </w:p>
    <w:p w14:paraId="43065BC8" w14:textId="0EC258C3" w:rsidR="001E0875" w:rsidRDefault="001E0875" w:rsidP="00344FA1">
      <w:pPr>
        <w:spacing w:after="0" w:line="276" w:lineRule="auto"/>
        <w:ind w:firstLine="1"/>
        <w:jc w:val="both"/>
      </w:pPr>
    </w:p>
    <w:p w14:paraId="1678249B" w14:textId="68DD095F" w:rsidR="00A17178" w:rsidRPr="00B756CA" w:rsidRDefault="00A17178" w:rsidP="00B756CA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56CA">
        <w:rPr>
          <w:rFonts w:asciiTheme="minorHAnsi" w:hAnsiTheme="minorHAnsi" w:cstheme="minorHAnsi"/>
          <w:b/>
          <w:color w:val="auto"/>
          <w:sz w:val="24"/>
          <w:szCs w:val="24"/>
        </w:rPr>
        <w:t xml:space="preserve">Výber uchádzačov o zaradenie do zoznamu odborných hodnotiteľov </w:t>
      </w:r>
    </w:p>
    <w:p w14:paraId="247ED8E4" w14:textId="3B16BA27" w:rsidR="00A17178" w:rsidRDefault="00A17178" w:rsidP="00A17178">
      <w:pPr>
        <w:spacing w:after="0" w:line="276" w:lineRule="auto"/>
        <w:ind w:firstLine="1"/>
        <w:jc w:val="both"/>
      </w:pPr>
      <w:r>
        <w:t xml:space="preserve">Každá žiadosť o zaradenie do zoznamu odborných hodnotiteľov na hodnotenie </w:t>
      </w:r>
      <w:r w:rsidR="008460E8" w:rsidRPr="008460E8">
        <w:t>ŽoNFP</w:t>
      </w:r>
      <w:r>
        <w:t xml:space="preserve"> bude posúdená po formálnej stránke, ktorá bude spočívať v overení splnenia kompletnosti žiadosti a jej príloh. Žiadosti, </w:t>
      </w:r>
      <w:r>
        <w:lastRenderedPageBreak/>
        <w:t>ktoré nesplnia formálne náležitosti</w:t>
      </w:r>
      <w:r w:rsidR="00FD1F3B">
        <w:t>, ani po dožiadaní zo strany PPA</w:t>
      </w:r>
      <w:r>
        <w:t xml:space="preserve">, budú z ďalšieho procesu výberu vyradené. </w:t>
      </w:r>
    </w:p>
    <w:p w14:paraId="31535F5F" w14:textId="77777777" w:rsidR="00A17178" w:rsidRDefault="00A17178" w:rsidP="00A17178">
      <w:pPr>
        <w:spacing w:after="0" w:line="276" w:lineRule="auto"/>
        <w:ind w:firstLine="1"/>
        <w:jc w:val="both"/>
      </w:pPr>
    </w:p>
    <w:p w14:paraId="667E905B" w14:textId="4E47DDDE" w:rsidR="00A17178" w:rsidRDefault="00A17178" w:rsidP="00A17178">
      <w:pPr>
        <w:spacing w:after="0" w:line="276" w:lineRule="auto"/>
        <w:ind w:firstLine="1"/>
        <w:jc w:val="both"/>
      </w:pPr>
      <w:r>
        <w:t xml:space="preserve">Žiadosti o zaradenie do zoznamu odborných hodnotiteľov na hodnotenie </w:t>
      </w:r>
      <w:r w:rsidR="008460E8" w:rsidRPr="008460E8">
        <w:t>ŽoNFP</w:t>
      </w:r>
      <w:r>
        <w:t xml:space="preserve">, ktoré splnia formálne náležitosti, budú následne hodnotené podľa kritérií na výber odborných hodnotiteľov. Uchádzači, ktorí budú spĺňať všeobecné a odborné kritériá, budú následne zaradení do zoznamu odborných hodnotiteľov </w:t>
      </w:r>
      <w:r w:rsidR="008460E8" w:rsidRPr="008460E8">
        <w:t>ŽoNFP</w:t>
      </w:r>
      <w:r>
        <w:t xml:space="preserve"> </w:t>
      </w:r>
      <w:r w:rsidRPr="00B756CA">
        <w:t>v rámci podopatrenia 8.</w:t>
      </w:r>
      <w:r w:rsidR="00FD1F3B">
        <w:t>4</w:t>
      </w:r>
      <w:r w:rsidRPr="00B756CA">
        <w:t xml:space="preserve"> - PRV SR 2014</w:t>
      </w:r>
      <w:r>
        <w:t xml:space="preserve">-2022. </w:t>
      </w:r>
      <w:r w:rsidR="001D5E31">
        <w:t xml:space="preserve">PPA ako poskytovateľ </w:t>
      </w:r>
      <w:r>
        <w:t>si vyhradzuje právo nezaradiť do zoznamu odborných hodnotiteľov uchádzačov, pri ktorých boli v rámci predchádzajúcich hodnotení ich žiadostí identifikované vážne pochybenia pri hodnotení, opakovaná nedostupnosť hodnotiteľa pre odborné hodnotenie, pri ktorých boli identifikované činnosti, ktoré zakladajú pochybnosti o nestrannosti výkonu odborného hodnotenia a pod., a to aj napriek skutočnosti, že splnili zverejnené kritériá pre výber.</w:t>
      </w:r>
    </w:p>
    <w:p w14:paraId="2074F2E3" w14:textId="280AA167" w:rsidR="00A17178" w:rsidRPr="00B756CA" w:rsidRDefault="00A17178" w:rsidP="00A17178">
      <w:pPr>
        <w:spacing w:after="0" w:line="276" w:lineRule="auto"/>
        <w:ind w:firstLine="1"/>
        <w:jc w:val="both"/>
      </w:pPr>
      <w:r>
        <w:t xml:space="preserve">Zoznam odborných hodnotiteľov bude slúžiť pre účely výberu hodnotiteľov na hodnotenie </w:t>
      </w:r>
      <w:r w:rsidR="008460E8" w:rsidRPr="008460E8">
        <w:t>ŽoNFP</w:t>
      </w:r>
      <w:r w:rsidRPr="00B756CA">
        <w:t xml:space="preserve"> výlučne na hodnotenie opatrenia </w:t>
      </w:r>
      <w:r w:rsidR="001D5E31" w:rsidRPr="00B756CA">
        <w:t xml:space="preserve">8 - </w:t>
      </w:r>
      <w:r w:rsidR="001D5E31" w:rsidRPr="00B756CA">
        <w:rPr>
          <w:color w:val="000000"/>
        </w:rPr>
        <w:t>Investície do rozvoja lesných oblastí a zlepšenia životaschopnosti lesov</w:t>
      </w:r>
      <w:r w:rsidRPr="00B756CA">
        <w:t xml:space="preserve">, podopatrenia </w:t>
      </w:r>
      <w:r w:rsidR="001D5E31" w:rsidRPr="00B756CA">
        <w:t>8.</w:t>
      </w:r>
      <w:r w:rsidR="00F27DD6">
        <w:t>4</w:t>
      </w:r>
      <w:r w:rsidRPr="00B756CA">
        <w:t xml:space="preserve"> – </w:t>
      </w:r>
      <w:r w:rsidR="00F27DD6" w:rsidRPr="00F27DD6">
        <w:rPr>
          <w:b/>
        </w:rPr>
        <w:t>Podpora na obnovu lesov poškodených lesnými požiarmi a prírodnými katastrofami a katastrofickými udalosťami</w:t>
      </w:r>
      <w:r w:rsidRPr="00B756CA">
        <w:t>.</w:t>
      </w:r>
    </w:p>
    <w:p w14:paraId="4196C3A9" w14:textId="77777777" w:rsidR="00A17178" w:rsidRDefault="00A17178" w:rsidP="00A17178">
      <w:pPr>
        <w:spacing w:after="0" w:line="276" w:lineRule="auto"/>
        <w:ind w:firstLine="1"/>
        <w:jc w:val="both"/>
      </w:pPr>
    </w:p>
    <w:p w14:paraId="4FDCF206" w14:textId="77777777" w:rsidR="00A17178" w:rsidRDefault="00A17178" w:rsidP="00A17178">
      <w:pPr>
        <w:spacing w:after="0" w:line="276" w:lineRule="auto"/>
        <w:ind w:firstLine="1"/>
        <w:jc w:val="both"/>
      </w:pPr>
      <w:r>
        <w:t xml:space="preserve">Uchádzači, ktorí nebudú spĺňať stanovené všeobecné a odborné kritériá na základe doručených náležitostí k výberu uchádzača na pozíciu odborného hodnotiteľa, nebudú zaradení do zoznamu odborných hodnotiteľov. Uchádzači budú po posúdení všetkých žiadostí písomnou formou (elektronicky) informovaní o zaradení/nezaradení do zoznamu odborných hodnotiteľov. </w:t>
      </w:r>
    </w:p>
    <w:p w14:paraId="6A3DC2E5" w14:textId="36177D38" w:rsidR="00A17178" w:rsidRDefault="00A17178" w:rsidP="00A17178">
      <w:pPr>
        <w:spacing w:after="0" w:line="276" w:lineRule="auto"/>
        <w:ind w:firstLine="1"/>
        <w:jc w:val="both"/>
      </w:pPr>
      <w:r>
        <w:t>V</w:t>
      </w:r>
      <w:r w:rsidR="00FD1F3B">
        <w:t> </w:t>
      </w:r>
      <w:r>
        <w:t>prípade</w:t>
      </w:r>
      <w:r w:rsidR="00FD1F3B">
        <w:t>,</w:t>
      </w:r>
      <w:r>
        <w:t xml:space="preserve"> ak bude žiadosť o zaradenie do zoznamu odborných hodnotiteľov na hodnotenie </w:t>
      </w:r>
      <w:r w:rsidR="008460E8" w:rsidRPr="008460E8">
        <w:t>ŽoNFP</w:t>
      </w:r>
      <w:r>
        <w:t xml:space="preserve"> neúplná, alebo ak bude mať </w:t>
      </w:r>
      <w:r w:rsidR="001D5E31">
        <w:t>PPA</w:t>
      </w:r>
      <w:r>
        <w:t xml:space="preserve"> pochybnosti o úplnosti alebo pravdivosti informácií v nej uvedených a/alebo v jej prílohách, vyzve elektronicky uchádzača na doplnenie neúplných údajov, vysvetlenie nejasností alebo nápravu údajov a stanoví primeranú lehotu na doplnenie/vysvetlenie/nápravu údajov. </w:t>
      </w:r>
    </w:p>
    <w:p w14:paraId="5E6AA88D" w14:textId="1C670FC3" w:rsidR="00A17178" w:rsidRDefault="00A17178" w:rsidP="00A17178">
      <w:pPr>
        <w:spacing w:after="0" w:line="276" w:lineRule="auto"/>
        <w:ind w:firstLine="1"/>
        <w:jc w:val="both"/>
      </w:pPr>
      <w:r>
        <w:t xml:space="preserve">V prípade, ak aj po doplnení/vysvetlení/náprave údajov zo strany uchádzača bude mať </w:t>
      </w:r>
      <w:r w:rsidR="001D5E31">
        <w:t>PPA</w:t>
      </w:r>
      <w:r>
        <w:t xml:space="preserve"> pochybnosti o úplnosti alebo pravdivosti informácií uvedených v žiadosti o zaradenie do zoznamu odborných hodnotiteľov na hodnotenie </w:t>
      </w:r>
      <w:r w:rsidR="008460E8" w:rsidRPr="008460E8">
        <w:t>ŽoNFP</w:t>
      </w:r>
      <w:r>
        <w:t xml:space="preserve"> uchádzača a jej prílohách, uchádzač nebude zaradený do zoznamu odborných hodnotiteľov. Odborné hodnotenia </w:t>
      </w:r>
      <w:r w:rsidR="008460E8">
        <w:t>ŽoNFP</w:t>
      </w:r>
      <w:r>
        <w:t xml:space="preserve"> môžu vykonávať iba osoby nestranné od žiadateľov. Podmienky zákazu konfliktu záujmov bližšie definuje zákon č. 292/2014 Z. z. o príspevku poskytovanom z európskych štrukturálnych a investičných fondov a o zmene a doplnení niektorých zákonov v znení neskorších predpisov a </w:t>
      </w:r>
      <w:r w:rsidR="00B16B15">
        <w:t>princípy výberu operácií ustanovuje čl. 74 ods. 1 a 2 nariadenia (EÚ) č. 1305/2013.</w:t>
      </w:r>
      <w:r w:rsidR="00B16B15" w:rsidDel="00B16B15">
        <w:t xml:space="preserve"> </w:t>
      </w:r>
    </w:p>
    <w:p w14:paraId="50D3E18B" w14:textId="38D45A99" w:rsidR="00A17178" w:rsidRDefault="00A17178" w:rsidP="00A17178">
      <w:pPr>
        <w:spacing w:after="0" w:line="276" w:lineRule="auto"/>
        <w:ind w:firstLine="1"/>
        <w:jc w:val="both"/>
      </w:pPr>
      <w:r>
        <w:t>Odborní hodnotitelia budú vykonávať svoje hodnotenia projektu na základe vopred stanovených hodnotiacich (</w:t>
      </w:r>
      <w:r w:rsidR="001D5E31">
        <w:t>bodovacích</w:t>
      </w:r>
      <w:r>
        <w:t>) kritérií, ktoré bud</w:t>
      </w:r>
      <w:r w:rsidR="004A1C3E">
        <w:t>ú</w:t>
      </w:r>
      <w:r>
        <w:t xml:space="preserve"> zaznačovať  do hodnotiacich hárkov.</w:t>
      </w:r>
    </w:p>
    <w:p w14:paraId="7CA72B86" w14:textId="77777777" w:rsidR="00B756CA" w:rsidRDefault="00B756CA" w:rsidP="00B756CA">
      <w:pPr>
        <w:spacing w:before="120" w:after="120" w:line="240" w:lineRule="auto"/>
        <w:jc w:val="both"/>
        <w:rPr>
          <w:b/>
        </w:rPr>
      </w:pPr>
    </w:p>
    <w:p w14:paraId="39044F85" w14:textId="54091CEA" w:rsidR="00A17178" w:rsidRPr="00B756CA" w:rsidRDefault="009212AD" w:rsidP="00B756CA">
      <w:pPr>
        <w:spacing w:before="120" w:after="120" w:line="240" w:lineRule="auto"/>
        <w:jc w:val="both"/>
        <w:rPr>
          <w:b/>
        </w:rPr>
      </w:pPr>
      <w:r w:rsidRPr="00B756CA">
        <w:rPr>
          <w:b/>
        </w:rPr>
        <w:t>Odborné hodnotenia budú vykonávať v nasledovných hodnotiacich kategóriách:</w:t>
      </w:r>
    </w:p>
    <w:p w14:paraId="338F2B2D" w14:textId="01989F49" w:rsidR="00A17178" w:rsidRPr="00B756CA" w:rsidRDefault="00F27DD6" w:rsidP="00B756CA">
      <w:pPr>
        <w:spacing w:after="0" w:line="276" w:lineRule="auto"/>
        <w:jc w:val="both"/>
        <w:rPr>
          <w:bCs/>
        </w:rPr>
      </w:pPr>
      <w:r>
        <w:rPr>
          <w:bCs/>
        </w:rPr>
        <w:t>6</w:t>
      </w:r>
      <w:r w:rsidR="0039280E" w:rsidRPr="00B756CA">
        <w:rPr>
          <w:bCs/>
        </w:rPr>
        <w:t xml:space="preserve">. </w:t>
      </w:r>
      <w:r>
        <w:rPr>
          <w:bCs/>
        </w:rPr>
        <w:t>1</w:t>
      </w:r>
      <w:r w:rsidR="0039280E" w:rsidRPr="00B756CA">
        <w:rPr>
          <w:bCs/>
        </w:rPr>
        <w:t xml:space="preserve">. </w:t>
      </w:r>
      <w:r w:rsidRPr="00F27DD6">
        <w:rPr>
          <w:b/>
        </w:rPr>
        <w:t>Ekologické aspekty riešenia projektu, použitie prostrediu šetrných technológií a materiálov</w:t>
      </w:r>
    </w:p>
    <w:p w14:paraId="79697980" w14:textId="66259579" w:rsidR="009212AD" w:rsidRPr="00B756CA" w:rsidRDefault="00F27DD6" w:rsidP="00344FA1">
      <w:pPr>
        <w:spacing w:after="0" w:line="276" w:lineRule="auto"/>
        <w:ind w:firstLine="1"/>
        <w:jc w:val="both"/>
        <w:rPr>
          <w:bCs/>
        </w:rPr>
      </w:pPr>
      <w:r>
        <w:rPr>
          <w:bCs/>
        </w:rPr>
        <w:t>6</w:t>
      </w:r>
      <w:r w:rsidR="0039280E" w:rsidRPr="00B756CA">
        <w:rPr>
          <w:bCs/>
        </w:rPr>
        <w:t xml:space="preserve">. </w:t>
      </w:r>
      <w:r>
        <w:rPr>
          <w:bCs/>
        </w:rPr>
        <w:t>2</w:t>
      </w:r>
      <w:r w:rsidR="0039280E" w:rsidRPr="00B756CA">
        <w:rPr>
          <w:bCs/>
        </w:rPr>
        <w:t xml:space="preserve">. </w:t>
      </w:r>
      <w:r w:rsidRPr="00F27DD6">
        <w:rPr>
          <w:b/>
          <w:bCs/>
        </w:rPr>
        <w:t>Použitie ekologických a environmentálne vhodných metód a postupov v projekte</w:t>
      </w:r>
    </w:p>
    <w:p w14:paraId="339E1B7D" w14:textId="53914680" w:rsidR="009212AD" w:rsidRDefault="009212AD" w:rsidP="00344FA1">
      <w:pPr>
        <w:spacing w:after="0" w:line="276" w:lineRule="auto"/>
        <w:ind w:firstLine="1"/>
        <w:jc w:val="both"/>
      </w:pPr>
    </w:p>
    <w:p w14:paraId="074A9045" w14:textId="77777777" w:rsidR="009212AD" w:rsidRPr="00344FA1" w:rsidRDefault="009212AD" w:rsidP="00344FA1">
      <w:pPr>
        <w:spacing w:after="0" w:line="276" w:lineRule="auto"/>
        <w:ind w:firstLine="1"/>
        <w:jc w:val="both"/>
      </w:pPr>
    </w:p>
    <w:p w14:paraId="593BE1BE" w14:textId="7C379ACB" w:rsidR="0064048A" w:rsidRPr="00B756CA" w:rsidRDefault="00A17178" w:rsidP="00B756CA">
      <w:pPr>
        <w:pStyle w:val="Nadpis1"/>
        <w:numPr>
          <w:ilvl w:val="0"/>
          <w:numId w:val="39"/>
        </w:numPr>
        <w:shd w:val="clear" w:color="auto" w:fill="BDD6EE" w:themeFill="accent5" w:themeFillTint="66"/>
        <w:spacing w:before="120" w:after="12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756CA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Prílohy výzvy</w:t>
      </w:r>
    </w:p>
    <w:p w14:paraId="552BCC5A" w14:textId="7214406A" w:rsidR="002D39EE" w:rsidRPr="001F4547" w:rsidRDefault="002D39EE" w:rsidP="002D39EE">
      <w:pPr>
        <w:pStyle w:val="Bezriadkovania"/>
        <w:spacing w:before="240" w:line="276" w:lineRule="auto"/>
        <w:jc w:val="both"/>
      </w:pPr>
    </w:p>
    <w:p w14:paraId="6BB222BF" w14:textId="67194404" w:rsidR="002D39EE" w:rsidRPr="00B756CA" w:rsidRDefault="002D39EE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</w:rPr>
        <w:t xml:space="preserve">Žiadosť o zaradenie do zoznamu odborných hodnotiteľov </w:t>
      </w:r>
      <w:r w:rsidR="008460E8" w:rsidRPr="00B756CA">
        <w:rPr>
          <w:rFonts w:cs="Arial"/>
        </w:rPr>
        <w:t>ŽoNFP</w:t>
      </w:r>
    </w:p>
    <w:p w14:paraId="04D8C955" w14:textId="4F53494F" w:rsidR="00C36C1F" w:rsidRPr="00B756CA" w:rsidRDefault="0015661F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  <w:bCs/>
          <w:iCs/>
        </w:rPr>
        <w:t>Údaje potrebné na vyžiadanie výpisu z registra trestov</w:t>
      </w:r>
    </w:p>
    <w:p w14:paraId="50F70D98" w14:textId="0522F39C" w:rsidR="002D39EE" w:rsidRPr="00B756CA" w:rsidRDefault="002D39EE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Arial"/>
        </w:rPr>
      </w:pPr>
      <w:r w:rsidRPr="00B756CA">
        <w:rPr>
          <w:rFonts w:cs="Arial"/>
        </w:rPr>
        <w:t>Čestné vyhlásenie</w:t>
      </w:r>
    </w:p>
    <w:p w14:paraId="0DF81F7E" w14:textId="1E7D606B" w:rsidR="002D39EE" w:rsidRPr="00B756CA" w:rsidRDefault="0015661F" w:rsidP="00C36C1F">
      <w:pPr>
        <w:pStyle w:val="Odsekzoznamu"/>
        <w:numPr>
          <w:ilvl w:val="2"/>
          <w:numId w:val="34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B756CA">
        <w:rPr>
          <w:rFonts w:cs="Arial"/>
        </w:rPr>
        <w:t xml:space="preserve">Životopis </w:t>
      </w:r>
      <w:r w:rsidR="001668A0">
        <w:rPr>
          <w:rFonts w:cs="Arial"/>
        </w:rPr>
        <w:t xml:space="preserve">– </w:t>
      </w:r>
      <w:r w:rsidR="00B16B15">
        <w:rPr>
          <w:rFonts w:cs="Arial"/>
        </w:rPr>
        <w:t xml:space="preserve">napr. ako je </w:t>
      </w:r>
      <w:r w:rsidR="001668A0">
        <w:rPr>
          <w:rFonts w:cs="Arial"/>
        </w:rPr>
        <w:t xml:space="preserve">vzor </w:t>
      </w:r>
      <w:r w:rsidRPr="00B756CA">
        <w:rPr>
          <w:rFonts w:cs="Arial"/>
        </w:rPr>
        <w:t>vo forme EUROPASS</w:t>
      </w:r>
      <w:r w:rsidR="001668A0">
        <w:rPr>
          <w:rFonts w:cs="Arial"/>
        </w:rPr>
        <w:t xml:space="preserve">, </w:t>
      </w:r>
      <w:r w:rsidR="00B16B15">
        <w:rPr>
          <w:rFonts w:cs="Arial"/>
        </w:rPr>
        <w:t>alebo v inom vhodnom formáte</w:t>
      </w:r>
      <w:r w:rsidR="00110FBE">
        <w:rPr>
          <w:rFonts w:cs="Arial"/>
        </w:rPr>
        <w:t>, v ktorom bude uvedené aj IČO zamestnávateľov z dôvodu overenia konfliktu záujmov</w:t>
      </w:r>
    </w:p>
    <w:p w14:paraId="0B956136" w14:textId="0798973B" w:rsidR="002D39EE" w:rsidRDefault="002D39EE" w:rsidP="002D39EE">
      <w:pPr>
        <w:pStyle w:val="Bezriadkovania"/>
        <w:spacing w:line="276" w:lineRule="auto"/>
        <w:ind w:left="284"/>
        <w:jc w:val="both"/>
      </w:pPr>
    </w:p>
    <w:p w14:paraId="03EE7619" w14:textId="6E355161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0E7FEE34" w14:textId="5CE1ED06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624ED87E" w14:textId="05D44766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3BC3BD91" w14:textId="5F4C2F47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08BE9B33" w14:textId="1354B64B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33E208A7" w14:textId="28A00A16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1EAFA511" w14:textId="535C440F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15ABC6D9" w14:textId="79F82CAC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40D6CB61" w14:textId="0B451CB0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756A343F" w14:textId="06634A74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2A2BF778" w14:textId="73C17A53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607ECA25" w14:textId="7B1DE15A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445B39D3" w14:textId="7AC61E81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1D8D2650" w14:textId="4B0390D2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62D7A63F" w14:textId="0611B68D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7094F5C5" w14:textId="77777777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386DACCB" w14:textId="7C8F82F6" w:rsidR="00E4448A" w:rsidRPr="00604332" w:rsidRDefault="00E4448A" w:rsidP="00E4448A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4332">
        <w:rPr>
          <w:rFonts w:ascii="Times New Roman" w:hAnsi="Times New Roman" w:cs="Times New Roman"/>
          <w:color w:val="000000" w:themeColor="text1"/>
          <w:sz w:val="24"/>
          <w:szCs w:val="24"/>
        </w:rPr>
        <w:t>Mgr. Jozef Kiss, MA</w:t>
      </w:r>
    </w:p>
    <w:p w14:paraId="628AA958" w14:textId="77777777" w:rsidR="00E4448A" w:rsidRPr="00604332" w:rsidRDefault="00E4448A" w:rsidP="00E4448A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3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generálny riaditeľ</w:t>
      </w:r>
    </w:p>
    <w:p w14:paraId="2BF02FFC" w14:textId="74CF1752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47BE9149" w14:textId="74D877F5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2F7ED50F" w14:textId="2FC07F62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06E3B1C4" w14:textId="6827538A" w:rsidR="00E4448A" w:rsidRDefault="00E4448A" w:rsidP="002D39EE">
      <w:pPr>
        <w:pStyle w:val="Bezriadkovania"/>
        <w:spacing w:line="276" w:lineRule="auto"/>
        <w:ind w:left="284"/>
        <w:jc w:val="both"/>
      </w:pPr>
    </w:p>
    <w:p w14:paraId="47BCBCD5" w14:textId="77777777" w:rsidR="00E4448A" w:rsidRPr="002D39EE" w:rsidRDefault="00E4448A" w:rsidP="002D39EE">
      <w:pPr>
        <w:pStyle w:val="Bezriadkovania"/>
        <w:spacing w:line="276" w:lineRule="auto"/>
        <w:ind w:left="284"/>
        <w:jc w:val="both"/>
      </w:pPr>
    </w:p>
    <w:sectPr w:rsidR="00E4448A" w:rsidRPr="002D39EE" w:rsidSect="002D39EE">
      <w:head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BE68" w14:textId="77777777" w:rsidR="007561DF" w:rsidRDefault="007561DF" w:rsidP="00DD0055">
      <w:pPr>
        <w:spacing w:after="0" w:line="240" w:lineRule="auto"/>
      </w:pPr>
      <w:r>
        <w:separator/>
      </w:r>
    </w:p>
  </w:endnote>
  <w:endnote w:type="continuationSeparator" w:id="0">
    <w:p w14:paraId="055A403F" w14:textId="77777777" w:rsidR="007561DF" w:rsidRDefault="007561DF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F418" w14:textId="77777777" w:rsidR="007561DF" w:rsidRDefault="007561DF" w:rsidP="00DD0055">
      <w:pPr>
        <w:spacing w:after="0" w:line="240" w:lineRule="auto"/>
      </w:pPr>
      <w:r>
        <w:separator/>
      </w:r>
    </w:p>
  </w:footnote>
  <w:footnote w:type="continuationSeparator" w:id="0">
    <w:p w14:paraId="45906E6B" w14:textId="77777777" w:rsidR="007561DF" w:rsidRDefault="007561DF" w:rsidP="00DD0055">
      <w:pPr>
        <w:spacing w:after="0" w:line="240" w:lineRule="auto"/>
      </w:pPr>
      <w:r>
        <w:continuationSeparator/>
      </w:r>
    </w:p>
  </w:footnote>
  <w:footnote w:id="1">
    <w:p w14:paraId="19D49483" w14:textId="7791B45F" w:rsidR="002C0D8F" w:rsidRPr="00B756CA" w:rsidRDefault="002C0D8F" w:rsidP="00B756CA">
      <w:pPr>
        <w:pStyle w:val="Textpoznmkypodiarou"/>
        <w:jc w:val="both"/>
        <w:rPr>
          <w:sz w:val="16"/>
        </w:rPr>
      </w:pPr>
      <w:r w:rsidRPr="00B756CA">
        <w:rPr>
          <w:rStyle w:val="Odkaznapoznmkupodiarou"/>
          <w:sz w:val="16"/>
        </w:rPr>
        <w:footnoteRef/>
      </w:r>
      <w:r w:rsidRPr="00B756CA">
        <w:rPr>
          <w:sz w:val="16"/>
        </w:rPr>
        <w:t xml:space="preserve"> Za osoby blízke sa považujú: rodičia, starý rodičia, manžel, manželka, druh, družka, deti, švagor, švagriná, svokor, svokra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69FB" w14:textId="002A6C45" w:rsidR="005A1CDD" w:rsidRDefault="00696504" w:rsidP="00696504">
    <w:pPr>
      <w:pStyle w:val="Hlavika"/>
      <w:tabs>
        <w:tab w:val="clear" w:pos="4536"/>
        <w:tab w:val="clear" w:pos="9072"/>
      </w:tabs>
      <w:jc w:val="both"/>
    </w:pPr>
    <w:r w:rsidRPr="00FF3978">
      <w:rPr>
        <w:rFonts w:asciiTheme="majorHAnsi" w:hAnsiTheme="majorHAnsi" w:cstheme="majorHAnsi"/>
        <w:noProof/>
        <w:color w:val="000000"/>
        <w:w w:val="66"/>
        <w:lang w:eastAsia="sk-SK"/>
      </w:rPr>
      <w:drawing>
        <wp:inline distT="0" distB="0" distL="0" distR="0" wp14:anchorId="4EAA9A4A" wp14:editId="7E7ECF08">
          <wp:extent cx="1695450" cy="686843"/>
          <wp:effectExtent l="0" t="0" r="0" b="0"/>
          <wp:docPr id="2" name="Obrázok 19" descr="logo 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 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585" cy="697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B82"/>
    <w:multiLevelType w:val="hybridMultilevel"/>
    <w:tmpl w:val="AE92AF0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645DA"/>
    <w:multiLevelType w:val="hybridMultilevel"/>
    <w:tmpl w:val="358A5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0896A">
      <w:start w:val="1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F5E"/>
    <w:multiLevelType w:val="multilevel"/>
    <w:tmpl w:val="20B4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C4E1B56"/>
    <w:multiLevelType w:val="hybridMultilevel"/>
    <w:tmpl w:val="AE92AF08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0F93"/>
    <w:multiLevelType w:val="hybridMultilevel"/>
    <w:tmpl w:val="493CE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E482F"/>
    <w:multiLevelType w:val="hybridMultilevel"/>
    <w:tmpl w:val="8E5CD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71E4"/>
    <w:multiLevelType w:val="hybridMultilevel"/>
    <w:tmpl w:val="3884AEB2"/>
    <w:lvl w:ilvl="0" w:tplc="03CC1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1654"/>
    <w:multiLevelType w:val="hybridMultilevel"/>
    <w:tmpl w:val="148473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0DC07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90BE8"/>
    <w:multiLevelType w:val="multilevel"/>
    <w:tmpl w:val="943E8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4881"/>
    <w:multiLevelType w:val="hybridMultilevel"/>
    <w:tmpl w:val="3976CAB2"/>
    <w:lvl w:ilvl="0" w:tplc="DD6E7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948BD"/>
    <w:multiLevelType w:val="multilevel"/>
    <w:tmpl w:val="65F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07E78"/>
    <w:multiLevelType w:val="hybridMultilevel"/>
    <w:tmpl w:val="3976CAB2"/>
    <w:lvl w:ilvl="0" w:tplc="DD6E7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87C73BA"/>
    <w:multiLevelType w:val="hybridMultilevel"/>
    <w:tmpl w:val="119AA2D0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485"/>
    <w:multiLevelType w:val="multilevel"/>
    <w:tmpl w:val="EBEEC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211A4"/>
    <w:multiLevelType w:val="hybridMultilevel"/>
    <w:tmpl w:val="8B3E59AA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3D20E2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82041"/>
    <w:multiLevelType w:val="multilevel"/>
    <w:tmpl w:val="3D16D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4FC32472"/>
    <w:multiLevelType w:val="hybridMultilevel"/>
    <w:tmpl w:val="466634D2"/>
    <w:lvl w:ilvl="0" w:tplc="29446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35809"/>
    <w:multiLevelType w:val="hybridMultilevel"/>
    <w:tmpl w:val="BBBEFD5E"/>
    <w:lvl w:ilvl="0" w:tplc="BC06C60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34" w15:restartNumberingAfterBreak="0">
    <w:nsid w:val="590F6569"/>
    <w:multiLevelType w:val="hybridMultilevel"/>
    <w:tmpl w:val="84F08D0C"/>
    <w:lvl w:ilvl="0" w:tplc="774AB6AE">
      <w:start w:val="1"/>
      <w:numFmt w:val="decimal"/>
      <w:lvlText w:val="3.%1"/>
      <w:lvlJc w:val="left"/>
      <w:pPr>
        <w:ind w:left="72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1" w:hanging="360"/>
      </w:pPr>
    </w:lvl>
    <w:lvl w:ilvl="2" w:tplc="041B001B" w:tentative="1">
      <w:start w:val="1"/>
      <w:numFmt w:val="lowerRoman"/>
      <w:lvlText w:val="%3."/>
      <w:lvlJc w:val="right"/>
      <w:pPr>
        <w:ind w:left="2161" w:hanging="180"/>
      </w:pPr>
    </w:lvl>
    <w:lvl w:ilvl="3" w:tplc="041B000F" w:tentative="1">
      <w:start w:val="1"/>
      <w:numFmt w:val="decimal"/>
      <w:lvlText w:val="%4."/>
      <w:lvlJc w:val="left"/>
      <w:pPr>
        <w:ind w:left="2881" w:hanging="360"/>
      </w:pPr>
    </w:lvl>
    <w:lvl w:ilvl="4" w:tplc="041B0019" w:tentative="1">
      <w:start w:val="1"/>
      <w:numFmt w:val="lowerLetter"/>
      <w:lvlText w:val="%5."/>
      <w:lvlJc w:val="left"/>
      <w:pPr>
        <w:ind w:left="3601" w:hanging="360"/>
      </w:pPr>
    </w:lvl>
    <w:lvl w:ilvl="5" w:tplc="041B001B" w:tentative="1">
      <w:start w:val="1"/>
      <w:numFmt w:val="lowerRoman"/>
      <w:lvlText w:val="%6."/>
      <w:lvlJc w:val="right"/>
      <w:pPr>
        <w:ind w:left="4321" w:hanging="180"/>
      </w:pPr>
    </w:lvl>
    <w:lvl w:ilvl="6" w:tplc="041B000F" w:tentative="1">
      <w:start w:val="1"/>
      <w:numFmt w:val="decimal"/>
      <w:lvlText w:val="%7."/>
      <w:lvlJc w:val="left"/>
      <w:pPr>
        <w:ind w:left="5041" w:hanging="360"/>
      </w:pPr>
    </w:lvl>
    <w:lvl w:ilvl="7" w:tplc="041B0019" w:tentative="1">
      <w:start w:val="1"/>
      <w:numFmt w:val="lowerLetter"/>
      <w:lvlText w:val="%8."/>
      <w:lvlJc w:val="left"/>
      <w:pPr>
        <w:ind w:left="5761" w:hanging="360"/>
      </w:pPr>
    </w:lvl>
    <w:lvl w:ilvl="8" w:tplc="041B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63DB0699"/>
    <w:multiLevelType w:val="hybridMultilevel"/>
    <w:tmpl w:val="B0F4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24D6B"/>
    <w:multiLevelType w:val="hybridMultilevel"/>
    <w:tmpl w:val="83C47D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2810"/>
    <w:multiLevelType w:val="hybridMultilevel"/>
    <w:tmpl w:val="19E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7BA"/>
    <w:multiLevelType w:val="hybridMultilevel"/>
    <w:tmpl w:val="04AC82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38E"/>
    <w:multiLevelType w:val="hybridMultilevel"/>
    <w:tmpl w:val="478C1398"/>
    <w:lvl w:ilvl="0" w:tplc="EF74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9B1B5C"/>
    <w:multiLevelType w:val="hybridMultilevel"/>
    <w:tmpl w:val="0BFC0482"/>
    <w:lvl w:ilvl="0" w:tplc="C3FEA1C8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6646F"/>
    <w:multiLevelType w:val="hybridMultilevel"/>
    <w:tmpl w:val="44027EA2"/>
    <w:lvl w:ilvl="0" w:tplc="D7E4D9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983B82"/>
    <w:multiLevelType w:val="multilevel"/>
    <w:tmpl w:val="D1649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24"/>
  </w:num>
  <w:num w:numId="4">
    <w:abstractNumId w:val="33"/>
  </w:num>
  <w:num w:numId="5">
    <w:abstractNumId w:val="15"/>
  </w:num>
  <w:num w:numId="6">
    <w:abstractNumId w:val="36"/>
  </w:num>
  <w:num w:numId="7">
    <w:abstractNumId w:val="31"/>
  </w:num>
  <w:num w:numId="8">
    <w:abstractNumId w:val="18"/>
  </w:num>
  <w:num w:numId="9">
    <w:abstractNumId w:val="7"/>
  </w:num>
  <w:num w:numId="10">
    <w:abstractNumId w:val="8"/>
  </w:num>
  <w:num w:numId="11">
    <w:abstractNumId w:val="21"/>
  </w:num>
  <w:num w:numId="12">
    <w:abstractNumId w:val="17"/>
  </w:num>
  <w:num w:numId="13">
    <w:abstractNumId w:val="26"/>
  </w:num>
  <w:num w:numId="14">
    <w:abstractNumId w:val="23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42"/>
  </w:num>
  <w:num w:numId="20">
    <w:abstractNumId w:val="10"/>
  </w:num>
  <w:num w:numId="21">
    <w:abstractNumId w:val="12"/>
  </w:num>
  <w:num w:numId="22">
    <w:abstractNumId w:val="38"/>
  </w:num>
  <w:num w:numId="23">
    <w:abstractNumId w:val="35"/>
  </w:num>
  <w:num w:numId="24">
    <w:abstractNumId w:val="11"/>
  </w:num>
  <w:num w:numId="25">
    <w:abstractNumId w:val="19"/>
  </w:num>
  <w:num w:numId="26">
    <w:abstractNumId w:val="32"/>
  </w:num>
  <w:num w:numId="27">
    <w:abstractNumId w:val="1"/>
  </w:num>
  <w:num w:numId="28">
    <w:abstractNumId w:val="40"/>
  </w:num>
  <w:num w:numId="29">
    <w:abstractNumId w:val="0"/>
  </w:num>
  <w:num w:numId="30">
    <w:abstractNumId w:val="43"/>
  </w:num>
  <w:num w:numId="31">
    <w:abstractNumId w:val="28"/>
  </w:num>
  <w:num w:numId="32">
    <w:abstractNumId w:val="5"/>
  </w:num>
  <w:num w:numId="33">
    <w:abstractNumId w:val="20"/>
  </w:num>
  <w:num w:numId="34">
    <w:abstractNumId w:val="13"/>
  </w:num>
  <w:num w:numId="35">
    <w:abstractNumId w:val="39"/>
  </w:num>
  <w:num w:numId="36">
    <w:abstractNumId w:val="16"/>
  </w:num>
  <w:num w:numId="37">
    <w:abstractNumId w:val="37"/>
  </w:num>
  <w:num w:numId="38">
    <w:abstractNumId w:val="41"/>
  </w:num>
  <w:num w:numId="39">
    <w:abstractNumId w:val="25"/>
  </w:num>
  <w:num w:numId="40">
    <w:abstractNumId w:val="34"/>
  </w:num>
  <w:num w:numId="41">
    <w:abstractNumId w:val="4"/>
  </w:num>
  <w:num w:numId="42">
    <w:abstractNumId w:val="14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016D9"/>
    <w:rsid w:val="00012E0F"/>
    <w:rsid w:val="000520C2"/>
    <w:rsid w:val="000637CF"/>
    <w:rsid w:val="00063BA2"/>
    <w:rsid w:val="00066527"/>
    <w:rsid w:val="00097F54"/>
    <w:rsid w:val="000C2C7E"/>
    <w:rsid w:val="000C4693"/>
    <w:rsid w:val="000C4DEA"/>
    <w:rsid w:val="000D6BCB"/>
    <w:rsid w:val="000F1BD4"/>
    <w:rsid w:val="00110FBE"/>
    <w:rsid w:val="00140DC3"/>
    <w:rsid w:val="001414B4"/>
    <w:rsid w:val="00141799"/>
    <w:rsid w:val="00152342"/>
    <w:rsid w:val="00154586"/>
    <w:rsid w:val="0015661F"/>
    <w:rsid w:val="00156BC2"/>
    <w:rsid w:val="001668A0"/>
    <w:rsid w:val="001C00EC"/>
    <w:rsid w:val="001D5E31"/>
    <w:rsid w:val="001E0875"/>
    <w:rsid w:val="001F4547"/>
    <w:rsid w:val="001F5814"/>
    <w:rsid w:val="0028387E"/>
    <w:rsid w:val="002A1664"/>
    <w:rsid w:val="002A5A27"/>
    <w:rsid w:val="002C0D8F"/>
    <w:rsid w:val="002D1BE9"/>
    <w:rsid w:val="002D39EE"/>
    <w:rsid w:val="002E2DD2"/>
    <w:rsid w:val="00344FA1"/>
    <w:rsid w:val="00347B8B"/>
    <w:rsid w:val="00372C01"/>
    <w:rsid w:val="00380767"/>
    <w:rsid w:val="003905FC"/>
    <w:rsid w:val="0039280E"/>
    <w:rsid w:val="003B4B76"/>
    <w:rsid w:val="0040002D"/>
    <w:rsid w:val="00440928"/>
    <w:rsid w:val="004860DF"/>
    <w:rsid w:val="00487268"/>
    <w:rsid w:val="00490935"/>
    <w:rsid w:val="004A1C3E"/>
    <w:rsid w:val="004A796A"/>
    <w:rsid w:val="004A7EAD"/>
    <w:rsid w:val="004B0B37"/>
    <w:rsid w:val="004C351B"/>
    <w:rsid w:val="004F1352"/>
    <w:rsid w:val="005412C3"/>
    <w:rsid w:val="00547BED"/>
    <w:rsid w:val="00565D39"/>
    <w:rsid w:val="00592477"/>
    <w:rsid w:val="00593E6F"/>
    <w:rsid w:val="005A1CDD"/>
    <w:rsid w:val="005C03FD"/>
    <w:rsid w:val="005C410B"/>
    <w:rsid w:val="0060417D"/>
    <w:rsid w:val="00615871"/>
    <w:rsid w:val="00635BFC"/>
    <w:rsid w:val="0064048A"/>
    <w:rsid w:val="006675E5"/>
    <w:rsid w:val="00673270"/>
    <w:rsid w:val="006744C6"/>
    <w:rsid w:val="00696504"/>
    <w:rsid w:val="006C6FDC"/>
    <w:rsid w:val="006D3061"/>
    <w:rsid w:val="006F7D7A"/>
    <w:rsid w:val="00701066"/>
    <w:rsid w:val="00703B65"/>
    <w:rsid w:val="0072233F"/>
    <w:rsid w:val="007328E7"/>
    <w:rsid w:val="007561DF"/>
    <w:rsid w:val="007C77BD"/>
    <w:rsid w:val="007E4FC7"/>
    <w:rsid w:val="00841623"/>
    <w:rsid w:val="008460E8"/>
    <w:rsid w:val="00862E7B"/>
    <w:rsid w:val="00864BDF"/>
    <w:rsid w:val="008A0D21"/>
    <w:rsid w:val="008A709E"/>
    <w:rsid w:val="008B55B0"/>
    <w:rsid w:val="008B77F9"/>
    <w:rsid w:val="008E05F0"/>
    <w:rsid w:val="008E23ED"/>
    <w:rsid w:val="009212AD"/>
    <w:rsid w:val="00932105"/>
    <w:rsid w:val="00955C19"/>
    <w:rsid w:val="009B44BD"/>
    <w:rsid w:val="009B4EFB"/>
    <w:rsid w:val="009D3284"/>
    <w:rsid w:val="009D462A"/>
    <w:rsid w:val="00A149D7"/>
    <w:rsid w:val="00A17178"/>
    <w:rsid w:val="00A42899"/>
    <w:rsid w:val="00A94BB3"/>
    <w:rsid w:val="00AB7EED"/>
    <w:rsid w:val="00AE6F76"/>
    <w:rsid w:val="00AF35C8"/>
    <w:rsid w:val="00B11BFF"/>
    <w:rsid w:val="00B16B15"/>
    <w:rsid w:val="00B31BDB"/>
    <w:rsid w:val="00B756CA"/>
    <w:rsid w:val="00B75B27"/>
    <w:rsid w:val="00B93709"/>
    <w:rsid w:val="00BF722A"/>
    <w:rsid w:val="00C05FC7"/>
    <w:rsid w:val="00C07EA1"/>
    <w:rsid w:val="00C14949"/>
    <w:rsid w:val="00C36C1F"/>
    <w:rsid w:val="00C80D7B"/>
    <w:rsid w:val="00C926D8"/>
    <w:rsid w:val="00C943D6"/>
    <w:rsid w:val="00C963F1"/>
    <w:rsid w:val="00C97605"/>
    <w:rsid w:val="00CE46D5"/>
    <w:rsid w:val="00CF194F"/>
    <w:rsid w:val="00D27157"/>
    <w:rsid w:val="00D44F70"/>
    <w:rsid w:val="00D653A9"/>
    <w:rsid w:val="00D771C7"/>
    <w:rsid w:val="00D82C0B"/>
    <w:rsid w:val="00D93858"/>
    <w:rsid w:val="00D9481E"/>
    <w:rsid w:val="00DB11B3"/>
    <w:rsid w:val="00DC6058"/>
    <w:rsid w:val="00DD0055"/>
    <w:rsid w:val="00DD7DEC"/>
    <w:rsid w:val="00DF4A94"/>
    <w:rsid w:val="00E0060B"/>
    <w:rsid w:val="00E053D8"/>
    <w:rsid w:val="00E27DA2"/>
    <w:rsid w:val="00E43FFE"/>
    <w:rsid w:val="00E4448A"/>
    <w:rsid w:val="00E5651C"/>
    <w:rsid w:val="00E94849"/>
    <w:rsid w:val="00EB5E39"/>
    <w:rsid w:val="00ED5503"/>
    <w:rsid w:val="00EE4ED9"/>
    <w:rsid w:val="00EF6F13"/>
    <w:rsid w:val="00F05F1B"/>
    <w:rsid w:val="00F11D19"/>
    <w:rsid w:val="00F16736"/>
    <w:rsid w:val="00F20763"/>
    <w:rsid w:val="00F21AF2"/>
    <w:rsid w:val="00F24976"/>
    <w:rsid w:val="00F27DD6"/>
    <w:rsid w:val="00F3452B"/>
    <w:rsid w:val="00F35D01"/>
    <w:rsid w:val="00F37911"/>
    <w:rsid w:val="00F50057"/>
    <w:rsid w:val="00F75BF0"/>
    <w:rsid w:val="00FA5553"/>
    <w:rsid w:val="00FB24B8"/>
    <w:rsid w:val="00FD1F3B"/>
    <w:rsid w:val="00FE2B7F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54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uiPriority w:val="99"/>
    <w:unhideWhenUsed/>
    <w:qFormat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34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154586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154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8A0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portal.sk/lesne-hospodarstvo/politika-legislativa/narodna/Pages/narodny-lesnicky-program-Slovenskej-republik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292/20210715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F1AC95-ADE9-4288-8FC0-1526EF7C6CB4}"/>
      </w:docPartPr>
      <w:docPartBody>
        <w:p w:rsidR="00262E45" w:rsidRDefault="002A5603">
          <w:r w:rsidRPr="00043482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3"/>
    <w:rsid w:val="00093701"/>
    <w:rsid w:val="000F0C6C"/>
    <w:rsid w:val="00114212"/>
    <w:rsid w:val="00262E45"/>
    <w:rsid w:val="002A5603"/>
    <w:rsid w:val="005F13CF"/>
    <w:rsid w:val="00707CA9"/>
    <w:rsid w:val="00775429"/>
    <w:rsid w:val="009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56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6DD-6888-4FF3-8EE4-2BD18CDE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Ševc Martin</cp:lastModifiedBy>
  <cp:revision>18</cp:revision>
  <dcterms:created xsi:type="dcterms:W3CDTF">2021-12-15T06:12:00Z</dcterms:created>
  <dcterms:modified xsi:type="dcterms:W3CDTF">2022-01-20T11:58:00Z</dcterms:modified>
</cp:coreProperties>
</file>