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3BBF" w14:textId="7D1B2BDB" w:rsidR="00EC014B" w:rsidRPr="00C249D7" w:rsidRDefault="00EC014B"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bookmarkStart w:id="0" w:name="_GoBack"/>
      <w:bookmarkEnd w:id="0"/>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DC1B53" w:rsidRDefault="00DC1B53" w:rsidP="00F90BA6">
                            <w:pPr>
                              <w:jc w:val="center"/>
                              <w:rPr>
                                <w:b/>
                                <w:sz w:val="32"/>
                                <w:szCs w:val="32"/>
                              </w:rPr>
                            </w:pPr>
                            <w:r w:rsidRPr="00F90BA6">
                              <w:rPr>
                                <w:b/>
                                <w:sz w:val="32"/>
                                <w:szCs w:val="32"/>
                              </w:rPr>
                              <w:t xml:space="preserve"> </w:t>
                            </w:r>
                          </w:p>
                          <w:p w14:paraId="34D40C87" w14:textId="77777777" w:rsidR="00DC1B53" w:rsidRPr="00494F0B" w:rsidRDefault="00DC1B53"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DC1B53" w:rsidRDefault="00DC1B53"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DC1B53" w:rsidRDefault="00DC1B53"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DC1B53" w:rsidRPr="00344ACF" w:rsidRDefault="00DC1B53" w:rsidP="00176EE3">
                            <w:pPr>
                              <w:spacing w:after="0" w:line="312" w:lineRule="auto"/>
                              <w:jc w:val="center"/>
                              <w:rPr>
                                <w:b/>
                                <w:sz w:val="32"/>
                                <w:szCs w:val="32"/>
                              </w:rPr>
                            </w:pPr>
                            <w:r w:rsidRPr="00344ACF">
                              <w:rPr>
                                <w:b/>
                                <w:sz w:val="32"/>
                                <w:szCs w:val="32"/>
                              </w:rPr>
                              <w:t>v rámci iniciatívy LEADER</w:t>
                            </w:r>
                          </w:p>
                          <w:p w14:paraId="5ABAFD51" w14:textId="50F87FC6" w:rsidR="00DC1B53" w:rsidRDefault="00DC1B53"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" stroked="f">
                <v:textbox>
                  <w:txbxContent>
                    <w:p w14:paraId="540DE9ED" w14:textId="77777777" w:rsidR="00DC1B53" w:rsidRDefault="00DC1B53" w:rsidP="00F90BA6">
                      <w:pPr>
                        <w:jc w:val="center"/>
                        <w:rPr>
                          <w:b/>
                          <w:sz w:val="32"/>
                          <w:szCs w:val="32"/>
                        </w:rPr>
                      </w:pPr>
                      <w:r w:rsidRPr="00F90BA6">
                        <w:rPr>
                          <w:b/>
                          <w:sz w:val="32"/>
                          <w:szCs w:val="32"/>
                        </w:rPr>
                        <w:t xml:space="preserve"> </w:t>
                      </w:r>
                    </w:p>
                    <w:p w14:paraId="34D40C87" w14:textId="77777777" w:rsidR="00DC1B53" w:rsidRPr="00494F0B" w:rsidRDefault="00DC1B53"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DC1B53" w:rsidRDefault="00DC1B53"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DC1B53" w:rsidRDefault="00DC1B53"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DC1B53" w:rsidRPr="00344ACF" w:rsidRDefault="00DC1B53" w:rsidP="00176EE3">
                      <w:pPr>
                        <w:spacing w:after="0" w:line="312" w:lineRule="auto"/>
                        <w:jc w:val="center"/>
                        <w:rPr>
                          <w:b/>
                          <w:sz w:val="32"/>
                          <w:szCs w:val="32"/>
                        </w:rPr>
                      </w:pPr>
                      <w:r w:rsidRPr="00344ACF">
                        <w:rPr>
                          <w:b/>
                          <w:sz w:val="32"/>
                          <w:szCs w:val="32"/>
                        </w:rPr>
                        <w:t>v rámci iniciatívy LEADER</w:t>
                      </w:r>
                    </w:p>
                    <w:p w14:paraId="5ABAFD51" w14:textId="50F87FC6" w:rsidR="00DC1B53" w:rsidRDefault="00DC1B53"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32C8B1EE">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46EBEEAB" w:rsidR="00DC1B53" w:rsidRPr="00E31446" w:rsidRDefault="00DC1B53" w:rsidP="00533B81">
                            <w:pPr>
                              <w:spacing w:after="0"/>
                              <w:jc w:val="left"/>
                              <w:rPr>
                                <w:b/>
                                <w:sz w:val="22"/>
                                <w:szCs w:val="22"/>
                              </w:rPr>
                            </w:pPr>
                            <w:r w:rsidRPr="00E31446">
                              <w:rPr>
                                <w:b/>
                                <w:sz w:val="22"/>
                                <w:szCs w:val="22"/>
                              </w:rPr>
                              <w:t xml:space="preserve">Verzia </w:t>
                            </w:r>
                            <w:r>
                              <w:rPr>
                                <w:b/>
                                <w:sz w:val="22"/>
                                <w:szCs w:val="22"/>
                              </w:rPr>
                              <w:t>1.4</w:t>
                            </w:r>
                          </w:p>
                          <w:p w14:paraId="0C12F141" w14:textId="4D15B9AE" w:rsidR="00DC1B53" w:rsidRDefault="00DC1B53" w:rsidP="00533B81">
                            <w:pPr>
                              <w:spacing w:after="0"/>
                              <w:jc w:val="left"/>
                              <w:rPr>
                                <w:b/>
                                <w:sz w:val="22"/>
                                <w:szCs w:val="22"/>
                              </w:rPr>
                            </w:pPr>
                            <w:r w:rsidRPr="00E31446">
                              <w:rPr>
                                <w:b/>
                                <w:sz w:val="22"/>
                                <w:szCs w:val="22"/>
                              </w:rPr>
                              <w:t xml:space="preserve">Účinnosť od: </w:t>
                            </w:r>
                            <w:r w:rsidR="002C4855">
                              <w:rPr>
                                <w:b/>
                                <w:sz w:val="22"/>
                                <w:szCs w:val="22"/>
                              </w:rPr>
                              <w:t>09</w:t>
                            </w:r>
                            <w:r>
                              <w:rPr>
                                <w:b/>
                                <w:sz w:val="22"/>
                                <w:szCs w:val="22"/>
                              </w:rPr>
                              <w:t xml:space="preserve">. </w:t>
                            </w:r>
                            <w:r w:rsidR="002C4855">
                              <w:rPr>
                                <w:b/>
                                <w:sz w:val="22"/>
                                <w:szCs w:val="22"/>
                              </w:rPr>
                              <w:t>11</w:t>
                            </w:r>
                            <w:r w:rsidRPr="00E31446">
                              <w:rPr>
                                <w:b/>
                                <w:sz w:val="22"/>
                                <w:szCs w:val="22"/>
                              </w:rPr>
                              <w:t>.</w:t>
                            </w:r>
                            <w:r>
                              <w:rPr>
                                <w:b/>
                                <w:sz w:val="22"/>
                                <w:szCs w:val="22"/>
                              </w:rPr>
                              <w:t xml:space="preserve"> </w:t>
                            </w:r>
                            <w:r w:rsidRPr="00E31446">
                              <w:rPr>
                                <w:b/>
                                <w:sz w:val="22"/>
                                <w:szCs w:val="22"/>
                              </w:rPr>
                              <w:t>20</w:t>
                            </w:r>
                            <w:r>
                              <w:rPr>
                                <w:b/>
                                <w:sz w:val="22"/>
                                <w:szCs w:val="22"/>
                              </w:rPr>
                              <w:t>22</w:t>
                            </w:r>
                          </w:p>
                          <w:p w14:paraId="2426F216" w14:textId="4666537C" w:rsidR="00DC1B53" w:rsidRDefault="00DC1B53" w:rsidP="00533B81">
                            <w:pPr>
                              <w:spacing w:after="0"/>
                              <w:jc w:val="left"/>
                              <w:rPr>
                                <w:b/>
                                <w:sz w:val="22"/>
                                <w:szCs w:val="22"/>
                              </w:rPr>
                            </w:pPr>
                            <w:r>
                              <w:rPr>
                                <w:b/>
                                <w:sz w:val="22"/>
                                <w:szCs w:val="22"/>
                              </w:rPr>
                              <w:t xml:space="preserve">Platnosť od: </w:t>
                            </w:r>
                            <w:r w:rsidR="002C4855">
                              <w:rPr>
                                <w:b/>
                                <w:sz w:val="22"/>
                                <w:szCs w:val="22"/>
                              </w:rPr>
                              <w:t>09</w:t>
                            </w:r>
                            <w:r>
                              <w:rPr>
                                <w:b/>
                                <w:sz w:val="22"/>
                                <w:szCs w:val="22"/>
                              </w:rPr>
                              <w:t xml:space="preserve">. </w:t>
                            </w:r>
                            <w:r w:rsidR="002C4855">
                              <w:rPr>
                                <w:b/>
                                <w:sz w:val="22"/>
                                <w:szCs w:val="22"/>
                              </w:rPr>
                              <w:t>11</w:t>
                            </w:r>
                            <w:r>
                              <w:rPr>
                                <w:b/>
                                <w:sz w:val="22"/>
                                <w:szCs w:val="22"/>
                              </w:rPr>
                              <w:t>. 2022</w:t>
                            </w:r>
                          </w:p>
                          <w:p w14:paraId="25079F17" w14:textId="77777777" w:rsidR="00DC1B53" w:rsidRPr="00E31446" w:rsidRDefault="00DC1B53"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" stroked="f">
                <v:textbox>
                  <w:txbxContent>
                    <w:p w14:paraId="67FA6574" w14:textId="46EBEEAB" w:rsidR="00DC1B53" w:rsidRPr="00E31446" w:rsidRDefault="00DC1B53" w:rsidP="00533B81">
                      <w:pPr>
                        <w:spacing w:after="0"/>
                        <w:jc w:val="left"/>
                        <w:rPr>
                          <w:b/>
                          <w:sz w:val="22"/>
                          <w:szCs w:val="22"/>
                        </w:rPr>
                      </w:pPr>
                      <w:r w:rsidRPr="00E31446">
                        <w:rPr>
                          <w:b/>
                          <w:sz w:val="22"/>
                          <w:szCs w:val="22"/>
                        </w:rPr>
                        <w:t xml:space="preserve">Verzia </w:t>
                      </w:r>
                      <w:r>
                        <w:rPr>
                          <w:b/>
                          <w:sz w:val="22"/>
                          <w:szCs w:val="22"/>
                        </w:rPr>
                        <w:t>1.4</w:t>
                      </w:r>
                    </w:p>
                    <w:p w14:paraId="0C12F141" w14:textId="4D15B9AE" w:rsidR="00DC1B53" w:rsidRDefault="00DC1B53" w:rsidP="00533B81">
                      <w:pPr>
                        <w:spacing w:after="0"/>
                        <w:jc w:val="left"/>
                        <w:rPr>
                          <w:b/>
                          <w:sz w:val="22"/>
                          <w:szCs w:val="22"/>
                        </w:rPr>
                      </w:pPr>
                      <w:r w:rsidRPr="00E31446">
                        <w:rPr>
                          <w:b/>
                          <w:sz w:val="22"/>
                          <w:szCs w:val="22"/>
                        </w:rPr>
                        <w:t xml:space="preserve">Účinnosť od: </w:t>
                      </w:r>
                      <w:r w:rsidR="002C4855">
                        <w:rPr>
                          <w:b/>
                          <w:sz w:val="22"/>
                          <w:szCs w:val="22"/>
                        </w:rPr>
                        <w:t>09</w:t>
                      </w:r>
                      <w:r>
                        <w:rPr>
                          <w:b/>
                          <w:sz w:val="22"/>
                          <w:szCs w:val="22"/>
                        </w:rPr>
                        <w:t xml:space="preserve">. </w:t>
                      </w:r>
                      <w:r w:rsidR="002C4855">
                        <w:rPr>
                          <w:b/>
                          <w:sz w:val="22"/>
                          <w:szCs w:val="22"/>
                        </w:rPr>
                        <w:t>11</w:t>
                      </w:r>
                      <w:r w:rsidRPr="00E31446">
                        <w:rPr>
                          <w:b/>
                          <w:sz w:val="22"/>
                          <w:szCs w:val="22"/>
                        </w:rPr>
                        <w:t>.</w:t>
                      </w:r>
                      <w:r>
                        <w:rPr>
                          <w:b/>
                          <w:sz w:val="22"/>
                          <w:szCs w:val="22"/>
                        </w:rPr>
                        <w:t xml:space="preserve"> </w:t>
                      </w:r>
                      <w:r w:rsidRPr="00E31446">
                        <w:rPr>
                          <w:b/>
                          <w:sz w:val="22"/>
                          <w:szCs w:val="22"/>
                        </w:rPr>
                        <w:t>20</w:t>
                      </w:r>
                      <w:r>
                        <w:rPr>
                          <w:b/>
                          <w:sz w:val="22"/>
                          <w:szCs w:val="22"/>
                        </w:rPr>
                        <w:t>22</w:t>
                      </w:r>
                    </w:p>
                    <w:p w14:paraId="2426F216" w14:textId="4666537C" w:rsidR="00DC1B53" w:rsidRDefault="00DC1B53" w:rsidP="00533B81">
                      <w:pPr>
                        <w:spacing w:after="0"/>
                        <w:jc w:val="left"/>
                        <w:rPr>
                          <w:b/>
                          <w:sz w:val="22"/>
                          <w:szCs w:val="22"/>
                        </w:rPr>
                      </w:pPr>
                      <w:r>
                        <w:rPr>
                          <w:b/>
                          <w:sz w:val="22"/>
                          <w:szCs w:val="22"/>
                        </w:rPr>
                        <w:t xml:space="preserve">Platnosť od: </w:t>
                      </w:r>
                      <w:r w:rsidR="002C4855">
                        <w:rPr>
                          <w:b/>
                          <w:sz w:val="22"/>
                          <w:szCs w:val="22"/>
                        </w:rPr>
                        <w:t>09</w:t>
                      </w:r>
                      <w:r>
                        <w:rPr>
                          <w:b/>
                          <w:sz w:val="22"/>
                          <w:szCs w:val="22"/>
                        </w:rPr>
                        <w:t xml:space="preserve">. </w:t>
                      </w:r>
                      <w:r w:rsidR="002C4855">
                        <w:rPr>
                          <w:b/>
                          <w:sz w:val="22"/>
                          <w:szCs w:val="22"/>
                        </w:rPr>
                        <w:t>11</w:t>
                      </w:r>
                      <w:r>
                        <w:rPr>
                          <w:b/>
                          <w:sz w:val="22"/>
                          <w:szCs w:val="22"/>
                        </w:rPr>
                        <w:t>. 2022</w:t>
                      </w:r>
                    </w:p>
                    <w:p w14:paraId="25079F17" w14:textId="77777777" w:rsidR="00DC1B53" w:rsidRPr="00E31446" w:rsidRDefault="00DC1B53"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C249D7" w:rsidRDefault="005D2A86" w:rsidP="00762E1A">
      <w:pPr>
        <w:spacing w:after="200"/>
        <w:jc w:val="left"/>
        <w:rPr>
          <w:rFonts w:eastAsiaTheme="majorEastAsia"/>
          <w:b/>
          <w:color w:val="1F497D" w:themeColor="text2"/>
          <w:spacing w:val="5"/>
          <w:kern w:val="28"/>
          <w:sz w:val="52"/>
          <w:szCs w:val="5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6FB6FB42" w:rsidR="00DC1B53" w:rsidRPr="00E31446" w:rsidRDefault="00DC1B53" w:rsidP="00F90BA6">
                            <w:pPr>
                              <w:spacing w:after="200"/>
                              <w:jc w:val="center"/>
                              <w:rPr>
                                <w:sz w:val="22"/>
                                <w:szCs w:val="22"/>
                              </w:rPr>
                            </w:pPr>
                            <w:r>
                              <w:rPr>
                                <w:sz w:val="22"/>
                                <w:szCs w:val="22"/>
                              </w:rPr>
                              <w:t>Bratislava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" stroked="f">
                <v:textbox>
                  <w:txbxContent>
                    <w:p w14:paraId="159C939E" w14:textId="6FB6FB42" w:rsidR="00DC1B53" w:rsidRPr="00E31446" w:rsidRDefault="00DC1B53" w:rsidP="00F90BA6">
                      <w:pPr>
                        <w:spacing w:after="200"/>
                        <w:jc w:val="center"/>
                        <w:rPr>
                          <w:sz w:val="22"/>
                          <w:szCs w:val="22"/>
                        </w:rPr>
                      </w:pPr>
                      <w:r>
                        <w:rPr>
                          <w:sz w:val="22"/>
                          <w:szCs w:val="22"/>
                        </w:rPr>
                        <w:t>Bratislava 2022</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19996D7C" w14:textId="0A488D05" w:rsidR="00FD0620" w:rsidRPr="00C249D7" w:rsidRDefault="009E1C73" w:rsidP="00EE4960">
          <w:pPr>
            <w:pStyle w:val="Obsah1"/>
            <w:spacing w:line="280" w:lineRule="exact"/>
            <w:rPr>
              <w:rFonts w:eastAsiaTheme="minorEastAsia" w:cstheme="minorHAnsi"/>
              <w:b w:val="0"/>
              <w:caps w:val="0"/>
              <w:color w:val="auto"/>
              <w:lang w:eastAsia="sk-SK"/>
            </w:rPr>
          </w:pPr>
          <w:r w:rsidRPr="00C249D7">
            <w:fldChar w:fldCharType="begin"/>
          </w:r>
          <w:r w:rsidRPr="00C249D7">
            <w:instrText xml:space="preserve"> TOC \o "1-3" \h \z \u </w:instrText>
          </w:r>
          <w:r w:rsidRPr="00C249D7">
            <w:fldChar w:fldCharType="separate"/>
          </w:r>
          <w:hyperlink w:anchor="_Toc116544394" w:history="1">
            <w:r w:rsidR="00FD0620" w:rsidRPr="00C249D7">
              <w:rPr>
                <w:rStyle w:val="Hypertextovprepojenie"/>
                <w:rFonts w:cstheme="minorHAnsi"/>
              </w:rPr>
              <w:t>1</w:t>
            </w:r>
            <w:r w:rsidR="00FD0620" w:rsidRPr="00C249D7">
              <w:rPr>
                <w:rFonts w:eastAsiaTheme="minorEastAsia" w:cstheme="minorHAnsi"/>
                <w:b w:val="0"/>
                <w:caps w:val="0"/>
                <w:color w:val="auto"/>
                <w:lang w:eastAsia="sk-SK"/>
              </w:rPr>
              <w:tab/>
            </w:r>
            <w:r w:rsidR="00FD0620" w:rsidRPr="00C249D7">
              <w:rPr>
                <w:rStyle w:val="Hypertextovprepojenie"/>
                <w:rFonts w:cstheme="minorHAnsi"/>
              </w:rPr>
              <w:t>Zoznam použitých skratiek</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w:t>
            </w:r>
            <w:r w:rsidR="00FD0620" w:rsidRPr="00C249D7">
              <w:rPr>
                <w:rFonts w:cstheme="minorHAnsi"/>
                <w:webHidden/>
              </w:rPr>
              <w:fldChar w:fldCharType="end"/>
            </w:r>
          </w:hyperlink>
        </w:p>
        <w:p w14:paraId="2E09F48E" w14:textId="4FDAA7DC"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395" w:history="1">
            <w:r w:rsidR="00FD0620" w:rsidRPr="00C249D7">
              <w:rPr>
                <w:rStyle w:val="Hypertextovprepojenie"/>
                <w:rFonts w:cstheme="minorHAnsi"/>
              </w:rPr>
              <w:t>2</w:t>
            </w:r>
            <w:r w:rsidR="00FD0620" w:rsidRPr="00C249D7">
              <w:rPr>
                <w:rFonts w:eastAsiaTheme="minorEastAsia" w:cstheme="minorHAnsi"/>
                <w:b w:val="0"/>
                <w:caps w:val="0"/>
                <w:color w:val="auto"/>
                <w:lang w:eastAsia="sk-SK"/>
              </w:rPr>
              <w:tab/>
            </w:r>
            <w:r w:rsidR="00FD0620" w:rsidRPr="00C249D7">
              <w:rPr>
                <w:rStyle w:val="Hypertextovprepojenie"/>
                <w:rFonts w:cstheme="minorHAnsi"/>
              </w:rPr>
              <w:t>ÚVOD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_Toc116544395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7</w:t>
            </w:r>
            <w:r w:rsidR="00FD0620" w:rsidRPr="00C249D7">
              <w:rPr>
                <w:rFonts w:cstheme="minorHAnsi"/>
                <w:webHidden/>
              </w:rPr>
              <w:fldChar w:fldCharType="end"/>
            </w:r>
          </w:hyperlink>
        </w:p>
        <w:p w14:paraId="4EF7C281" w14:textId="23C5C898"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396" w:history="1">
            <w:r w:rsidR="00FD0620" w:rsidRPr="00C249D7">
              <w:rPr>
                <w:rStyle w:val="Hypertextovprepojenie"/>
                <w:rFonts w:cstheme="minorHAnsi"/>
              </w:rPr>
              <w:t>3</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Právny základ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w:t>
            </w:r>
            <w:r w:rsidR="00FD0620" w:rsidRPr="00C249D7">
              <w:rPr>
                <w:rFonts w:cstheme="minorHAnsi"/>
                <w:webHidden/>
              </w:rPr>
              <w:fldChar w:fldCharType="end"/>
            </w:r>
          </w:hyperlink>
        </w:p>
        <w:p w14:paraId="11ED9D51" w14:textId="31F37147" w:rsidR="00FD0620" w:rsidRPr="00C249D7" w:rsidRDefault="003A33FD" w:rsidP="00EE4960">
          <w:pPr>
            <w:pStyle w:val="Obsah2"/>
            <w:spacing w:line="280" w:lineRule="exact"/>
            <w:rPr>
              <w:rFonts w:eastAsiaTheme="minorEastAsia"/>
              <w:color w:val="auto"/>
              <w:lang w:eastAsia="sk-SK"/>
            </w:rPr>
          </w:pPr>
          <w:hyperlink w:anchor="_Toc116544397" w:history="1">
            <w:r w:rsidR="00FD0620" w:rsidRPr="00C249D7">
              <w:rPr>
                <w:rStyle w:val="Hypertextovprepojenie"/>
              </w:rPr>
              <w:t>3.1</w:t>
            </w:r>
            <w:r w:rsidR="00FD0620" w:rsidRPr="00C249D7">
              <w:rPr>
                <w:rFonts w:eastAsiaTheme="minorEastAsia"/>
                <w:color w:val="auto"/>
                <w:lang w:eastAsia="sk-SK"/>
              </w:rPr>
              <w:tab/>
            </w:r>
            <w:r w:rsidR="00FD0620" w:rsidRPr="00C249D7">
              <w:rPr>
                <w:rStyle w:val="Hypertextovprepojenie"/>
              </w:rPr>
              <w:t>Základné právne predpisy EÚ</w:t>
            </w:r>
            <w:r w:rsidR="00FD0620" w:rsidRPr="00C249D7">
              <w:rPr>
                <w:webHidden/>
              </w:rPr>
              <w:tab/>
            </w:r>
            <w:r w:rsidR="00FD0620" w:rsidRPr="00C249D7">
              <w:rPr>
                <w:webHidden/>
              </w:rPr>
              <w:fldChar w:fldCharType="begin"/>
            </w:r>
            <w:r w:rsidR="00FD0620" w:rsidRPr="00C249D7">
              <w:rPr>
                <w:webHidden/>
              </w:rPr>
              <w:instrText xml:space="preserve"> PAGEREF _Toc116544397 \h </w:instrText>
            </w:r>
            <w:r w:rsidR="00FD0620" w:rsidRPr="00C249D7">
              <w:rPr>
                <w:webHidden/>
              </w:rPr>
            </w:r>
            <w:r w:rsidR="00FD0620" w:rsidRPr="00C249D7">
              <w:rPr>
                <w:webHidden/>
              </w:rPr>
              <w:fldChar w:fldCharType="separate"/>
            </w:r>
            <w:r w:rsidR="00FD0620" w:rsidRPr="00C249D7">
              <w:rPr>
                <w:webHidden/>
              </w:rPr>
              <w:t>10</w:t>
            </w:r>
            <w:r w:rsidR="00FD0620" w:rsidRPr="00C249D7">
              <w:rPr>
                <w:webHidden/>
              </w:rPr>
              <w:fldChar w:fldCharType="end"/>
            </w:r>
          </w:hyperlink>
        </w:p>
        <w:p w14:paraId="63B8E6B8" w14:textId="3AF68157" w:rsidR="00FD0620" w:rsidRPr="00C249D7" w:rsidRDefault="003A33FD" w:rsidP="00EE4960">
          <w:pPr>
            <w:pStyle w:val="Obsah2"/>
            <w:spacing w:line="280" w:lineRule="exact"/>
            <w:rPr>
              <w:rFonts w:eastAsiaTheme="minorEastAsia"/>
              <w:color w:val="auto"/>
              <w:lang w:eastAsia="sk-SK"/>
            </w:rPr>
          </w:pPr>
          <w:hyperlink w:anchor="_Toc116544398" w:history="1">
            <w:r w:rsidR="00FD0620" w:rsidRPr="00C249D7">
              <w:rPr>
                <w:rStyle w:val="Hypertextovprepojenie"/>
              </w:rPr>
              <w:t>3.2</w:t>
            </w:r>
            <w:r w:rsidR="00FD0620" w:rsidRPr="00C249D7">
              <w:rPr>
                <w:rFonts w:eastAsiaTheme="minorEastAsia"/>
                <w:color w:val="auto"/>
                <w:lang w:eastAsia="sk-SK"/>
              </w:rPr>
              <w:tab/>
            </w:r>
            <w:r w:rsidR="00FD0620" w:rsidRPr="00C249D7">
              <w:rPr>
                <w:rStyle w:val="Hypertextovprepojenie"/>
              </w:rPr>
              <w:t>Základné všeobecne záväzné právne predpisy SR</w:t>
            </w:r>
            <w:r w:rsidR="00FD0620" w:rsidRPr="00C249D7">
              <w:rPr>
                <w:webHidden/>
              </w:rPr>
              <w:tab/>
            </w:r>
            <w:r w:rsidR="00FD0620" w:rsidRPr="00C249D7">
              <w:rPr>
                <w:webHidden/>
              </w:rPr>
              <w:fldChar w:fldCharType="begin"/>
            </w:r>
            <w:r w:rsidR="00FD0620" w:rsidRPr="00C249D7">
              <w:rPr>
                <w:webHidden/>
              </w:rPr>
              <w:instrText xml:space="preserve"> PAGEREF _Toc116544398 \h </w:instrText>
            </w:r>
            <w:r w:rsidR="00FD0620" w:rsidRPr="00C249D7">
              <w:rPr>
                <w:webHidden/>
              </w:rPr>
            </w:r>
            <w:r w:rsidR="00FD0620" w:rsidRPr="00C249D7">
              <w:rPr>
                <w:webHidden/>
              </w:rPr>
              <w:fldChar w:fldCharType="separate"/>
            </w:r>
            <w:r w:rsidR="00FD0620" w:rsidRPr="00C249D7">
              <w:rPr>
                <w:webHidden/>
              </w:rPr>
              <w:t>13</w:t>
            </w:r>
            <w:r w:rsidR="00FD0620" w:rsidRPr="00C249D7">
              <w:rPr>
                <w:webHidden/>
              </w:rPr>
              <w:fldChar w:fldCharType="end"/>
            </w:r>
          </w:hyperlink>
        </w:p>
        <w:p w14:paraId="477806D2" w14:textId="0D3FBA74"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399" w:history="1">
            <w:r w:rsidR="00FD0620" w:rsidRPr="00C249D7">
              <w:rPr>
                <w:rStyle w:val="Hypertextovprepojenie"/>
                <w:rFonts w:cstheme="minorHAnsi"/>
              </w:rPr>
              <w:t>4</w:t>
            </w:r>
            <w:r w:rsidR="00FD0620" w:rsidRPr="00C249D7">
              <w:rPr>
                <w:rFonts w:eastAsiaTheme="minorEastAsia" w:cstheme="minorHAnsi"/>
                <w:b w:val="0"/>
                <w:caps w:val="0"/>
                <w:color w:val="auto"/>
                <w:lang w:eastAsia="sk-SK"/>
              </w:rPr>
              <w:tab/>
            </w:r>
            <w:r w:rsidR="00FD0620" w:rsidRPr="00C249D7">
              <w:rPr>
                <w:rStyle w:val="Hypertextovprepojenie"/>
                <w:rFonts w:cstheme="minorHAnsi"/>
              </w:rPr>
              <w:t>Definície pojmov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_Toc116544399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17</w:t>
            </w:r>
            <w:r w:rsidR="00FD0620" w:rsidRPr="00C249D7">
              <w:rPr>
                <w:rFonts w:cstheme="minorHAnsi"/>
                <w:webHidden/>
              </w:rPr>
              <w:fldChar w:fldCharType="end"/>
            </w:r>
          </w:hyperlink>
        </w:p>
        <w:p w14:paraId="62AA884B" w14:textId="115A573A"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00" w:history="1">
            <w:r w:rsidR="00FD0620" w:rsidRPr="00C249D7">
              <w:rPr>
                <w:rStyle w:val="Hypertextovprepojenie"/>
                <w:rFonts w:cstheme="minorHAnsi"/>
              </w:rPr>
              <w:t>5</w:t>
            </w:r>
            <w:r w:rsidR="00FD0620" w:rsidRPr="00C249D7">
              <w:rPr>
                <w:rFonts w:eastAsiaTheme="minorEastAsia" w:cstheme="minorHAnsi"/>
                <w:b w:val="0"/>
                <w:caps w:val="0"/>
                <w:color w:val="auto"/>
                <w:lang w:eastAsia="sk-SK"/>
              </w:rPr>
              <w:tab/>
            </w:r>
            <w:r w:rsidR="00FD0620" w:rsidRPr="00C249D7">
              <w:rPr>
                <w:rStyle w:val="Hypertextovprepojenie"/>
                <w:rFonts w:cstheme="minorHAnsi"/>
              </w:rPr>
              <w:t>Spôsob komunikácie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24</w:t>
            </w:r>
            <w:r w:rsidR="00FD0620" w:rsidRPr="00C249D7">
              <w:rPr>
                <w:rFonts w:cstheme="minorHAnsi"/>
                <w:webHidden/>
              </w:rPr>
              <w:fldChar w:fldCharType="end"/>
            </w:r>
          </w:hyperlink>
        </w:p>
        <w:p w14:paraId="064CAA5A" w14:textId="3F737730" w:rsidR="00FD0620" w:rsidRPr="00C249D7" w:rsidRDefault="003A33FD" w:rsidP="00EE4960">
          <w:pPr>
            <w:pStyle w:val="Obsah2"/>
            <w:spacing w:line="280" w:lineRule="exact"/>
            <w:rPr>
              <w:rFonts w:eastAsiaTheme="minorEastAsia"/>
              <w:color w:val="auto"/>
              <w:lang w:eastAsia="sk-SK"/>
            </w:rPr>
          </w:pPr>
          <w:hyperlink w:anchor="_Toc116544401" w:history="1">
            <w:r w:rsidR="00FD0620" w:rsidRPr="00C249D7">
              <w:rPr>
                <w:rStyle w:val="Hypertextovprepojenie"/>
              </w:rPr>
              <w:t>5.1</w:t>
            </w:r>
            <w:r w:rsidR="00FD0620" w:rsidRPr="00C249D7">
              <w:rPr>
                <w:rFonts w:eastAsiaTheme="minorEastAsia"/>
                <w:color w:val="auto"/>
                <w:lang w:eastAsia="sk-SK"/>
              </w:rPr>
              <w:tab/>
            </w:r>
            <w:r w:rsidR="00FD0620" w:rsidRPr="00C249D7">
              <w:rPr>
                <w:rStyle w:val="Hypertextovprepojenie"/>
              </w:rPr>
              <w:t>Spôsob komunikácie medzi žiadateľom/prijímateľom a PPA</w:t>
            </w:r>
            <w:r w:rsidR="00FD0620" w:rsidRPr="00C249D7">
              <w:rPr>
                <w:webHidden/>
              </w:rPr>
              <w:tab/>
            </w:r>
            <w:r w:rsidR="00FD0620" w:rsidRPr="00C249D7">
              <w:rPr>
                <w:webHidden/>
              </w:rPr>
              <w:fldChar w:fldCharType="begin"/>
            </w:r>
            <w:r w:rsidR="00FD0620" w:rsidRPr="00C249D7">
              <w:rPr>
                <w:webHidden/>
              </w:rPr>
              <w:instrText xml:space="preserve"> PAGEREF _Toc116544401 \h </w:instrText>
            </w:r>
            <w:r w:rsidR="00FD0620" w:rsidRPr="00C249D7">
              <w:rPr>
                <w:webHidden/>
              </w:rPr>
            </w:r>
            <w:r w:rsidR="00FD0620" w:rsidRPr="00C249D7">
              <w:rPr>
                <w:webHidden/>
              </w:rPr>
              <w:fldChar w:fldCharType="separate"/>
            </w:r>
            <w:r w:rsidR="00FD0620" w:rsidRPr="00C249D7">
              <w:rPr>
                <w:webHidden/>
              </w:rPr>
              <w:t>25</w:t>
            </w:r>
            <w:r w:rsidR="00FD0620" w:rsidRPr="00C249D7">
              <w:rPr>
                <w:webHidden/>
              </w:rPr>
              <w:fldChar w:fldCharType="end"/>
            </w:r>
          </w:hyperlink>
        </w:p>
        <w:p w14:paraId="462FE3DC" w14:textId="48AEF623"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04" w:history="1">
            <w:r w:rsidR="00FD0620" w:rsidRPr="00C249D7">
              <w:rPr>
                <w:rStyle w:val="Hypertextovprepojenie"/>
                <w:rFonts w:cstheme="minorHAnsi"/>
              </w:rPr>
              <w:t>ČASŤ A Všeobecné informácie k realizácii projektov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26</w:t>
            </w:r>
            <w:r w:rsidR="00FD0620" w:rsidRPr="00C249D7">
              <w:rPr>
                <w:rFonts w:cstheme="minorHAnsi"/>
                <w:webHidden/>
              </w:rPr>
              <w:fldChar w:fldCharType="end"/>
            </w:r>
          </w:hyperlink>
        </w:p>
        <w:p w14:paraId="36454C5C" w14:textId="46299014"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05" w:history="1">
            <w:r w:rsidR="00FD0620" w:rsidRPr="00C249D7">
              <w:rPr>
                <w:rStyle w:val="Hypertextovprepojenie"/>
                <w:rFonts w:cstheme="minorHAnsi"/>
              </w:rPr>
              <w:t>6</w:t>
            </w:r>
            <w:r w:rsidR="00FD0620" w:rsidRPr="00C249D7">
              <w:rPr>
                <w:rFonts w:eastAsiaTheme="minorEastAsia" w:cstheme="minorHAnsi"/>
                <w:b w:val="0"/>
                <w:caps w:val="0"/>
                <w:color w:val="auto"/>
                <w:lang w:eastAsia="sk-SK"/>
              </w:rPr>
              <w:tab/>
            </w:r>
            <w:r w:rsidR="00FD0620" w:rsidRPr="00C249D7">
              <w:rPr>
                <w:rStyle w:val="Hypertextovprepojenie"/>
                <w:rFonts w:cstheme="minorHAnsi"/>
              </w:rPr>
              <w:t>Všeobecné informácie k realizácii projektov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_Toc116544405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26</w:t>
            </w:r>
            <w:r w:rsidR="00FD0620" w:rsidRPr="00C249D7">
              <w:rPr>
                <w:rFonts w:cstheme="minorHAnsi"/>
                <w:webHidden/>
              </w:rPr>
              <w:fldChar w:fldCharType="end"/>
            </w:r>
          </w:hyperlink>
        </w:p>
        <w:p w14:paraId="1B8F2C4E" w14:textId="287A6092" w:rsidR="00FD0620" w:rsidRPr="00C249D7" w:rsidRDefault="003A33FD" w:rsidP="00EE4960">
          <w:pPr>
            <w:pStyle w:val="Obsah2"/>
            <w:spacing w:line="280" w:lineRule="exact"/>
            <w:rPr>
              <w:rFonts w:eastAsiaTheme="minorEastAsia"/>
              <w:color w:val="auto"/>
              <w:lang w:eastAsia="sk-SK"/>
            </w:rPr>
          </w:pPr>
          <w:hyperlink w:anchor="_Toc116544406" w:history="1">
            <w:r w:rsidR="00FD0620" w:rsidRPr="00C249D7">
              <w:rPr>
                <w:rStyle w:val="Hypertextovprepojenie"/>
                <w:b w:val="0"/>
              </w:rPr>
              <w:t>6.1</w:t>
            </w:r>
            <w:r w:rsidR="00FD0620" w:rsidRPr="00C249D7">
              <w:rPr>
                <w:rFonts w:eastAsiaTheme="minorEastAsia"/>
                <w:color w:val="auto"/>
                <w:lang w:eastAsia="sk-SK"/>
              </w:rPr>
              <w:tab/>
            </w:r>
            <w:r w:rsidR="00FD0620" w:rsidRPr="00C249D7">
              <w:rPr>
                <w:rStyle w:val="Hypertextovprepojenie"/>
                <w:b w:val="0"/>
              </w:rPr>
              <w:t>Všeobecné zásady ochrany finančných záujmov EÚ a štátneho rozpočtu SR</w:t>
            </w:r>
            <w:r w:rsidR="00FD0620" w:rsidRPr="00C249D7">
              <w:rPr>
                <w:webHidden/>
              </w:rPr>
              <w:tab/>
            </w:r>
            <w:r w:rsidR="00FD0620" w:rsidRPr="00C249D7">
              <w:rPr>
                <w:webHidden/>
              </w:rPr>
              <w:fldChar w:fldCharType="begin"/>
            </w:r>
            <w:r w:rsidR="00FD0620" w:rsidRPr="00C249D7">
              <w:rPr>
                <w:webHidden/>
              </w:rPr>
              <w:instrText xml:space="preserve"> PAGEREF _Toc116544406 \h </w:instrText>
            </w:r>
            <w:r w:rsidR="00FD0620" w:rsidRPr="00C249D7">
              <w:rPr>
                <w:webHidden/>
              </w:rPr>
            </w:r>
            <w:r w:rsidR="00FD0620" w:rsidRPr="00C249D7">
              <w:rPr>
                <w:webHidden/>
              </w:rPr>
              <w:fldChar w:fldCharType="separate"/>
            </w:r>
            <w:r w:rsidR="00FD0620" w:rsidRPr="00C249D7">
              <w:rPr>
                <w:webHidden/>
              </w:rPr>
              <w:t>27</w:t>
            </w:r>
            <w:r w:rsidR="00FD0620" w:rsidRPr="00C249D7">
              <w:rPr>
                <w:webHidden/>
              </w:rPr>
              <w:fldChar w:fldCharType="end"/>
            </w:r>
          </w:hyperlink>
        </w:p>
        <w:p w14:paraId="5EA37FBB" w14:textId="75508021" w:rsidR="00FD0620" w:rsidRPr="00C249D7" w:rsidRDefault="003A33FD" w:rsidP="00EE4960">
          <w:pPr>
            <w:pStyle w:val="Obsah2"/>
            <w:spacing w:line="280" w:lineRule="exact"/>
            <w:rPr>
              <w:rFonts w:eastAsiaTheme="minorEastAsia"/>
              <w:color w:val="auto"/>
              <w:lang w:eastAsia="sk-SK"/>
            </w:rPr>
          </w:pPr>
          <w:hyperlink w:anchor="_Toc116544407" w:history="1">
            <w:r w:rsidR="00FD0620" w:rsidRPr="00C249D7">
              <w:rPr>
                <w:rStyle w:val="Hypertextovprepojenie"/>
                <w:b w:val="0"/>
              </w:rPr>
              <w:t>6.2</w:t>
            </w:r>
            <w:r w:rsidR="00FD0620" w:rsidRPr="00C249D7">
              <w:rPr>
                <w:rFonts w:eastAsiaTheme="minorEastAsia"/>
                <w:color w:val="auto"/>
                <w:lang w:eastAsia="sk-SK"/>
              </w:rPr>
              <w:tab/>
            </w:r>
            <w:r w:rsidR="00FD0620" w:rsidRPr="00C249D7">
              <w:rPr>
                <w:rStyle w:val="Hypertextovprepojenie"/>
                <w:b w:val="0"/>
              </w:rPr>
              <w:t>Záložné právo</w:t>
            </w:r>
            <w:r w:rsidR="00FD0620" w:rsidRPr="00C249D7">
              <w:rPr>
                <w:webHidden/>
              </w:rPr>
              <w:tab/>
            </w:r>
            <w:r w:rsidR="00FD0620" w:rsidRPr="00C249D7">
              <w:rPr>
                <w:webHidden/>
              </w:rPr>
              <w:fldChar w:fldCharType="begin"/>
            </w:r>
            <w:r w:rsidR="00FD0620" w:rsidRPr="00C249D7">
              <w:rPr>
                <w:webHidden/>
              </w:rPr>
              <w:instrText xml:space="preserve"> PAGEREF _Toc116544407 \h </w:instrText>
            </w:r>
            <w:r w:rsidR="00FD0620" w:rsidRPr="00C249D7">
              <w:rPr>
                <w:webHidden/>
              </w:rPr>
            </w:r>
            <w:r w:rsidR="00FD0620" w:rsidRPr="00C249D7">
              <w:rPr>
                <w:webHidden/>
              </w:rPr>
              <w:fldChar w:fldCharType="separate"/>
            </w:r>
            <w:r w:rsidR="00FD0620" w:rsidRPr="00C249D7">
              <w:rPr>
                <w:webHidden/>
              </w:rPr>
              <w:t>28</w:t>
            </w:r>
            <w:r w:rsidR="00FD0620" w:rsidRPr="00C249D7">
              <w:rPr>
                <w:webHidden/>
              </w:rPr>
              <w:fldChar w:fldCharType="end"/>
            </w:r>
          </w:hyperlink>
        </w:p>
        <w:p w14:paraId="41680924" w14:textId="46851A52" w:rsidR="00FD0620" w:rsidRPr="00C249D7" w:rsidRDefault="003A33FD" w:rsidP="00EE4960">
          <w:pPr>
            <w:pStyle w:val="Obsah2"/>
            <w:spacing w:line="280" w:lineRule="exact"/>
            <w:rPr>
              <w:rFonts w:eastAsiaTheme="minorEastAsia"/>
              <w:color w:val="auto"/>
              <w:lang w:eastAsia="sk-SK"/>
            </w:rPr>
          </w:pPr>
          <w:hyperlink w:anchor="_Toc116544408" w:history="1">
            <w:r w:rsidR="00FD0620" w:rsidRPr="00C249D7">
              <w:rPr>
                <w:rStyle w:val="Hypertextovprepojenie"/>
                <w:b w:val="0"/>
              </w:rPr>
              <w:t>6.3</w:t>
            </w:r>
            <w:r w:rsidR="00FD0620" w:rsidRPr="00C249D7">
              <w:rPr>
                <w:rFonts w:eastAsiaTheme="minorEastAsia"/>
                <w:color w:val="auto"/>
                <w:lang w:eastAsia="sk-SK"/>
              </w:rPr>
              <w:tab/>
            </w:r>
            <w:r w:rsidR="00FD0620" w:rsidRPr="00C249D7">
              <w:rPr>
                <w:rStyle w:val="Hypertextovprepojenie"/>
                <w:b w:val="0"/>
              </w:rPr>
              <w:t>Poistenie majetku</w:t>
            </w:r>
            <w:r w:rsidR="00FD0620" w:rsidRPr="00C249D7">
              <w:rPr>
                <w:webHidden/>
              </w:rPr>
              <w:tab/>
            </w:r>
            <w:r w:rsidR="00FD0620" w:rsidRPr="00C249D7">
              <w:rPr>
                <w:webHidden/>
              </w:rPr>
              <w:fldChar w:fldCharType="begin"/>
            </w:r>
            <w:r w:rsidR="00FD0620" w:rsidRPr="00C249D7">
              <w:rPr>
                <w:webHidden/>
              </w:rPr>
              <w:instrText xml:space="preserve"> PAGEREF _Toc116544408 \h </w:instrText>
            </w:r>
            <w:r w:rsidR="00FD0620" w:rsidRPr="00C249D7">
              <w:rPr>
                <w:webHidden/>
              </w:rPr>
            </w:r>
            <w:r w:rsidR="00FD0620" w:rsidRPr="00C249D7">
              <w:rPr>
                <w:webHidden/>
              </w:rPr>
              <w:fldChar w:fldCharType="separate"/>
            </w:r>
            <w:r w:rsidR="00FD0620" w:rsidRPr="00C249D7">
              <w:rPr>
                <w:webHidden/>
              </w:rPr>
              <w:t>34</w:t>
            </w:r>
            <w:r w:rsidR="00FD0620" w:rsidRPr="00C249D7">
              <w:rPr>
                <w:webHidden/>
              </w:rPr>
              <w:fldChar w:fldCharType="end"/>
            </w:r>
          </w:hyperlink>
        </w:p>
        <w:p w14:paraId="4F338C9C" w14:textId="6D7C885D" w:rsidR="00FD0620" w:rsidRPr="00C249D7" w:rsidRDefault="003A33FD" w:rsidP="00EE4960">
          <w:pPr>
            <w:pStyle w:val="Obsah2"/>
            <w:spacing w:line="280" w:lineRule="exact"/>
            <w:rPr>
              <w:rFonts w:eastAsiaTheme="minorEastAsia"/>
              <w:color w:val="auto"/>
              <w:lang w:eastAsia="sk-SK"/>
            </w:rPr>
          </w:pPr>
          <w:hyperlink w:anchor="_Toc116544409" w:history="1">
            <w:r w:rsidR="00FD0620" w:rsidRPr="00C249D7">
              <w:rPr>
                <w:rStyle w:val="Hypertextovprepojenie"/>
                <w:b w:val="0"/>
              </w:rPr>
              <w:t>6.4</w:t>
            </w:r>
            <w:r w:rsidR="00FD0620" w:rsidRPr="00C249D7">
              <w:rPr>
                <w:rFonts w:eastAsiaTheme="minorEastAsia"/>
                <w:color w:val="auto"/>
                <w:lang w:eastAsia="sk-SK"/>
              </w:rPr>
              <w:tab/>
            </w:r>
            <w:r w:rsidR="00FD0620" w:rsidRPr="00C249D7">
              <w:rPr>
                <w:rStyle w:val="Hypertextovprepojenie"/>
                <w:b w:val="0"/>
              </w:rPr>
              <w:t>Banková záruka/ručenie</w:t>
            </w:r>
            <w:r w:rsidR="00FD0620" w:rsidRPr="00C249D7">
              <w:rPr>
                <w:webHidden/>
              </w:rPr>
              <w:tab/>
            </w:r>
            <w:r w:rsidR="00FD0620" w:rsidRPr="00C249D7">
              <w:rPr>
                <w:webHidden/>
              </w:rPr>
              <w:fldChar w:fldCharType="begin"/>
            </w:r>
            <w:r w:rsidR="00FD0620" w:rsidRPr="00C249D7">
              <w:rPr>
                <w:webHidden/>
              </w:rPr>
              <w:instrText xml:space="preserve"> PAGEREF _Toc116544409 \h </w:instrText>
            </w:r>
            <w:r w:rsidR="00FD0620" w:rsidRPr="00C249D7">
              <w:rPr>
                <w:webHidden/>
              </w:rPr>
            </w:r>
            <w:r w:rsidR="00FD0620" w:rsidRPr="00C249D7">
              <w:rPr>
                <w:webHidden/>
              </w:rPr>
              <w:fldChar w:fldCharType="separate"/>
            </w:r>
            <w:r w:rsidR="00FD0620" w:rsidRPr="00C249D7">
              <w:rPr>
                <w:webHidden/>
              </w:rPr>
              <w:t>35</w:t>
            </w:r>
            <w:r w:rsidR="00FD0620" w:rsidRPr="00C249D7">
              <w:rPr>
                <w:webHidden/>
              </w:rPr>
              <w:fldChar w:fldCharType="end"/>
            </w:r>
          </w:hyperlink>
        </w:p>
        <w:p w14:paraId="07A6110B" w14:textId="13BE03E9" w:rsidR="00FD0620" w:rsidRPr="00C249D7" w:rsidRDefault="003A33FD" w:rsidP="00EE4960">
          <w:pPr>
            <w:pStyle w:val="Obsah2"/>
            <w:spacing w:line="280" w:lineRule="exact"/>
            <w:rPr>
              <w:rFonts w:eastAsiaTheme="minorEastAsia"/>
              <w:color w:val="auto"/>
              <w:lang w:eastAsia="sk-SK"/>
            </w:rPr>
          </w:pPr>
          <w:hyperlink w:anchor="_Toc116544410" w:history="1">
            <w:r w:rsidR="00FD0620" w:rsidRPr="00C249D7">
              <w:rPr>
                <w:rStyle w:val="Hypertextovprepojenie"/>
                <w:b w:val="0"/>
              </w:rPr>
              <w:t>6.5</w:t>
            </w:r>
            <w:r w:rsidR="00FD0620" w:rsidRPr="00C249D7">
              <w:rPr>
                <w:rFonts w:eastAsiaTheme="minorEastAsia"/>
                <w:color w:val="auto"/>
                <w:lang w:eastAsia="sk-SK"/>
              </w:rPr>
              <w:tab/>
            </w:r>
            <w:r w:rsidR="00FD0620" w:rsidRPr="00C249D7">
              <w:rPr>
                <w:rStyle w:val="Hypertextovprepojenie"/>
                <w:b w:val="0"/>
              </w:rPr>
              <w:t>Podmienky na úhradu prostriedkov EÚ a ŠR na spolufinancovanie</w:t>
            </w:r>
            <w:r w:rsidR="00FD0620" w:rsidRPr="00C249D7">
              <w:rPr>
                <w:webHidden/>
              </w:rPr>
              <w:tab/>
            </w:r>
            <w:r w:rsidR="00FD0620" w:rsidRPr="00C249D7">
              <w:rPr>
                <w:webHidden/>
              </w:rPr>
              <w:fldChar w:fldCharType="begin"/>
            </w:r>
            <w:r w:rsidR="00FD0620" w:rsidRPr="00C249D7">
              <w:rPr>
                <w:webHidden/>
              </w:rPr>
              <w:instrText xml:space="preserve"> PAGEREF _Toc116544410 \h </w:instrText>
            </w:r>
            <w:r w:rsidR="00FD0620" w:rsidRPr="00C249D7">
              <w:rPr>
                <w:webHidden/>
              </w:rPr>
            </w:r>
            <w:r w:rsidR="00FD0620" w:rsidRPr="00C249D7">
              <w:rPr>
                <w:webHidden/>
              </w:rPr>
              <w:fldChar w:fldCharType="separate"/>
            </w:r>
            <w:r w:rsidR="00FD0620" w:rsidRPr="00C249D7">
              <w:rPr>
                <w:webHidden/>
              </w:rPr>
              <w:t>36</w:t>
            </w:r>
            <w:r w:rsidR="00FD0620" w:rsidRPr="00C249D7">
              <w:rPr>
                <w:webHidden/>
              </w:rPr>
              <w:fldChar w:fldCharType="end"/>
            </w:r>
          </w:hyperlink>
        </w:p>
        <w:p w14:paraId="08E89AB5" w14:textId="6068F308" w:rsidR="00FD0620" w:rsidRPr="00C249D7" w:rsidRDefault="003A33FD" w:rsidP="00EE4960">
          <w:pPr>
            <w:pStyle w:val="Obsah2"/>
            <w:spacing w:line="280" w:lineRule="exact"/>
            <w:rPr>
              <w:rFonts w:eastAsiaTheme="minorEastAsia"/>
              <w:color w:val="auto"/>
              <w:lang w:eastAsia="sk-SK"/>
            </w:rPr>
          </w:pPr>
          <w:hyperlink w:anchor="_Toc116544411" w:history="1">
            <w:r w:rsidR="00FD0620" w:rsidRPr="00C249D7">
              <w:rPr>
                <w:rStyle w:val="Hypertextovprepojenie"/>
                <w:b w:val="0"/>
              </w:rPr>
              <w:t>6.6</w:t>
            </w:r>
            <w:r w:rsidR="00FD0620" w:rsidRPr="00C249D7">
              <w:rPr>
                <w:rFonts w:eastAsiaTheme="minorEastAsia"/>
                <w:color w:val="auto"/>
                <w:lang w:eastAsia="sk-SK"/>
              </w:rPr>
              <w:tab/>
            </w:r>
            <w:r w:rsidR="00FD0620" w:rsidRPr="00C249D7">
              <w:rPr>
                <w:rStyle w:val="Hypertextovprepojenie"/>
                <w:b w:val="0"/>
              </w:rPr>
              <w:t>Systémy financovania</w:t>
            </w:r>
            <w:r w:rsidR="00FD0620" w:rsidRPr="00C249D7">
              <w:rPr>
                <w:webHidden/>
              </w:rPr>
              <w:tab/>
            </w:r>
            <w:r w:rsidR="00FD0620" w:rsidRPr="00C249D7">
              <w:rPr>
                <w:webHidden/>
              </w:rPr>
              <w:fldChar w:fldCharType="begin"/>
            </w:r>
            <w:r w:rsidR="00FD0620" w:rsidRPr="00C249D7">
              <w:rPr>
                <w:webHidden/>
              </w:rPr>
              <w:instrText xml:space="preserve"> PAGEREF _Toc116544411 \h </w:instrText>
            </w:r>
            <w:r w:rsidR="00FD0620" w:rsidRPr="00C249D7">
              <w:rPr>
                <w:webHidden/>
              </w:rPr>
            </w:r>
            <w:r w:rsidR="00FD0620" w:rsidRPr="00C249D7">
              <w:rPr>
                <w:webHidden/>
              </w:rPr>
              <w:fldChar w:fldCharType="separate"/>
            </w:r>
            <w:r w:rsidR="00FD0620" w:rsidRPr="00C249D7">
              <w:rPr>
                <w:webHidden/>
              </w:rPr>
              <w:t>37</w:t>
            </w:r>
            <w:r w:rsidR="00FD0620" w:rsidRPr="00C249D7">
              <w:rPr>
                <w:webHidden/>
              </w:rPr>
              <w:fldChar w:fldCharType="end"/>
            </w:r>
          </w:hyperlink>
        </w:p>
        <w:p w14:paraId="5E83BEB6" w14:textId="501F85F2"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2" w:history="1">
            <w:r w:rsidR="00FD0620" w:rsidRPr="00C249D7">
              <w:rPr>
                <w:rStyle w:val="Hypertextovprepojenie"/>
                <w:rFonts w:cstheme="minorHAnsi"/>
              </w:rPr>
              <w:t>6.6.1</w:t>
            </w:r>
            <w:r w:rsidR="00FD0620" w:rsidRPr="00C249D7">
              <w:rPr>
                <w:rFonts w:eastAsiaTheme="minorEastAsia" w:cstheme="minorHAnsi"/>
                <w:bCs w:val="0"/>
                <w:i w:val="0"/>
                <w:color w:val="auto"/>
                <w:lang w:eastAsia="sk-SK"/>
              </w:rPr>
              <w:tab/>
            </w:r>
            <w:r w:rsidR="00FD0620" w:rsidRPr="00C249D7">
              <w:rPr>
                <w:rStyle w:val="Hypertextovprepojenie"/>
                <w:rFonts w:cstheme="minorHAnsi"/>
              </w:rPr>
              <w:t>Systém refundácie</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_Toc116544412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38</w:t>
            </w:r>
            <w:r w:rsidR="00FD0620" w:rsidRPr="00C249D7">
              <w:rPr>
                <w:rFonts w:cstheme="minorHAnsi"/>
                <w:webHidden/>
              </w:rPr>
              <w:fldChar w:fldCharType="end"/>
            </w:r>
          </w:hyperlink>
        </w:p>
        <w:p w14:paraId="7F38255A" w14:textId="6D503D5C"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3" w:history="1">
            <w:r w:rsidR="00FD0620" w:rsidRPr="00C249D7">
              <w:rPr>
                <w:rStyle w:val="Hypertextovprepojenie"/>
                <w:rFonts w:cstheme="minorHAnsi"/>
              </w:rPr>
              <w:t>6.6.2</w:t>
            </w:r>
            <w:r w:rsidR="00FD0620" w:rsidRPr="00C249D7">
              <w:rPr>
                <w:rFonts w:eastAsiaTheme="minorEastAsia" w:cstheme="minorHAnsi"/>
                <w:bCs w:val="0"/>
                <w:i w:val="0"/>
                <w:color w:val="auto"/>
                <w:lang w:eastAsia="sk-SK"/>
              </w:rPr>
              <w:tab/>
            </w:r>
            <w:r w:rsidR="00FD0620" w:rsidRPr="00C249D7">
              <w:rPr>
                <w:rStyle w:val="Hypertextovprepojenie"/>
                <w:rFonts w:cstheme="minorHAnsi"/>
              </w:rPr>
              <w:t>Systém zálohovej platby</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38</w:t>
            </w:r>
            <w:r w:rsidR="00FD0620" w:rsidRPr="00C249D7">
              <w:rPr>
                <w:rFonts w:cstheme="minorHAnsi"/>
                <w:webHidden/>
              </w:rPr>
              <w:fldChar w:fldCharType="end"/>
            </w:r>
          </w:hyperlink>
        </w:p>
        <w:p w14:paraId="27FDFAB6" w14:textId="6719F1E0"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4" w:history="1">
            <w:r w:rsidR="00FD0620" w:rsidRPr="00C249D7">
              <w:rPr>
                <w:rStyle w:val="Hypertextovprepojenie"/>
                <w:rFonts w:cstheme="minorHAnsi"/>
              </w:rPr>
              <w:t>6.6.3</w:t>
            </w:r>
            <w:r w:rsidR="00FD0620" w:rsidRPr="00C249D7">
              <w:rPr>
                <w:rFonts w:eastAsiaTheme="minorEastAsia" w:cstheme="minorHAnsi"/>
                <w:bCs w:val="0"/>
                <w:i w:val="0"/>
                <w:color w:val="auto"/>
                <w:lang w:eastAsia="sk-SK"/>
              </w:rPr>
              <w:tab/>
            </w:r>
            <w:r w:rsidR="00FD0620" w:rsidRPr="00C249D7">
              <w:rPr>
                <w:rStyle w:val="Hypertextovprepojenie"/>
                <w:rFonts w:cstheme="minorHAnsi"/>
              </w:rPr>
              <w:t>Paušálne platby</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39</w:t>
            </w:r>
            <w:r w:rsidR="00FD0620" w:rsidRPr="00C249D7">
              <w:rPr>
                <w:rFonts w:cstheme="minorHAnsi"/>
                <w:webHidden/>
              </w:rPr>
              <w:fldChar w:fldCharType="end"/>
            </w:r>
          </w:hyperlink>
        </w:p>
        <w:p w14:paraId="5587EC43" w14:textId="101204E5" w:rsidR="00FD0620" w:rsidRPr="00C249D7" w:rsidRDefault="003A33FD" w:rsidP="00EE4960">
          <w:pPr>
            <w:pStyle w:val="Obsah2"/>
            <w:spacing w:line="280" w:lineRule="exact"/>
            <w:rPr>
              <w:rFonts w:eastAsiaTheme="minorEastAsia"/>
              <w:color w:val="auto"/>
              <w:lang w:eastAsia="sk-SK"/>
            </w:rPr>
          </w:pPr>
          <w:hyperlink w:anchor="_Toc116544415" w:history="1">
            <w:r w:rsidR="00FD0620" w:rsidRPr="00C249D7">
              <w:rPr>
                <w:rStyle w:val="Hypertextovprepojenie"/>
                <w:b w:val="0"/>
              </w:rPr>
              <w:t>6.7</w:t>
            </w:r>
            <w:r w:rsidR="00FD0620" w:rsidRPr="00C249D7">
              <w:rPr>
                <w:rFonts w:eastAsiaTheme="minorEastAsia"/>
                <w:color w:val="auto"/>
                <w:lang w:eastAsia="sk-SK"/>
              </w:rPr>
              <w:tab/>
            </w:r>
            <w:r w:rsidR="00FD0620" w:rsidRPr="00C249D7">
              <w:rPr>
                <w:rStyle w:val="Hypertextovprepojenie"/>
                <w:b w:val="0"/>
              </w:rPr>
              <w:t>Podmienky na úhradu finančných prostriedkov</w:t>
            </w:r>
            <w:r w:rsidR="00FD0620" w:rsidRPr="00C249D7">
              <w:rPr>
                <w:webHidden/>
              </w:rPr>
              <w:tab/>
            </w:r>
            <w:r w:rsidR="00FD0620" w:rsidRPr="00C249D7">
              <w:rPr>
                <w:webHidden/>
              </w:rPr>
              <w:fldChar w:fldCharType="begin"/>
            </w:r>
            <w:r w:rsidR="00FD0620" w:rsidRPr="00C249D7">
              <w:rPr>
                <w:webHidden/>
              </w:rPr>
              <w:instrText xml:space="preserve"> PAGEREF _Toc116544415 \h </w:instrText>
            </w:r>
            <w:r w:rsidR="00FD0620" w:rsidRPr="00C249D7">
              <w:rPr>
                <w:webHidden/>
              </w:rPr>
            </w:r>
            <w:r w:rsidR="00FD0620" w:rsidRPr="00C249D7">
              <w:rPr>
                <w:webHidden/>
              </w:rPr>
              <w:fldChar w:fldCharType="separate"/>
            </w:r>
            <w:r w:rsidR="00FD0620" w:rsidRPr="00C249D7">
              <w:rPr>
                <w:webHidden/>
              </w:rPr>
              <w:t>39</w:t>
            </w:r>
            <w:r w:rsidR="00FD0620" w:rsidRPr="00C249D7">
              <w:rPr>
                <w:webHidden/>
              </w:rPr>
              <w:fldChar w:fldCharType="end"/>
            </w:r>
          </w:hyperlink>
        </w:p>
        <w:p w14:paraId="5A7F9F81" w14:textId="40CD359D"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6" w:history="1">
            <w:r w:rsidR="00FD0620" w:rsidRPr="00C249D7">
              <w:rPr>
                <w:rStyle w:val="Hypertextovprepojenie"/>
                <w:rFonts w:cstheme="minorHAnsi"/>
              </w:rPr>
              <w:t>6.7.1</w:t>
            </w:r>
            <w:r w:rsidR="00FD0620" w:rsidRPr="00C249D7">
              <w:rPr>
                <w:rFonts w:eastAsiaTheme="minorEastAsia" w:cstheme="minorHAnsi"/>
                <w:bCs w:val="0"/>
                <w:i w:val="0"/>
                <w:color w:val="auto"/>
                <w:lang w:eastAsia="sk-SK"/>
              </w:rPr>
              <w:tab/>
            </w:r>
            <w:r w:rsidR="00FD0620" w:rsidRPr="00C249D7">
              <w:rPr>
                <w:rStyle w:val="Hypertextovprepojenie"/>
                <w:rFonts w:cstheme="minorHAnsi"/>
              </w:rPr>
              <w:t>Žiadosť o platbu</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40</w:t>
            </w:r>
            <w:r w:rsidR="00FD0620" w:rsidRPr="00C249D7">
              <w:rPr>
                <w:rFonts w:cstheme="minorHAnsi"/>
                <w:webHidden/>
              </w:rPr>
              <w:fldChar w:fldCharType="end"/>
            </w:r>
          </w:hyperlink>
        </w:p>
        <w:p w14:paraId="6D16F78B" w14:textId="500BCB6B"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7" w:history="1">
            <w:r w:rsidR="00FD0620" w:rsidRPr="00C249D7">
              <w:rPr>
                <w:rStyle w:val="Hypertextovprepojenie"/>
                <w:rFonts w:cstheme="minorHAnsi"/>
              </w:rPr>
              <w:t>6.7.2</w:t>
            </w:r>
            <w:r w:rsidR="00FD0620" w:rsidRPr="00C249D7">
              <w:rPr>
                <w:rFonts w:eastAsiaTheme="minorEastAsia" w:cstheme="minorHAnsi"/>
                <w:bCs w:val="0"/>
                <w:i w:val="0"/>
                <w:color w:val="auto"/>
                <w:lang w:eastAsia="sk-SK"/>
              </w:rPr>
              <w:tab/>
            </w:r>
            <w:r w:rsidR="00FD0620" w:rsidRPr="00C249D7">
              <w:rPr>
                <w:rStyle w:val="Hypertextovprepojenie"/>
                <w:rFonts w:cstheme="minorHAnsi"/>
              </w:rPr>
              <w:t>Náležitosti účtovných a daňových dokladov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_Toc116544417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42</w:t>
            </w:r>
            <w:r w:rsidR="00FD0620" w:rsidRPr="00C249D7">
              <w:rPr>
                <w:rFonts w:cstheme="minorHAnsi"/>
                <w:webHidden/>
              </w:rPr>
              <w:fldChar w:fldCharType="end"/>
            </w:r>
          </w:hyperlink>
        </w:p>
        <w:p w14:paraId="25238DFA" w14:textId="1F583136"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8" w:history="1">
            <w:r w:rsidR="00FD0620" w:rsidRPr="00C249D7">
              <w:rPr>
                <w:rStyle w:val="Hypertextovprepojenie"/>
                <w:rFonts w:cstheme="minorHAnsi"/>
              </w:rPr>
              <w:t>6.7.3</w:t>
            </w:r>
            <w:r w:rsidR="00FD0620" w:rsidRPr="00C249D7">
              <w:rPr>
                <w:rFonts w:eastAsiaTheme="minorEastAsia" w:cstheme="minorHAnsi"/>
                <w:bCs w:val="0"/>
                <w:i w:val="0"/>
                <w:color w:val="auto"/>
                <w:lang w:eastAsia="sk-SK"/>
              </w:rPr>
              <w:tab/>
            </w:r>
            <w:r w:rsidR="00FD0620" w:rsidRPr="00C249D7">
              <w:rPr>
                <w:rStyle w:val="Hypertextovprepojenie"/>
                <w:rFonts w:cstheme="minorHAnsi"/>
              </w:rPr>
              <w:t>Administratívna kontrola žiadosti o platbu a finančná kontrola na mieste</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43</w:t>
            </w:r>
            <w:r w:rsidR="00FD0620" w:rsidRPr="00C249D7">
              <w:rPr>
                <w:rFonts w:cstheme="minorHAnsi"/>
                <w:webHidden/>
              </w:rPr>
              <w:fldChar w:fldCharType="end"/>
            </w:r>
          </w:hyperlink>
        </w:p>
        <w:p w14:paraId="600A7AAC" w14:textId="2CD3605A"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19" w:history="1">
            <w:r w:rsidR="00FD0620" w:rsidRPr="00C249D7">
              <w:rPr>
                <w:rStyle w:val="Hypertextovprepojenie"/>
                <w:rFonts w:cstheme="minorHAnsi"/>
              </w:rPr>
              <w:t>6.7.4</w:t>
            </w:r>
            <w:r w:rsidR="00FD0620" w:rsidRPr="00C249D7">
              <w:rPr>
                <w:rFonts w:eastAsiaTheme="minorEastAsia" w:cstheme="minorHAnsi"/>
                <w:bCs w:val="0"/>
                <w:i w:val="0"/>
                <w:color w:val="auto"/>
                <w:lang w:eastAsia="sk-SK"/>
              </w:rPr>
              <w:tab/>
            </w:r>
            <w:r w:rsidR="00FD0620" w:rsidRPr="00C249D7">
              <w:rPr>
                <w:rStyle w:val="Hypertextovprepojenie"/>
                <w:rFonts w:cstheme="minorHAnsi"/>
              </w:rPr>
              <w:t>Prílohy pri žiadosti o platbu (zálohová platba)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_Toc116544419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45</w:t>
            </w:r>
            <w:r w:rsidR="00FD0620" w:rsidRPr="00C249D7">
              <w:rPr>
                <w:rFonts w:cstheme="minorHAnsi"/>
                <w:webHidden/>
              </w:rPr>
              <w:fldChar w:fldCharType="end"/>
            </w:r>
          </w:hyperlink>
        </w:p>
        <w:p w14:paraId="0D1103EF" w14:textId="5452EDD4"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0" w:history="1">
            <w:r w:rsidR="00FD0620" w:rsidRPr="00C249D7">
              <w:rPr>
                <w:rStyle w:val="Hypertextovprepojenie"/>
                <w:rFonts w:cstheme="minorHAnsi"/>
              </w:rPr>
              <w:t>6.7.5</w:t>
            </w:r>
            <w:r w:rsidR="00FD0620" w:rsidRPr="00C249D7">
              <w:rPr>
                <w:rFonts w:eastAsiaTheme="minorEastAsia" w:cstheme="minorHAnsi"/>
                <w:bCs w:val="0"/>
                <w:i w:val="0"/>
                <w:color w:val="auto"/>
                <w:lang w:eastAsia="sk-SK"/>
              </w:rPr>
              <w:tab/>
            </w:r>
            <w:r w:rsidR="00FD0620" w:rsidRPr="00C249D7">
              <w:rPr>
                <w:rStyle w:val="Hypertextovprepojenie"/>
                <w:rFonts w:cstheme="minorHAnsi"/>
              </w:rPr>
              <w:t>Prílohy pri zúčtovaní zálohovej platby a refundácie</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46</w:t>
            </w:r>
            <w:r w:rsidR="00FD0620" w:rsidRPr="00C249D7">
              <w:rPr>
                <w:rFonts w:cstheme="minorHAnsi"/>
                <w:webHidden/>
              </w:rPr>
              <w:fldChar w:fldCharType="end"/>
            </w:r>
          </w:hyperlink>
        </w:p>
        <w:p w14:paraId="60D0AD6E" w14:textId="177E3CF3"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1" w:history="1">
            <w:r w:rsidR="00FD0620" w:rsidRPr="00C249D7">
              <w:rPr>
                <w:rStyle w:val="Hypertextovprepojenie"/>
                <w:rFonts w:cstheme="minorHAnsi"/>
              </w:rPr>
              <w:t>6.7.6</w:t>
            </w:r>
            <w:r w:rsidR="00FD0620" w:rsidRPr="00C249D7">
              <w:rPr>
                <w:rFonts w:eastAsiaTheme="minorEastAsia" w:cstheme="minorHAnsi"/>
                <w:bCs w:val="0"/>
                <w:i w:val="0"/>
                <w:color w:val="auto"/>
                <w:lang w:eastAsia="sk-SK"/>
              </w:rPr>
              <w:tab/>
            </w:r>
            <w:r w:rsidR="00FD0620" w:rsidRPr="00C249D7">
              <w:rPr>
                <w:rStyle w:val="Hypertextovprepojenie"/>
                <w:rFonts w:cstheme="minorHAnsi"/>
              </w:rPr>
              <w:t>Prevádzkové a animačné náklady MAS spojené s riadením vykonávania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_Toc116544421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47</w:t>
            </w:r>
            <w:r w:rsidR="00FD0620" w:rsidRPr="00C249D7">
              <w:rPr>
                <w:rFonts w:cstheme="minorHAnsi"/>
                <w:webHidden/>
              </w:rPr>
              <w:fldChar w:fldCharType="end"/>
            </w:r>
          </w:hyperlink>
        </w:p>
        <w:p w14:paraId="409A4B59" w14:textId="1F3A5759" w:rsidR="00FD0620" w:rsidRPr="00C249D7" w:rsidRDefault="003A33FD" w:rsidP="00EE4960">
          <w:pPr>
            <w:pStyle w:val="Obsah2"/>
            <w:spacing w:line="280" w:lineRule="exact"/>
            <w:rPr>
              <w:rFonts w:eastAsiaTheme="minorEastAsia"/>
              <w:color w:val="auto"/>
              <w:lang w:eastAsia="sk-SK"/>
            </w:rPr>
          </w:pPr>
          <w:hyperlink w:anchor="_Toc116544422" w:history="1">
            <w:r w:rsidR="00FD0620" w:rsidRPr="00C249D7">
              <w:rPr>
                <w:rStyle w:val="Hypertextovprepojenie"/>
              </w:rPr>
              <w:t>6.8</w:t>
            </w:r>
            <w:r w:rsidR="00FD0620" w:rsidRPr="00C249D7">
              <w:rPr>
                <w:rFonts w:eastAsiaTheme="minorEastAsia"/>
                <w:color w:val="auto"/>
                <w:lang w:eastAsia="sk-SK"/>
              </w:rPr>
              <w:tab/>
            </w:r>
            <w:r w:rsidR="00FD0620" w:rsidRPr="00C249D7">
              <w:rPr>
                <w:rStyle w:val="Hypertextovprepojenie"/>
              </w:rPr>
              <w:t>Účty prijímateľa</w:t>
            </w:r>
            <w:r w:rsidR="00FD0620" w:rsidRPr="00C249D7">
              <w:rPr>
                <w:webHidden/>
              </w:rPr>
              <w:tab/>
            </w:r>
            <w:r w:rsidR="00FD0620" w:rsidRPr="00C249D7">
              <w:rPr>
                <w:webHidden/>
              </w:rPr>
              <w:fldChar w:fldCharType="begin"/>
            </w:r>
            <w:r w:rsidR="00FD0620" w:rsidRPr="00C249D7">
              <w:rPr>
                <w:webHidden/>
              </w:rPr>
              <w:instrText xml:space="preserve"> PAGEREF _Toc116544422 \h </w:instrText>
            </w:r>
            <w:r w:rsidR="00FD0620" w:rsidRPr="00C249D7">
              <w:rPr>
                <w:webHidden/>
              </w:rPr>
            </w:r>
            <w:r w:rsidR="00FD0620" w:rsidRPr="00C249D7">
              <w:rPr>
                <w:webHidden/>
              </w:rPr>
              <w:fldChar w:fldCharType="separate"/>
            </w:r>
            <w:r w:rsidR="00FD0620" w:rsidRPr="00C249D7">
              <w:rPr>
                <w:webHidden/>
              </w:rPr>
              <w:t>48</w:t>
            </w:r>
            <w:r w:rsidR="00FD0620" w:rsidRPr="00C249D7">
              <w:rPr>
                <w:webHidden/>
              </w:rPr>
              <w:fldChar w:fldCharType="end"/>
            </w:r>
          </w:hyperlink>
        </w:p>
        <w:p w14:paraId="7A496EDE" w14:textId="542A901C"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3" w:history="1">
            <w:r w:rsidR="00FD0620" w:rsidRPr="00C249D7">
              <w:rPr>
                <w:rStyle w:val="Hypertextovprepojenie"/>
                <w:rFonts w:cstheme="minorHAnsi"/>
              </w:rPr>
              <w:t>6.8.1</w:t>
            </w:r>
            <w:r w:rsidR="00FD0620" w:rsidRPr="00C249D7">
              <w:rPr>
                <w:rFonts w:eastAsiaTheme="minorEastAsia" w:cstheme="minorHAnsi"/>
                <w:bCs w:val="0"/>
                <w:i w:val="0"/>
                <w:color w:val="auto"/>
                <w:lang w:eastAsia="sk-SK"/>
              </w:rPr>
              <w:tab/>
            </w:r>
            <w:r w:rsidR="00FD0620" w:rsidRPr="00C249D7">
              <w:rPr>
                <w:rStyle w:val="Hypertextovprepojenie"/>
                <w:rFonts w:cstheme="minorHAnsi"/>
              </w:rPr>
              <w:t>Účtovníctvo prijímateľa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48</w:t>
            </w:r>
            <w:r w:rsidR="00FD0620" w:rsidRPr="00C249D7">
              <w:rPr>
                <w:rFonts w:cstheme="minorHAnsi"/>
                <w:webHidden/>
              </w:rPr>
              <w:fldChar w:fldCharType="end"/>
            </w:r>
          </w:hyperlink>
        </w:p>
        <w:p w14:paraId="6E2F3D2C" w14:textId="418BD009"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4" w:history="1">
            <w:r w:rsidR="00FD0620" w:rsidRPr="00C249D7">
              <w:rPr>
                <w:rStyle w:val="Hypertextovprepojenie"/>
                <w:rFonts w:cstheme="minorHAnsi"/>
              </w:rPr>
              <w:t>6.8.2</w:t>
            </w:r>
            <w:r w:rsidR="00FD0620" w:rsidRPr="00C249D7">
              <w:rPr>
                <w:rFonts w:eastAsiaTheme="minorEastAsia" w:cstheme="minorHAnsi"/>
                <w:bCs w:val="0"/>
                <w:i w:val="0"/>
                <w:color w:val="auto"/>
                <w:lang w:eastAsia="sk-SK"/>
              </w:rPr>
              <w:tab/>
            </w:r>
            <w:r w:rsidR="00FD0620" w:rsidRPr="00C249D7">
              <w:rPr>
                <w:rStyle w:val="Hypertextovprepojenie"/>
                <w:rFonts w:cstheme="minorHAnsi"/>
              </w:rPr>
              <w:t>Nezrovnalosťi, vrátenie finančných prostriedkov, započítavanie pohľadávok</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49</w:t>
            </w:r>
            <w:r w:rsidR="00FD0620" w:rsidRPr="00C249D7">
              <w:rPr>
                <w:rFonts w:cstheme="minorHAnsi"/>
                <w:webHidden/>
              </w:rPr>
              <w:fldChar w:fldCharType="end"/>
            </w:r>
          </w:hyperlink>
        </w:p>
        <w:p w14:paraId="254AAB03" w14:textId="6AEE9A82"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5" w:history="1">
            <w:r w:rsidR="00FD0620" w:rsidRPr="00C249D7">
              <w:rPr>
                <w:rStyle w:val="Hypertextovprepojenie"/>
                <w:rFonts w:cstheme="minorHAnsi"/>
              </w:rPr>
              <w:t>6.8.3</w:t>
            </w:r>
            <w:r w:rsidR="00FD0620" w:rsidRPr="00C249D7">
              <w:rPr>
                <w:rFonts w:eastAsiaTheme="minorEastAsia" w:cstheme="minorHAnsi"/>
                <w:bCs w:val="0"/>
                <w:i w:val="0"/>
                <w:color w:val="auto"/>
                <w:lang w:eastAsia="sk-SK"/>
              </w:rPr>
              <w:tab/>
            </w:r>
            <w:r w:rsidR="00FD0620" w:rsidRPr="00C249D7">
              <w:rPr>
                <w:rStyle w:val="Hypertextovprepojenie"/>
                <w:rFonts w:cstheme="minorHAnsi"/>
              </w:rPr>
              <w:t>Finančná kontrola a audit projektov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_Toc116544425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52</w:t>
            </w:r>
            <w:r w:rsidR="00FD0620" w:rsidRPr="00C249D7">
              <w:rPr>
                <w:rFonts w:cstheme="minorHAnsi"/>
                <w:webHidden/>
              </w:rPr>
              <w:fldChar w:fldCharType="end"/>
            </w:r>
          </w:hyperlink>
        </w:p>
        <w:p w14:paraId="3C8F4677" w14:textId="5ADF7884" w:rsidR="00FD0620" w:rsidRPr="00C249D7" w:rsidRDefault="003A33FD" w:rsidP="00EE4960">
          <w:pPr>
            <w:pStyle w:val="Obsah2"/>
            <w:spacing w:line="280" w:lineRule="exact"/>
            <w:rPr>
              <w:rFonts w:eastAsiaTheme="minorEastAsia"/>
              <w:color w:val="auto"/>
              <w:lang w:eastAsia="sk-SK"/>
            </w:rPr>
          </w:pPr>
          <w:hyperlink w:anchor="_Toc116544426" w:history="1">
            <w:r w:rsidR="00FD0620" w:rsidRPr="00C249D7">
              <w:rPr>
                <w:rStyle w:val="Hypertextovprepojenie"/>
              </w:rPr>
              <w:t>6.9</w:t>
            </w:r>
            <w:r w:rsidR="00FD0620" w:rsidRPr="00C249D7">
              <w:rPr>
                <w:rFonts w:eastAsiaTheme="minorEastAsia"/>
                <w:color w:val="auto"/>
                <w:lang w:eastAsia="sk-SK"/>
              </w:rPr>
              <w:tab/>
            </w:r>
            <w:r w:rsidR="00FD0620" w:rsidRPr="00C249D7">
              <w:rPr>
                <w:rStyle w:val="Hypertextovprepojenie"/>
              </w:rPr>
              <w:t>Usmernenie postupu žiadateľov/prijímateľov pri verejnom obstarávaní a obstarávaní tovarov, stavebných prác a služieb</w:t>
            </w:r>
            <w:r w:rsidR="00FD0620" w:rsidRPr="00C249D7">
              <w:rPr>
                <w:webHidden/>
              </w:rPr>
              <w:tab/>
            </w:r>
            <w:r w:rsidR="00FD0620" w:rsidRPr="00C249D7">
              <w:rPr>
                <w:webHidden/>
              </w:rPr>
              <w:fldChar w:fldCharType="begin"/>
            </w:r>
            <w:r w:rsidR="00FD0620" w:rsidRPr="00C249D7">
              <w:rPr>
                <w:webHidden/>
              </w:rPr>
              <w:instrText xml:space="preserve"> PAGEREF _Toc116544426 \h </w:instrText>
            </w:r>
            <w:r w:rsidR="00FD0620" w:rsidRPr="00C249D7">
              <w:rPr>
                <w:webHidden/>
              </w:rPr>
            </w:r>
            <w:r w:rsidR="00FD0620" w:rsidRPr="00C249D7">
              <w:rPr>
                <w:webHidden/>
              </w:rPr>
              <w:fldChar w:fldCharType="separate"/>
            </w:r>
            <w:r w:rsidR="00FD0620" w:rsidRPr="00C249D7">
              <w:rPr>
                <w:webHidden/>
              </w:rPr>
              <w:t>53</w:t>
            </w:r>
            <w:r w:rsidR="00FD0620" w:rsidRPr="00C249D7">
              <w:rPr>
                <w:webHidden/>
              </w:rPr>
              <w:fldChar w:fldCharType="end"/>
            </w:r>
          </w:hyperlink>
        </w:p>
        <w:p w14:paraId="5F8F1BCB" w14:textId="2C407077"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7" w:history="1">
            <w:r w:rsidR="00FD0620" w:rsidRPr="00C249D7">
              <w:rPr>
                <w:rStyle w:val="Hypertextovprepojenie"/>
                <w:rFonts w:cstheme="minorHAnsi"/>
              </w:rPr>
              <w:t>6.9.1</w:t>
            </w:r>
            <w:r w:rsidR="00FD0620" w:rsidRPr="00C249D7">
              <w:rPr>
                <w:rFonts w:eastAsiaTheme="minorEastAsia" w:cstheme="minorHAnsi"/>
                <w:bCs w:val="0"/>
                <w:i w:val="0"/>
                <w:color w:val="auto"/>
                <w:lang w:eastAsia="sk-SK"/>
              </w:rPr>
              <w:tab/>
            </w:r>
            <w:r w:rsidR="00FD0620" w:rsidRPr="00C249D7">
              <w:rPr>
                <w:rStyle w:val="Hypertextovprepojenie"/>
                <w:rFonts w:cstheme="minorHAnsi"/>
              </w:rPr>
              <w:t>Uplatňovanie sociálneho aspektu pri verejnom obstarávaní</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_Toc116544427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54</w:t>
            </w:r>
            <w:r w:rsidR="00FD0620" w:rsidRPr="00C249D7">
              <w:rPr>
                <w:rFonts w:cstheme="minorHAnsi"/>
                <w:webHidden/>
              </w:rPr>
              <w:fldChar w:fldCharType="end"/>
            </w:r>
          </w:hyperlink>
        </w:p>
        <w:p w14:paraId="102A2F6A" w14:textId="24C6D02B"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28" w:history="1">
            <w:r w:rsidR="00FD0620" w:rsidRPr="00C249D7">
              <w:rPr>
                <w:rStyle w:val="Hypertextovprepojenie"/>
                <w:rFonts w:cstheme="minorHAnsi"/>
              </w:rPr>
              <w:t>6.9.2</w:t>
            </w:r>
            <w:r w:rsidR="00FD0620" w:rsidRPr="00C249D7">
              <w:rPr>
                <w:rFonts w:eastAsiaTheme="minorEastAsia" w:cstheme="minorHAnsi"/>
                <w:bCs w:val="0"/>
                <w:i w:val="0"/>
                <w:color w:val="auto"/>
                <w:lang w:eastAsia="sk-SK"/>
              </w:rPr>
              <w:tab/>
            </w:r>
            <w:r w:rsidR="00FD0620" w:rsidRPr="00C249D7">
              <w:rPr>
                <w:rStyle w:val="Hypertextovprepojenie"/>
                <w:rFonts w:cstheme="minorHAnsi"/>
              </w:rPr>
              <w:t>Dodržanie  informačnej povinnosti</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_Toc116544428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54</w:t>
            </w:r>
            <w:r w:rsidR="00FD0620" w:rsidRPr="00C249D7">
              <w:rPr>
                <w:rFonts w:cstheme="minorHAnsi"/>
                <w:webHidden/>
              </w:rPr>
              <w:fldChar w:fldCharType="end"/>
            </w:r>
          </w:hyperlink>
        </w:p>
        <w:p w14:paraId="3D69A1DE" w14:textId="06518593" w:rsidR="00FD0620" w:rsidRPr="00C249D7" w:rsidRDefault="003A33FD" w:rsidP="00EE4960">
          <w:pPr>
            <w:pStyle w:val="Obsah2"/>
            <w:spacing w:line="280" w:lineRule="exact"/>
            <w:rPr>
              <w:rFonts w:eastAsiaTheme="minorEastAsia"/>
              <w:color w:val="auto"/>
              <w:lang w:eastAsia="sk-SK"/>
            </w:rPr>
          </w:pPr>
          <w:hyperlink w:anchor="_Toc116544429" w:history="1">
            <w:r w:rsidR="00FD0620" w:rsidRPr="00C249D7">
              <w:rPr>
                <w:rStyle w:val="Hypertextovprepojenie"/>
              </w:rPr>
              <w:t>6.10</w:t>
            </w:r>
            <w:r w:rsidR="00FD0620" w:rsidRPr="00C249D7">
              <w:rPr>
                <w:rFonts w:eastAsiaTheme="minorEastAsia"/>
                <w:color w:val="auto"/>
                <w:lang w:eastAsia="sk-SK"/>
              </w:rPr>
              <w:tab/>
            </w:r>
            <w:r w:rsidR="00FD0620" w:rsidRPr="00C249D7">
              <w:rPr>
                <w:rStyle w:val="Hypertextovprepojenie"/>
              </w:rPr>
              <w:t>Konflikt záujmov</w:t>
            </w:r>
            <w:r w:rsidR="00FD0620" w:rsidRPr="00C249D7">
              <w:rPr>
                <w:webHidden/>
              </w:rPr>
              <w:tab/>
            </w:r>
            <w:r w:rsidR="00FD0620" w:rsidRPr="00C249D7">
              <w:rPr>
                <w:webHidden/>
              </w:rPr>
              <w:fldChar w:fldCharType="begin"/>
            </w:r>
            <w:r w:rsidR="00FD0620" w:rsidRPr="00C249D7">
              <w:rPr>
                <w:webHidden/>
              </w:rPr>
              <w:instrText xml:space="preserve"> PAGEREF _Toc116544429 \h </w:instrText>
            </w:r>
            <w:r w:rsidR="00FD0620" w:rsidRPr="00C249D7">
              <w:rPr>
                <w:webHidden/>
              </w:rPr>
            </w:r>
            <w:r w:rsidR="00FD0620" w:rsidRPr="00C249D7">
              <w:rPr>
                <w:webHidden/>
              </w:rPr>
              <w:fldChar w:fldCharType="separate"/>
            </w:r>
            <w:r w:rsidR="00FD0620" w:rsidRPr="00C249D7">
              <w:rPr>
                <w:webHidden/>
              </w:rPr>
              <w:t>56</w:t>
            </w:r>
            <w:r w:rsidR="00FD0620" w:rsidRPr="00C249D7">
              <w:rPr>
                <w:webHidden/>
              </w:rPr>
              <w:fldChar w:fldCharType="end"/>
            </w:r>
          </w:hyperlink>
        </w:p>
        <w:p w14:paraId="18738982" w14:textId="281A8943"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0" w:history="1">
            <w:r w:rsidR="00FD0620" w:rsidRPr="00C249D7">
              <w:rPr>
                <w:rStyle w:val="Hypertextovprepojenie"/>
                <w:rFonts w:cstheme="minorHAnsi"/>
              </w:rPr>
              <w:t>6.10.1</w:t>
            </w:r>
            <w:r w:rsidR="00FD0620" w:rsidRPr="00C249D7">
              <w:rPr>
                <w:rFonts w:eastAsiaTheme="minorEastAsia" w:cstheme="minorHAnsi"/>
                <w:bCs w:val="0"/>
                <w:i w:val="0"/>
                <w:color w:val="auto"/>
                <w:lang w:eastAsia="sk-SK"/>
              </w:rPr>
              <w:tab/>
            </w:r>
            <w:r w:rsidR="00FD0620" w:rsidRPr="00C249D7">
              <w:rPr>
                <w:rStyle w:val="Hypertextovprepojenie"/>
                <w:rFonts w:cstheme="minorHAnsi"/>
              </w:rPr>
              <w:t>Konflikt záujmov na strane MAS a PPA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56</w:t>
            </w:r>
            <w:r w:rsidR="00FD0620" w:rsidRPr="00C249D7">
              <w:rPr>
                <w:rFonts w:cstheme="minorHAnsi"/>
                <w:webHidden/>
              </w:rPr>
              <w:fldChar w:fldCharType="end"/>
            </w:r>
          </w:hyperlink>
        </w:p>
        <w:p w14:paraId="236EFB1F" w14:textId="3E129149"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1" w:history="1">
            <w:r w:rsidR="00FD0620" w:rsidRPr="00C249D7">
              <w:rPr>
                <w:rStyle w:val="Hypertextovprepojenie"/>
                <w:rFonts w:cstheme="minorHAnsi"/>
              </w:rPr>
              <w:t>6.10.2</w:t>
            </w:r>
            <w:r w:rsidR="00FD0620" w:rsidRPr="00C249D7">
              <w:rPr>
                <w:rFonts w:eastAsiaTheme="minorEastAsia" w:cstheme="minorHAnsi"/>
                <w:bCs w:val="0"/>
                <w:i w:val="0"/>
                <w:color w:val="auto"/>
                <w:lang w:eastAsia="sk-SK"/>
              </w:rPr>
              <w:tab/>
            </w:r>
            <w:r w:rsidR="00FD0620" w:rsidRPr="00C249D7">
              <w:rPr>
                <w:rStyle w:val="Hypertextovprepojenie"/>
                <w:rFonts w:cstheme="minorHAnsi"/>
              </w:rPr>
              <w:t>Konflikt záujmov pri obstarávaní na úrovni prijímateľa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_Toc116544431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58</w:t>
            </w:r>
            <w:r w:rsidR="00FD0620" w:rsidRPr="00C249D7">
              <w:rPr>
                <w:rFonts w:cstheme="minorHAnsi"/>
                <w:webHidden/>
              </w:rPr>
              <w:fldChar w:fldCharType="end"/>
            </w:r>
          </w:hyperlink>
        </w:p>
        <w:p w14:paraId="73A4A542" w14:textId="73906A55" w:rsidR="00FD0620" w:rsidRPr="00C249D7" w:rsidRDefault="003A33FD" w:rsidP="00EE4960">
          <w:pPr>
            <w:pStyle w:val="Obsah2"/>
            <w:spacing w:line="280" w:lineRule="exact"/>
            <w:rPr>
              <w:rFonts w:eastAsiaTheme="minorEastAsia"/>
              <w:color w:val="auto"/>
              <w:lang w:eastAsia="sk-SK"/>
            </w:rPr>
          </w:pPr>
          <w:hyperlink w:anchor="_Toc116544432" w:history="1">
            <w:r w:rsidR="00FD0620" w:rsidRPr="00C249D7">
              <w:rPr>
                <w:rStyle w:val="Hypertextovprepojenie"/>
              </w:rPr>
              <w:t>6.11</w:t>
            </w:r>
            <w:r w:rsidR="00FD0620" w:rsidRPr="00C249D7">
              <w:rPr>
                <w:rFonts w:eastAsiaTheme="minorEastAsia"/>
                <w:color w:val="auto"/>
                <w:lang w:eastAsia="sk-SK"/>
              </w:rPr>
              <w:tab/>
            </w:r>
            <w:r w:rsidR="00FD0620" w:rsidRPr="00C249D7">
              <w:rPr>
                <w:rStyle w:val="Hypertextovprepojenie"/>
              </w:rPr>
              <w:t>Zmenové konanie</w:t>
            </w:r>
            <w:r w:rsidR="00FD0620" w:rsidRPr="00C249D7">
              <w:rPr>
                <w:webHidden/>
              </w:rPr>
              <w:tab/>
            </w:r>
            <w:r w:rsidR="00FD0620" w:rsidRPr="00C249D7">
              <w:rPr>
                <w:webHidden/>
              </w:rPr>
              <w:fldChar w:fldCharType="begin"/>
            </w:r>
            <w:r w:rsidR="00FD0620" w:rsidRPr="00C249D7">
              <w:rPr>
                <w:webHidden/>
              </w:rPr>
              <w:instrText xml:space="preserve"> PAGEREF _Toc116544432 \h </w:instrText>
            </w:r>
            <w:r w:rsidR="00FD0620" w:rsidRPr="00C249D7">
              <w:rPr>
                <w:webHidden/>
              </w:rPr>
            </w:r>
            <w:r w:rsidR="00FD0620" w:rsidRPr="00C249D7">
              <w:rPr>
                <w:webHidden/>
              </w:rPr>
              <w:fldChar w:fldCharType="separate"/>
            </w:r>
            <w:r w:rsidR="00FD0620" w:rsidRPr="00C249D7">
              <w:rPr>
                <w:webHidden/>
              </w:rPr>
              <w:t>59</w:t>
            </w:r>
            <w:r w:rsidR="00FD0620" w:rsidRPr="00C249D7">
              <w:rPr>
                <w:webHidden/>
              </w:rPr>
              <w:fldChar w:fldCharType="end"/>
            </w:r>
          </w:hyperlink>
        </w:p>
        <w:p w14:paraId="0E64BC62" w14:textId="2746E610"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3" w:history="1">
            <w:r w:rsidR="00FD0620" w:rsidRPr="00C249D7">
              <w:rPr>
                <w:rStyle w:val="Hypertextovprepojenie"/>
                <w:rFonts w:cstheme="minorHAnsi"/>
              </w:rPr>
              <w:t>6.11.1</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Zmenové konanie na podnet prijímateľa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59</w:t>
            </w:r>
            <w:r w:rsidR="00FD0620" w:rsidRPr="00C249D7">
              <w:rPr>
                <w:rFonts w:cstheme="minorHAnsi"/>
                <w:webHidden/>
              </w:rPr>
              <w:fldChar w:fldCharType="end"/>
            </w:r>
          </w:hyperlink>
        </w:p>
        <w:p w14:paraId="499BA230" w14:textId="4157FFDC"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4" w:history="1">
            <w:r w:rsidR="00FD0620" w:rsidRPr="00C249D7">
              <w:rPr>
                <w:rStyle w:val="Hypertextovprepojenie"/>
                <w:rFonts w:cstheme="minorHAnsi"/>
              </w:rPr>
              <w:t>6.11.2</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Zmenové konanie na podnet PPA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65</w:t>
            </w:r>
            <w:r w:rsidR="00FD0620" w:rsidRPr="00C249D7">
              <w:rPr>
                <w:rFonts w:cstheme="minorHAnsi"/>
                <w:webHidden/>
              </w:rPr>
              <w:fldChar w:fldCharType="end"/>
            </w:r>
          </w:hyperlink>
        </w:p>
        <w:p w14:paraId="72A9FA2E" w14:textId="2D220B2E"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5" w:history="1">
            <w:r w:rsidR="00FD0620" w:rsidRPr="00C249D7">
              <w:rPr>
                <w:rStyle w:val="Hypertextovprepojenie"/>
                <w:rFonts w:cstheme="minorHAnsi"/>
              </w:rPr>
              <w:t>6.11.3</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Zmeny v povahe vlastníctva majetku nadobudnutého a/alebo zhodnoteného z 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_Toc116544435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65</w:t>
            </w:r>
            <w:r w:rsidR="00FD0620" w:rsidRPr="00C249D7">
              <w:rPr>
                <w:rFonts w:cstheme="minorHAnsi"/>
                <w:webHidden/>
              </w:rPr>
              <w:fldChar w:fldCharType="end"/>
            </w:r>
          </w:hyperlink>
        </w:p>
        <w:p w14:paraId="7DEFA261" w14:textId="73D6F8F0"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6" w:history="1">
            <w:r w:rsidR="00FD0620" w:rsidRPr="00C249D7">
              <w:rPr>
                <w:rStyle w:val="Hypertextovprepojenie"/>
                <w:rFonts w:cstheme="minorHAnsi"/>
              </w:rPr>
              <w:t>6.11.4</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Zmenové konanie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68</w:t>
            </w:r>
            <w:r w:rsidR="00FD0620" w:rsidRPr="00C249D7">
              <w:rPr>
                <w:rFonts w:cstheme="minorHAnsi"/>
                <w:webHidden/>
              </w:rPr>
              <w:fldChar w:fldCharType="end"/>
            </w:r>
          </w:hyperlink>
        </w:p>
        <w:p w14:paraId="6D356430" w14:textId="259ED33E" w:rsidR="00FD0620" w:rsidRPr="00C249D7" w:rsidRDefault="003A33FD" w:rsidP="00EE4960">
          <w:pPr>
            <w:pStyle w:val="Obsah2"/>
            <w:spacing w:line="280" w:lineRule="exact"/>
            <w:rPr>
              <w:rFonts w:eastAsiaTheme="minorEastAsia"/>
              <w:color w:val="auto"/>
              <w:lang w:eastAsia="sk-SK"/>
            </w:rPr>
          </w:pPr>
          <w:hyperlink w:anchor="_Toc116544437" w:history="1">
            <w:r w:rsidR="00FD0620" w:rsidRPr="00C249D7">
              <w:rPr>
                <w:rStyle w:val="Hypertextovprepojenie"/>
              </w:rPr>
              <w:t>6.12</w:t>
            </w:r>
            <w:r w:rsidR="00FD0620" w:rsidRPr="00C249D7">
              <w:rPr>
                <w:rFonts w:eastAsiaTheme="minorEastAsia"/>
                <w:color w:val="auto"/>
                <w:lang w:eastAsia="sk-SK"/>
              </w:rPr>
              <w:tab/>
            </w:r>
            <w:r w:rsidR="00FD0620" w:rsidRPr="00C249D7">
              <w:rPr>
                <w:rStyle w:val="Hypertextovprepojenie"/>
              </w:rPr>
              <w:t>Monitorovanie projektov</w:t>
            </w:r>
            <w:r w:rsidR="00FD0620" w:rsidRPr="00C249D7">
              <w:rPr>
                <w:webHidden/>
              </w:rPr>
              <w:tab/>
            </w:r>
            <w:r w:rsidR="00FD0620" w:rsidRPr="00C249D7">
              <w:rPr>
                <w:webHidden/>
              </w:rPr>
              <w:fldChar w:fldCharType="begin"/>
            </w:r>
            <w:r w:rsidR="00FD0620" w:rsidRPr="00C249D7">
              <w:rPr>
                <w:webHidden/>
              </w:rPr>
              <w:instrText xml:space="preserve"> PAGEREF _Toc116544437 \h </w:instrText>
            </w:r>
            <w:r w:rsidR="00FD0620" w:rsidRPr="00C249D7">
              <w:rPr>
                <w:webHidden/>
              </w:rPr>
            </w:r>
            <w:r w:rsidR="00FD0620" w:rsidRPr="00C249D7">
              <w:rPr>
                <w:webHidden/>
              </w:rPr>
              <w:fldChar w:fldCharType="separate"/>
            </w:r>
            <w:r w:rsidR="00FD0620" w:rsidRPr="00C249D7">
              <w:rPr>
                <w:webHidden/>
              </w:rPr>
              <w:t>73</w:t>
            </w:r>
            <w:r w:rsidR="00FD0620" w:rsidRPr="00C249D7">
              <w:rPr>
                <w:webHidden/>
              </w:rPr>
              <w:fldChar w:fldCharType="end"/>
            </w:r>
          </w:hyperlink>
        </w:p>
        <w:p w14:paraId="34517681" w14:textId="276B8F0F"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8" w:history="1">
            <w:r w:rsidR="00FD0620" w:rsidRPr="00C249D7">
              <w:rPr>
                <w:rStyle w:val="Hypertextovprepojenie"/>
                <w:rFonts w:cstheme="minorHAnsi"/>
              </w:rPr>
              <w:t>6.12.1</w:t>
            </w:r>
            <w:r w:rsidR="00FD0620" w:rsidRPr="00C249D7">
              <w:rPr>
                <w:rFonts w:eastAsiaTheme="minorEastAsia" w:cstheme="minorHAnsi"/>
                <w:bCs w:val="0"/>
                <w:i w:val="0"/>
                <w:color w:val="auto"/>
                <w:lang w:eastAsia="sk-SK"/>
              </w:rPr>
              <w:tab/>
            </w:r>
            <w:r w:rsidR="00FD0620" w:rsidRPr="00C249D7">
              <w:rPr>
                <w:rStyle w:val="Hypertextovprepojenie"/>
                <w:rFonts w:cstheme="minorHAnsi"/>
              </w:rPr>
              <w:t>Monitorovanie na úrovni projektu</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75</w:t>
            </w:r>
            <w:r w:rsidR="00FD0620" w:rsidRPr="00C249D7">
              <w:rPr>
                <w:rFonts w:cstheme="minorHAnsi"/>
                <w:webHidden/>
              </w:rPr>
              <w:fldChar w:fldCharType="end"/>
            </w:r>
          </w:hyperlink>
        </w:p>
        <w:p w14:paraId="343C1073" w14:textId="3E7B61D1"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39" w:history="1">
            <w:r w:rsidR="00FD0620" w:rsidRPr="00C249D7">
              <w:rPr>
                <w:rStyle w:val="Hypertextovprepojenie"/>
                <w:rFonts w:cstheme="minorHAnsi"/>
              </w:rPr>
              <w:t>6.12.2</w:t>
            </w:r>
            <w:r w:rsidR="00FD0620" w:rsidRPr="00C249D7">
              <w:rPr>
                <w:rFonts w:eastAsiaTheme="minorEastAsia" w:cstheme="minorHAnsi"/>
                <w:bCs w:val="0"/>
                <w:i w:val="0"/>
                <w:color w:val="auto"/>
                <w:lang w:eastAsia="sk-SK"/>
              </w:rPr>
              <w:tab/>
            </w:r>
            <w:r w:rsidR="00FD0620" w:rsidRPr="00C249D7">
              <w:rPr>
                <w:rStyle w:val="Hypertextovprepojenie"/>
                <w:rFonts w:cstheme="minorHAnsi"/>
              </w:rPr>
              <w:t>Následná monitorovacia správa (oznámenie prijímateľa o plnení podmienok udržateľnosti projektu)</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_Toc116544439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75</w:t>
            </w:r>
            <w:r w:rsidR="00FD0620" w:rsidRPr="00C249D7">
              <w:rPr>
                <w:rFonts w:cstheme="minorHAnsi"/>
                <w:webHidden/>
              </w:rPr>
              <w:fldChar w:fldCharType="end"/>
            </w:r>
          </w:hyperlink>
        </w:p>
        <w:p w14:paraId="7F4FE098" w14:textId="5AC9C2EA"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40" w:history="1">
            <w:r w:rsidR="00FD0620" w:rsidRPr="00C249D7">
              <w:rPr>
                <w:rStyle w:val="Hypertextovprepojenie"/>
                <w:rFonts w:cstheme="minorHAnsi"/>
              </w:rPr>
              <w:t>6.12.3</w:t>
            </w:r>
            <w:r w:rsidR="00FD0620" w:rsidRPr="00C249D7">
              <w:rPr>
                <w:rFonts w:eastAsiaTheme="minorEastAsia" w:cstheme="minorHAnsi"/>
                <w:bCs w:val="0"/>
                <w:i w:val="0"/>
                <w:color w:val="auto"/>
                <w:lang w:eastAsia="sk-SK"/>
              </w:rPr>
              <w:tab/>
            </w:r>
            <w:r w:rsidR="00FD0620" w:rsidRPr="00C249D7">
              <w:rPr>
                <w:rStyle w:val="Hypertextovprepojenie"/>
                <w:rFonts w:cstheme="minorHAnsi"/>
              </w:rPr>
              <w:t>Monitorovanie a hodnotenie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76</w:t>
            </w:r>
            <w:r w:rsidR="00FD0620" w:rsidRPr="00C249D7">
              <w:rPr>
                <w:rFonts w:cstheme="minorHAnsi"/>
                <w:webHidden/>
              </w:rPr>
              <w:fldChar w:fldCharType="end"/>
            </w:r>
          </w:hyperlink>
        </w:p>
        <w:p w14:paraId="366818BC" w14:textId="089C7A34" w:rsidR="00FD0620" w:rsidRPr="00C249D7" w:rsidRDefault="003A33FD" w:rsidP="00EE4960">
          <w:pPr>
            <w:pStyle w:val="Obsah2"/>
            <w:spacing w:line="280" w:lineRule="exact"/>
            <w:rPr>
              <w:rFonts w:eastAsiaTheme="minorEastAsia"/>
              <w:color w:val="auto"/>
              <w:lang w:eastAsia="sk-SK"/>
            </w:rPr>
          </w:pPr>
          <w:hyperlink w:anchor="_Toc116544441" w:history="1">
            <w:r w:rsidR="00FD0620" w:rsidRPr="00C249D7">
              <w:rPr>
                <w:rStyle w:val="Hypertextovprepojenie"/>
              </w:rPr>
              <w:t>6.13</w:t>
            </w:r>
            <w:r w:rsidR="00FD0620" w:rsidRPr="00C249D7">
              <w:rPr>
                <w:rFonts w:eastAsiaTheme="minorEastAsia"/>
                <w:color w:val="auto"/>
                <w:lang w:eastAsia="sk-SK"/>
              </w:rPr>
              <w:tab/>
            </w:r>
            <w:r w:rsidR="00FD0620" w:rsidRPr="00C249D7">
              <w:rPr>
                <w:rStyle w:val="Hypertextovprepojenie"/>
              </w:rPr>
              <w:t>Finančná kontrola a audit projektov</w:t>
            </w:r>
            <w:r w:rsidR="00FD0620" w:rsidRPr="00C249D7">
              <w:rPr>
                <w:webHidden/>
              </w:rPr>
              <w:tab/>
            </w:r>
            <w:r w:rsidR="00FD0620" w:rsidRPr="00C249D7">
              <w:rPr>
                <w:webHidden/>
              </w:rPr>
              <w:fldChar w:fldCharType="begin"/>
            </w:r>
            <w:r w:rsidR="00FD0620" w:rsidRPr="00C249D7">
              <w:rPr>
                <w:webHidden/>
              </w:rPr>
              <w:instrText xml:space="preserve"> PAGEREF _Toc116544441 \h </w:instrText>
            </w:r>
            <w:r w:rsidR="00FD0620" w:rsidRPr="00C249D7">
              <w:rPr>
                <w:webHidden/>
              </w:rPr>
            </w:r>
            <w:r w:rsidR="00FD0620" w:rsidRPr="00C249D7">
              <w:rPr>
                <w:webHidden/>
              </w:rPr>
              <w:fldChar w:fldCharType="separate"/>
            </w:r>
            <w:r w:rsidR="00FD0620" w:rsidRPr="00C249D7">
              <w:rPr>
                <w:webHidden/>
              </w:rPr>
              <w:t>76</w:t>
            </w:r>
            <w:r w:rsidR="00FD0620" w:rsidRPr="00C249D7">
              <w:rPr>
                <w:webHidden/>
              </w:rPr>
              <w:fldChar w:fldCharType="end"/>
            </w:r>
          </w:hyperlink>
        </w:p>
        <w:p w14:paraId="5289C554" w14:textId="5C3CD3B4"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42" w:history="1">
            <w:r w:rsidR="00FD0620" w:rsidRPr="00C249D7">
              <w:rPr>
                <w:rStyle w:val="Hypertextovprepojenie"/>
                <w:rFonts w:cstheme="minorHAnsi"/>
              </w:rPr>
              <w:t>6.13.1</w:t>
            </w:r>
            <w:r w:rsidR="00FD0620" w:rsidRPr="00C249D7">
              <w:rPr>
                <w:rFonts w:eastAsiaTheme="minorEastAsia" w:cstheme="minorHAnsi"/>
                <w:bCs w:val="0"/>
                <w:i w:val="0"/>
                <w:color w:val="auto"/>
                <w:lang w:eastAsia="sk-SK"/>
              </w:rPr>
              <w:tab/>
            </w:r>
            <w:r w:rsidR="00FD0620" w:rsidRPr="00C249D7">
              <w:rPr>
                <w:rStyle w:val="Hypertextovprepojenie"/>
                <w:rFonts w:cstheme="minorHAnsi"/>
              </w:rPr>
              <w:t>Udržateľnosť projektov a ukončovanie zmluvy o poskytnutí 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_Toc116544442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78</w:t>
            </w:r>
            <w:r w:rsidR="00FD0620" w:rsidRPr="00C249D7">
              <w:rPr>
                <w:rFonts w:cstheme="minorHAnsi"/>
                <w:webHidden/>
              </w:rPr>
              <w:fldChar w:fldCharType="end"/>
            </w:r>
          </w:hyperlink>
        </w:p>
        <w:p w14:paraId="0A6409FA" w14:textId="5F7A441D" w:rsidR="00FD0620" w:rsidRPr="00C249D7" w:rsidRDefault="003A33FD" w:rsidP="00EE4960">
          <w:pPr>
            <w:pStyle w:val="Obsah2"/>
            <w:spacing w:line="280" w:lineRule="exact"/>
            <w:rPr>
              <w:rFonts w:eastAsiaTheme="minorEastAsia"/>
              <w:color w:val="auto"/>
              <w:lang w:eastAsia="sk-SK"/>
            </w:rPr>
          </w:pPr>
          <w:hyperlink w:anchor="_Toc116544443" w:history="1">
            <w:r w:rsidR="00FD0620" w:rsidRPr="00C249D7">
              <w:rPr>
                <w:rStyle w:val="Hypertextovprepojenie"/>
              </w:rPr>
              <w:t>6.14</w:t>
            </w:r>
            <w:r w:rsidR="00FD0620" w:rsidRPr="00C249D7">
              <w:rPr>
                <w:rFonts w:eastAsiaTheme="minorEastAsia"/>
                <w:color w:val="auto"/>
                <w:lang w:eastAsia="sk-SK"/>
              </w:rPr>
              <w:tab/>
            </w:r>
            <w:r w:rsidR="00FD0620" w:rsidRPr="00C249D7">
              <w:rPr>
                <w:rStyle w:val="Hypertextovprepojenie"/>
              </w:rPr>
              <w:t>Informovanie a komunikácia</w:t>
            </w:r>
            <w:r w:rsidR="00FD0620" w:rsidRPr="00C249D7">
              <w:rPr>
                <w:webHidden/>
              </w:rPr>
              <w:tab/>
            </w:r>
            <w:r w:rsidR="00FD0620" w:rsidRPr="00C249D7">
              <w:rPr>
                <w:webHidden/>
              </w:rPr>
              <w:fldChar w:fldCharType="begin"/>
            </w:r>
            <w:r w:rsidR="00FD0620" w:rsidRPr="00C249D7">
              <w:rPr>
                <w:webHidden/>
              </w:rPr>
              <w:instrText xml:space="preserve"> PAGEREF _Toc116544443 \h </w:instrText>
            </w:r>
            <w:r w:rsidR="00FD0620" w:rsidRPr="00C249D7">
              <w:rPr>
                <w:webHidden/>
              </w:rPr>
            </w:r>
            <w:r w:rsidR="00FD0620" w:rsidRPr="00C249D7">
              <w:rPr>
                <w:webHidden/>
              </w:rPr>
              <w:fldChar w:fldCharType="separate"/>
            </w:r>
            <w:r w:rsidR="00FD0620" w:rsidRPr="00C249D7">
              <w:rPr>
                <w:webHidden/>
              </w:rPr>
              <w:t>79</w:t>
            </w:r>
            <w:r w:rsidR="00FD0620" w:rsidRPr="00C249D7">
              <w:rPr>
                <w:webHidden/>
              </w:rPr>
              <w:fldChar w:fldCharType="end"/>
            </w:r>
          </w:hyperlink>
        </w:p>
        <w:p w14:paraId="3ADF62DC" w14:textId="367990FC"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44" w:history="1">
            <w:r w:rsidR="00FD0620" w:rsidRPr="00C249D7">
              <w:rPr>
                <w:rStyle w:val="Hypertextovprepojenie"/>
                <w:rFonts w:cstheme="minorHAnsi"/>
              </w:rPr>
              <w:t>6.14.1</w:t>
            </w:r>
            <w:r w:rsidR="00FD0620" w:rsidRPr="00C249D7">
              <w:rPr>
                <w:rFonts w:eastAsiaTheme="minorEastAsia" w:cstheme="minorHAnsi"/>
                <w:bCs w:val="0"/>
                <w:i w:val="0"/>
                <w:color w:val="auto"/>
                <w:lang w:eastAsia="sk-SK"/>
              </w:rPr>
              <w:tab/>
            </w:r>
            <w:r w:rsidR="00FD0620" w:rsidRPr="00C249D7">
              <w:rPr>
                <w:rStyle w:val="Hypertextovprepojenie"/>
                <w:rFonts w:cstheme="minorHAnsi"/>
              </w:rPr>
              <w:t>Informovanie a komunikácia MAS</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80</w:t>
            </w:r>
            <w:r w:rsidR="00FD0620" w:rsidRPr="00C249D7">
              <w:rPr>
                <w:rFonts w:cstheme="minorHAnsi"/>
                <w:webHidden/>
              </w:rPr>
              <w:fldChar w:fldCharType="end"/>
            </w:r>
          </w:hyperlink>
        </w:p>
        <w:p w14:paraId="26E05DC0" w14:textId="3C16AC36"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45" w:history="1">
            <w:r w:rsidR="00FD0620" w:rsidRPr="00C249D7">
              <w:rPr>
                <w:rStyle w:val="Hypertextovprepojenie"/>
                <w:rFonts w:cstheme="minorHAnsi"/>
              </w:rPr>
              <w:t>ČASŤ B Postupy pre žiadateľov pri vypracovaní žonfp v rámci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_Toc116544445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82</w:t>
            </w:r>
            <w:r w:rsidR="00FD0620" w:rsidRPr="00C249D7">
              <w:rPr>
                <w:rFonts w:cstheme="minorHAnsi"/>
                <w:webHidden/>
              </w:rPr>
              <w:fldChar w:fldCharType="end"/>
            </w:r>
          </w:hyperlink>
        </w:p>
        <w:p w14:paraId="087961B3" w14:textId="78291FED"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46" w:history="1">
            <w:r w:rsidR="00FD0620" w:rsidRPr="00C249D7">
              <w:rPr>
                <w:rStyle w:val="Hypertextovprepojenie"/>
                <w:rFonts w:cstheme="minorHAnsi"/>
              </w:rPr>
              <w:t>7</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Postupy pre žiadateľov pri vypracovaní ŽoNFP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82</w:t>
            </w:r>
            <w:r w:rsidR="00FD0620" w:rsidRPr="00C249D7">
              <w:rPr>
                <w:rFonts w:cstheme="minorHAnsi"/>
                <w:webHidden/>
              </w:rPr>
              <w:fldChar w:fldCharType="end"/>
            </w:r>
          </w:hyperlink>
        </w:p>
        <w:p w14:paraId="33A5C66D" w14:textId="65DC3607" w:rsidR="00FD0620" w:rsidRPr="00C249D7" w:rsidRDefault="003A33FD" w:rsidP="00EE4960">
          <w:pPr>
            <w:pStyle w:val="Obsah2"/>
            <w:spacing w:line="280" w:lineRule="exact"/>
            <w:rPr>
              <w:rFonts w:eastAsiaTheme="minorEastAsia"/>
              <w:color w:val="auto"/>
              <w:lang w:eastAsia="sk-SK"/>
            </w:rPr>
          </w:pPr>
          <w:hyperlink w:anchor="_Toc116544447" w:history="1">
            <w:r w:rsidR="00FD0620" w:rsidRPr="00C249D7">
              <w:rPr>
                <w:rStyle w:val="Hypertextovprepojenie"/>
              </w:rPr>
              <w:t>7.1</w:t>
            </w:r>
            <w:r w:rsidR="00FD0620" w:rsidRPr="00C249D7">
              <w:rPr>
                <w:rFonts w:eastAsiaTheme="minorEastAsia"/>
                <w:color w:val="auto"/>
                <w:lang w:eastAsia="sk-SK"/>
              </w:rPr>
              <w:tab/>
            </w:r>
            <w:r w:rsidR="00FD0620" w:rsidRPr="00C249D7">
              <w:rPr>
                <w:rStyle w:val="Hypertextovprepojenie"/>
              </w:rPr>
              <w:t>Vypracovanie a predloženie ŽoNFP</w:t>
            </w:r>
            <w:r w:rsidR="00FD0620" w:rsidRPr="00C249D7">
              <w:rPr>
                <w:webHidden/>
              </w:rPr>
              <w:tab/>
            </w:r>
            <w:r w:rsidR="00FD0620" w:rsidRPr="00C249D7">
              <w:rPr>
                <w:webHidden/>
              </w:rPr>
              <w:fldChar w:fldCharType="begin"/>
            </w:r>
            <w:r w:rsidR="00FD0620" w:rsidRPr="00C249D7">
              <w:rPr>
                <w:webHidden/>
              </w:rPr>
              <w:instrText xml:space="preserve"> PAGEREF _Toc116544447 \h </w:instrText>
            </w:r>
            <w:r w:rsidR="00FD0620" w:rsidRPr="00C249D7">
              <w:rPr>
                <w:webHidden/>
              </w:rPr>
            </w:r>
            <w:r w:rsidR="00FD0620" w:rsidRPr="00C249D7">
              <w:rPr>
                <w:webHidden/>
              </w:rPr>
              <w:fldChar w:fldCharType="separate"/>
            </w:r>
            <w:r w:rsidR="00FD0620" w:rsidRPr="00C249D7">
              <w:rPr>
                <w:webHidden/>
              </w:rPr>
              <w:t>83</w:t>
            </w:r>
            <w:r w:rsidR="00FD0620" w:rsidRPr="00C249D7">
              <w:rPr>
                <w:webHidden/>
              </w:rPr>
              <w:fldChar w:fldCharType="end"/>
            </w:r>
          </w:hyperlink>
        </w:p>
        <w:p w14:paraId="79BA187D" w14:textId="01C2DA2B"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48" w:history="1">
            <w:r w:rsidR="00FD0620" w:rsidRPr="00C249D7">
              <w:rPr>
                <w:rStyle w:val="Hypertextovprepojenie"/>
                <w:rFonts w:cstheme="minorHAnsi"/>
              </w:rPr>
              <w:t>7.1.1</w:t>
            </w:r>
            <w:r w:rsidR="00FD0620" w:rsidRPr="00C249D7">
              <w:rPr>
                <w:rFonts w:eastAsiaTheme="minorEastAsia" w:cstheme="minorHAnsi"/>
                <w:bCs w:val="0"/>
                <w:i w:val="0"/>
                <w:color w:val="auto"/>
                <w:lang w:eastAsia="sk-SK"/>
              </w:rPr>
              <w:tab/>
            </w:r>
            <w:r w:rsidR="00FD0620" w:rsidRPr="00C249D7">
              <w:rPr>
                <w:rStyle w:val="Hypertextovprepojenie"/>
                <w:rFonts w:cstheme="minorHAnsi"/>
              </w:rPr>
              <w:t>Podmienky doručenia ŽoNFP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84</w:t>
            </w:r>
            <w:r w:rsidR="00FD0620" w:rsidRPr="00C249D7">
              <w:rPr>
                <w:rFonts w:cstheme="minorHAnsi"/>
                <w:webHidden/>
              </w:rPr>
              <w:fldChar w:fldCharType="end"/>
            </w:r>
          </w:hyperlink>
        </w:p>
        <w:p w14:paraId="734A6BE4" w14:textId="6358B699"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49" w:history="1">
            <w:r w:rsidR="00FD0620" w:rsidRPr="00C249D7">
              <w:rPr>
                <w:rStyle w:val="Hypertextovprepojenie"/>
                <w:rFonts w:cstheme="minorHAnsi"/>
              </w:rPr>
              <w:t>7.1.2</w:t>
            </w:r>
            <w:r w:rsidR="00FD0620" w:rsidRPr="00C249D7">
              <w:rPr>
                <w:rFonts w:eastAsiaTheme="minorEastAsia" w:cstheme="minorHAnsi"/>
                <w:bCs w:val="0"/>
                <w:i w:val="0"/>
                <w:color w:val="auto"/>
                <w:lang w:eastAsia="sk-SK"/>
              </w:rPr>
              <w:tab/>
            </w:r>
            <w:r w:rsidR="00FD0620" w:rsidRPr="00C249D7">
              <w:rPr>
                <w:rStyle w:val="Hypertextovprepojenie"/>
                <w:rFonts w:cstheme="minorHAnsi"/>
              </w:rPr>
              <w:t>Podmienky poskytnutia príspevku</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_Toc116544449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85</w:t>
            </w:r>
            <w:r w:rsidR="00FD0620" w:rsidRPr="00C249D7">
              <w:rPr>
                <w:rFonts w:cstheme="minorHAnsi"/>
                <w:webHidden/>
              </w:rPr>
              <w:fldChar w:fldCharType="end"/>
            </w:r>
          </w:hyperlink>
        </w:p>
        <w:p w14:paraId="091A0D08" w14:textId="6C68DC81"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0" w:history="1">
            <w:r w:rsidR="00FD0620" w:rsidRPr="00C249D7">
              <w:rPr>
                <w:rStyle w:val="Hypertextovprepojenie"/>
                <w:rFonts w:cstheme="minorHAnsi"/>
              </w:rPr>
              <w:t>7.1.3</w:t>
            </w:r>
            <w:r w:rsidR="00FD0620" w:rsidRPr="00C249D7">
              <w:rPr>
                <w:rFonts w:eastAsiaTheme="minorEastAsia" w:cstheme="minorHAnsi"/>
                <w:bCs w:val="0"/>
                <w:i w:val="0"/>
                <w:color w:val="auto"/>
                <w:lang w:eastAsia="sk-SK"/>
              </w:rPr>
              <w:tab/>
            </w:r>
            <w:r w:rsidR="00FD0620" w:rsidRPr="00C249D7">
              <w:rPr>
                <w:rStyle w:val="Hypertextovprepojenie"/>
                <w:rFonts w:cstheme="minorHAnsi"/>
              </w:rPr>
              <w:t>Konanie o ŽoNFP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86</w:t>
            </w:r>
            <w:r w:rsidR="00FD0620" w:rsidRPr="00C249D7">
              <w:rPr>
                <w:rFonts w:cstheme="minorHAnsi"/>
                <w:webHidden/>
              </w:rPr>
              <w:fldChar w:fldCharType="end"/>
            </w:r>
          </w:hyperlink>
        </w:p>
        <w:p w14:paraId="4772A17B" w14:textId="225A77AF"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1" w:history="1">
            <w:r w:rsidR="00FD0620" w:rsidRPr="00C249D7">
              <w:rPr>
                <w:rStyle w:val="Hypertextovprepojenie"/>
                <w:rFonts w:cstheme="minorHAnsi"/>
              </w:rPr>
              <w:t>7.1.4</w:t>
            </w:r>
            <w:r w:rsidR="00FD0620" w:rsidRPr="00C249D7">
              <w:rPr>
                <w:rFonts w:eastAsiaTheme="minorEastAsia" w:cstheme="minorHAnsi"/>
                <w:bCs w:val="0"/>
                <w:i w:val="0"/>
                <w:color w:val="auto"/>
                <w:lang w:eastAsia="sk-SK"/>
              </w:rPr>
              <w:tab/>
            </w:r>
            <w:r w:rsidR="00FD0620" w:rsidRPr="00C249D7">
              <w:rPr>
                <w:rStyle w:val="Hypertextovprepojenie"/>
                <w:rFonts w:cstheme="minorHAnsi"/>
              </w:rPr>
              <w:t>Vydanie rozhodnutia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_Toc116544451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89</w:t>
            </w:r>
            <w:r w:rsidR="00FD0620" w:rsidRPr="00C249D7">
              <w:rPr>
                <w:rFonts w:cstheme="minorHAnsi"/>
                <w:webHidden/>
              </w:rPr>
              <w:fldChar w:fldCharType="end"/>
            </w:r>
          </w:hyperlink>
        </w:p>
        <w:p w14:paraId="13A9C0A8" w14:textId="1E2A0D16"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2" w:history="1">
            <w:r w:rsidR="00FD0620" w:rsidRPr="00C249D7">
              <w:rPr>
                <w:rStyle w:val="Hypertextovprepojenie"/>
                <w:rFonts w:cstheme="minorHAnsi"/>
              </w:rPr>
              <w:t>7.1.5</w:t>
            </w:r>
            <w:r w:rsidR="00FD0620" w:rsidRPr="00C249D7">
              <w:rPr>
                <w:rFonts w:eastAsiaTheme="minorEastAsia" w:cstheme="minorHAnsi"/>
                <w:bCs w:val="0"/>
                <w:i w:val="0"/>
                <w:color w:val="auto"/>
                <w:lang w:eastAsia="sk-SK"/>
              </w:rPr>
              <w:tab/>
            </w:r>
            <w:r w:rsidR="00FD0620" w:rsidRPr="00C249D7">
              <w:rPr>
                <w:rStyle w:val="Hypertextovprepojenie"/>
                <w:rFonts w:cstheme="minorHAnsi"/>
              </w:rPr>
              <w:t>Doručovanie</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_Toc116544452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95</w:t>
            </w:r>
            <w:r w:rsidR="00FD0620" w:rsidRPr="00C249D7">
              <w:rPr>
                <w:rFonts w:cstheme="minorHAnsi"/>
                <w:webHidden/>
              </w:rPr>
              <w:fldChar w:fldCharType="end"/>
            </w:r>
          </w:hyperlink>
        </w:p>
        <w:p w14:paraId="72509FC1" w14:textId="2FFBE122"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3" w:history="1">
            <w:r w:rsidR="00FD0620" w:rsidRPr="00C249D7">
              <w:rPr>
                <w:rStyle w:val="Hypertextovprepojenie"/>
                <w:rFonts w:cstheme="minorHAnsi"/>
              </w:rPr>
              <w:t>7.1.6</w:t>
            </w:r>
            <w:r w:rsidR="00FD0620" w:rsidRPr="00C249D7">
              <w:rPr>
                <w:rFonts w:eastAsiaTheme="minorEastAsia" w:cstheme="minorHAnsi"/>
                <w:bCs w:val="0"/>
                <w:i w:val="0"/>
                <w:color w:val="auto"/>
                <w:lang w:eastAsia="sk-SK"/>
              </w:rPr>
              <w:tab/>
            </w:r>
            <w:r w:rsidR="00FD0620" w:rsidRPr="00C249D7">
              <w:rPr>
                <w:rStyle w:val="Hypertextovprepojenie"/>
                <w:rFonts w:cstheme="minorHAnsi"/>
              </w:rPr>
              <w:t>Počítanie lehôt</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96</w:t>
            </w:r>
            <w:r w:rsidR="00FD0620" w:rsidRPr="00C249D7">
              <w:rPr>
                <w:rFonts w:cstheme="minorHAnsi"/>
                <w:webHidden/>
              </w:rPr>
              <w:fldChar w:fldCharType="end"/>
            </w:r>
          </w:hyperlink>
        </w:p>
        <w:p w14:paraId="19E06A0A" w14:textId="5B3134FA"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4" w:history="1">
            <w:r w:rsidR="00FD0620" w:rsidRPr="00C249D7">
              <w:rPr>
                <w:rStyle w:val="Hypertextovprepojenie"/>
                <w:rFonts w:cstheme="minorHAnsi"/>
              </w:rPr>
              <w:t>7.1.7</w:t>
            </w:r>
            <w:r w:rsidR="00FD0620" w:rsidRPr="00C249D7">
              <w:rPr>
                <w:rFonts w:eastAsiaTheme="minorEastAsia" w:cstheme="minorHAnsi"/>
                <w:bCs w:val="0"/>
                <w:i w:val="0"/>
                <w:color w:val="auto"/>
                <w:lang w:eastAsia="sk-SK"/>
              </w:rPr>
              <w:tab/>
            </w:r>
            <w:r w:rsidR="00FD0620" w:rsidRPr="00C249D7">
              <w:rPr>
                <w:rStyle w:val="Hypertextovprepojenie"/>
                <w:rFonts w:cstheme="minorHAnsi"/>
              </w:rPr>
              <w:t>Oprava rozhodnutia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96</w:t>
            </w:r>
            <w:r w:rsidR="00FD0620" w:rsidRPr="00C249D7">
              <w:rPr>
                <w:rFonts w:cstheme="minorHAnsi"/>
                <w:webHidden/>
              </w:rPr>
              <w:fldChar w:fldCharType="end"/>
            </w:r>
          </w:hyperlink>
        </w:p>
        <w:p w14:paraId="5150CC1C" w14:textId="6957644B" w:rsidR="00FD0620" w:rsidRPr="00C249D7" w:rsidRDefault="003A33FD" w:rsidP="00EE4960">
          <w:pPr>
            <w:pStyle w:val="Obsah2"/>
            <w:spacing w:line="280" w:lineRule="exact"/>
            <w:rPr>
              <w:rFonts w:eastAsiaTheme="minorEastAsia"/>
              <w:color w:val="auto"/>
              <w:lang w:eastAsia="sk-SK"/>
            </w:rPr>
          </w:pPr>
          <w:hyperlink w:anchor="_Toc116544456" w:history="1">
            <w:r w:rsidR="00FD0620" w:rsidRPr="00C249D7">
              <w:rPr>
                <w:rStyle w:val="Hypertextovprepojenie"/>
              </w:rPr>
              <w:t>7.2</w:t>
            </w:r>
            <w:r w:rsidR="00FD0620" w:rsidRPr="00C249D7">
              <w:rPr>
                <w:rFonts w:eastAsiaTheme="minorEastAsia"/>
                <w:color w:val="auto"/>
                <w:lang w:eastAsia="sk-SK"/>
              </w:rPr>
              <w:tab/>
            </w:r>
            <w:r w:rsidR="00FD0620" w:rsidRPr="00C249D7">
              <w:rPr>
                <w:rStyle w:val="Hypertextovprepojenie"/>
              </w:rPr>
              <w:t>Uzatvorenie zmluvy o poskytnutí NFP</w:t>
            </w:r>
            <w:r w:rsidR="00FD0620" w:rsidRPr="00C249D7">
              <w:rPr>
                <w:webHidden/>
              </w:rPr>
              <w:tab/>
            </w:r>
            <w:r w:rsidR="00FD0620" w:rsidRPr="00C249D7">
              <w:rPr>
                <w:webHidden/>
              </w:rPr>
              <w:fldChar w:fldCharType="begin"/>
            </w:r>
            <w:r w:rsidR="00FD0620" w:rsidRPr="00C249D7">
              <w:rPr>
                <w:webHidden/>
              </w:rPr>
              <w:instrText xml:space="preserve"> PAGEREF _Toc116544456 \h </w:instrText>
            </w:r>
            <w:r w:rsidR="00FD0620" w:rsidRPr="00C249D7">
              <w:rPr>
                <w:webHidden/>
              </w:rPr>
            </w:r>
            <w:r w:rsidR="00FD0620" w:rsidRPr="00C249D7">
              <w:rPr>
                <w:webHidden/>
              </w:rPr>
              <w:fldChar w:fldCharType="separate"/>
            </w:r>
            <w:r w:rsidR="00FD0620" w:rsidRPr="00C249D7">
              <w:rPr>
                <w:webHidden/>
              </w:rPr>
              <w:t>97</w:t>
            </w:r>
            <w:r w:rsidR="00FD0620" w:rsidRPr="00C249D7">
              <w:rPr>
                <w:webHidden/>
              </w:rPr>
              <w:fldChar w:fldCharType="end"/>
            </w:r>
          </w:hyperlink>
        </w:p>
        <w:p w14:paraId="23B33D25" w14:textId="5DDCF85B"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7" w:history="1">
            <w:r w:rsidR="00FD0620" w:rsidRPr="00C249D7">
              <w:rPr>
                <w:rStyle w:val="Hypertextovprepojenie"/>
                <w:rFonts w:cstheme="minorHAnsi"/>
              </w:rPr>
              <w:t>7.2.1</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Zmena Zmluvy o poskytnutí 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_Toc116544457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98</w:t>
            </w:r>
            <w:r w:rsidR="00FD0620" w:rsidRPr="00C249D7">
              <w:rPr>
                <w:rFonts w:cstheme="minorHAnsi"/>
                <w:webHidden/>
              </w:rPr>
              <w:fldChar w:fldCharType="end"/>
            </w:r>
          </w:hyperlink>
        </w:p>
        <w:p w14:paraId="2E3D684B" w14:textId="7B181940"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58" w:history="1">
            <w:r w:rsidR="00FD0620" w:rsidRPr="00C249D7">
              <w:rPr>
                <w:rStyle w:val="Hypertextovprepojenie"/>
                <w:rFonts w:cstheme="minorHAnsi"/>
              </w:rPr>
              <w:t>7.2.2</w:t>
            </w:r>
            <w:r w:rsidR="00FD0620" w:rsidRPr="00C249D7">
              <w:rPr>
                <w:rFonts w:eastAsiaTheme="minorEastAsia" w:cstheme="minorHAnsi"/>
                <w:bCs w:val="0"/>
                <w:i w:val="0"/>
                <w:color w:val="auto"/>
                <w:lang w:eastAsia="sk-SK"/>
              </w:rPr>
              <w:tab/>
            </w:r>
            <w:r w:rsidR="00FD0620" w:rsidRPr="00C249D7">
              <w:rPr>
                <w:rStyle w:val="Hypertextovprepojenie"/>
                <w:rFonts w:cstheme="minorHAnsi"/>
              </w:rPr>
              <w:t>Ukončenie Zmluvy o poskytnutí 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_Toc116544458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99</w:t>
            </w:r>
            <w:r w:rsidR="00FD0620" w:rsidRPr="00C249D7">
              <w:rPr>
                <w:rFonts w:cstheme="minorHAnsi"/>
                <w:webHidden/>
              </w:rPr>
              <w:fldChar w:fldCharType="end"/>
            </w:r>
          </w:hyperlink>
        </w:p>
        <w:p w14:paraId="04D6D366" w14:textId="4100F026" w:rsidR="00FD0620" w:rsidRPr="00C249D7" w:rsidRDefault="003A33FD" w:rsidP="00EE4960">
          <w:pPr>
            <w:pStyle w:val="Obsah2"/>
            <w:spacing w:line="280" w:lineRule="exact"/>
            <w:rPr>
              <w:rFonts w:eastAsiaTheme="minorEastAsia"/>
              <w:color w:val="auto"/>
              <w:lang w:eastAsia="sk-SK"/>
            </w:rPr>
          </w:pPr>
          <w:hyperlink w:anchor="_Toc116544459" w:history="1">
            <w:r w:rsidR="00FD0620" w:rsidRPr="00C249D7">
              <w:rPr>
                <w:rStyle w:val="Hypertextovprepojenie"/>
              </w:rPr>
              <w:t>7.3</w:t>
            </w:r>
            <w:r w:rsidR="00FD0620" w:rsidRPr="00C249D7">
              <w:rPr>
                <w:rFonts w:eastAsiaTheme="minorEastAsia"/>
                <w:color w:val="auto"/>
                <w:lang w:eastAsia="sk-SK"/>
              </w:rPr>
              <w:tab/>
            </w:r>
            <w:r w:rsidR="00FD0620" w:rsidRPr="00C249D7">
              <w:rPr>
                <w:rStyle w:val="Hypertextovprepojenie"/>
              </w:rPr>
              <w:t>Oprávnenosť výdavkov</w:t>
            </w:r>
            <w:r w:rsidR="00FD0620" w:rsidRPr="00C249D7">
              <w:rPr>
                <w:webHidden/>
              </w:rPr>
              <w:tab/>
            </w:r>
            <w:r w:rsidR="00FD0620" w:rsidRPr="00C249D7">
              <w:rPr>
                <w:webHidden/>
              </w:rPr>
              <w:fldChar w:fldCharType="begin"/>
            </w:r>
            <w:r w:rsidR="00FD0620" w:rsidRPr="00C249D7">
              <w:rPr>
                <w:webHidden/>
              </w:rPr>
              <w:instrText xml:space="preserve"> PAGEREF _Toc116544459 \h </w:instrText>
            </w:r>
            <w:r w:rsidR="00FD0620" w:rsidRPr="00C249D7">
              <w:rPr>
                <w:webHidden/>
              </w:rPr>
            </w:r>
            <w:r w:rsidR="00FD0620" w:rsidRPr="00C249D7">
              <w:rPr>
                <w:webHidden/>
              </w:rPr>
              <w:fldChar w:fldCharType="separate"/>
            </w:r>
            <w:r w:rsidR="00FD0620" w:rsidRPr="00C249D7">
              <w:rPr>
                <w:webHidden/>
              </w:rPr>
              <w:t>100</w:t>
            </w:r>
            <w:r w:rsidR="00FD0620" w:rsidRPr="00C249D7">
              <w:rPr>
                <w:webHidden/>
              </w:rPr>
              <w:fldChar w:fldCharType="end"/>
            </w:r>
          </w:hyperlink>
        </w:p>
        <w:p w14:paraId="4078B4D7" w14:textId="39C39F21"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0" w:history="1">
            <w:r w:rsidR="00FD0620" w:rsidRPr="00C249D7">
              <w:rPr>
                <w:rStyle w:val="Hypertextovprepojenie"/>
                <w:rFonts w:cstheme="minorHAnsi"/>
              </w:rPr>
              <w:t>7.3.1</w:t>
            </w:r>
            <w:r w:rsidR="00FD0620" w:rsidRPr="00C249D7">
              <w:rPr>
                <w:rFonts w:eastAsiaTheme="minorEastAsia" w:cstheme="minorHAnsi"/>
                <w:bCs w:val="0"/>
                <w:i w:val="0"/>
                <w:color w:val="auto"/>
                <w:lang w:eastAsia="sk-SK"/>
              </w:rPr>
              <w:tab/>
            </w:r>
            <w:r w:rsidR="00FD0620" w:rsidRPr="00C249D7">
              <w:rPr>
                <w:rStyle w:val="Hypertextovprepojenie"/>
                <w:rFonts w:cstheme="minorHAnsi"/>
              </w:rPr>
              <w:t>Zjednodušené vykazovanie výdavkov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_Toc116544460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102</w:t>
            </w:r>
            <w:r w:rsidR="00FD0620" w:rsidRPr="00C249D7">
              <w:rPr>
                <w:rFonts w:cstheme="minorHAnsi"/>
                <w:webHidden/>
              </w:rPr>
              <w:fldChar w:fldCharType="end"/>
            </w:r>
          </w:hyperlink>
        </w:p>
        <w:p w14:paraId="71BE6C33" w14:textId="0AF1CF9E"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1" w:history="1">
            <w:r w:rsidR="00FD0620" w:rsidRPr="00C249D7">
              <w:rPr>
                <w:rStyle w:val="Hypertextovprepojenie"/>
                <w:rFonts w:cstheme="minorHAnsi"/>
              </w:rPr>
              <w:t>7.3.2</w:t>
            </w:r>
            <w:r w:rsidR="00FD0620" w:rsidRPr="00C249D7">
              <w:rPr>
                <w:rFonts w:eastAsiaTheme="minorEastAsia" w:cstheme="minorHAnsi"/>
                <w:bCs w:val="0"/>
                <w:i w:val="0"/>
                <w:color w:val="auto"/>
                <w:lang w:eastAsia="sk-SK"/>
              </w:rPr>
              <w:tab/>
            </w:r>
            <w:r w:rsidR="00FD0620" w:rsidRPr="00C249D7">
              <w:rPr>
                <w:rStyle w:val="Hypertextovprepojenie"/>
                <w:rFonts w:cstheme="minorHAnsi"/>
              </w:rPr>
              <w:t>Posudzovanie zásady hospodárnosti výdavkov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_Toc116544461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103</w:t>
            </w:r>
            <w:r w:rsidR="00FD0620" w:rsidRPr="00C249D7">
              <w:rPr>
                <w:rFonts w:cstheme="minorHAnsi"/>
                <w:webHidden/>
              </w:rPr>
              <w:fldChar w:fldCharType="end"/>
            </w:r>
          </w:hyperlink>
        </w:p>
        <w:p w14:paraId="3149E766" w14:textId="3F3CA221"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62" w:history="1">
            <w:r w:rsidR="00FD0620" w:rsidRPr="00C249D7">
              <w:rPr>
                <w:rStyle w:val="Hypertextovprepojenie"/>
                <w:rFonts w:cstheme="minorHAnsi"/>
              </w:rPr>
              <w:t>ČASŤ C Postupy pre MAS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_Toc116544462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106</w:t>
            </w:r>
            <w:r w:rsidR="00FD0620" w:rsidRPr="00C249D7">
              <w:rPr>
                <w:rFonts w:cstheme="minorHAnsi"/>
                <w:webHidden/>
              </w:rPr>
              <w:fldChar w:fldCharType="end"/>
            </w:r>
          </w:hyperlink>
        </w:p>
        <w:p w14:paraId="7B3F0C18" w14:textId="03677D23"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63" w:history="1">
            <w:r w:rsidR="00FD0620" w:rsidRPr="00C249D7">
              <w:rPr>
                <w:rStyle w:val="Hypertextovprepojenie"/>
                <w:rFonts w:cstheme="minorHAnsi"/>
              </w:rPr>
              <w:t>8</w:t>
            </w:r>
            <w:r w:rsidR="00FD0620" w:rsidRPr="00C249D7">
              <w:rPr>
                <w:rFonts w:eastAsiaTheme="minorEastAsia" w:cstheme="minorHAnsi"/>
                <w:b w:val="0"/>
                <w:caps w:val="0"/>
                <w:color w:val="auto"/>
                <w:lang w:eastAsia="sk-SK"/>
              </w:rPr>
              <w:tab/>
            </w:r>
            <w:r w:rsidR="00FD0620" w:rsidRPr="00C249D7">
              <w:rPr>
                <w:rStyle w:val="Hypertextovprepojenie"/>
                <w:rFonts w:cstheme="minorHAnsi"/>
              </w:rPr>
              <w:t>Postupy pre MAS v rámci implEmentácie stratégie CLLD</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106</w:t>
            </w:r>
            <w:r w:rsidR="00FD0620" w:rsidRPr="00C249D7">
              <w:rPr>
                <w:rFonts w:cstheme="minorHAnsi"/>
                <w:webHidden/>
              </w:rPr>
              <w:fldChar w:fldCharType="end"/>
            </w:r>
          </w:hyperlink>
        </w:p>
        <w:p w14:paraId="3CBFDEF8" w14:textId="7F7D2C8C" w:rsidR="00FD0620" w:rsidRPr="00C249D7" w:rsidRDefault="003A33FD" w:rsidP="00EE4960">
          <w:pPr>
            <w:pStyle w:val="Obsah2"/>
            <w:spacing w:line="280" w:lineRule="exact"/>
            <w:rPr>
              <w:rFonts w:eastAsiaTheme="minorEastAsia"/>
              <w:color w:val="auto"/>
              <w:lang w:eastAsia="sk-SK"/>
            </w:rPr>
          </w:pPr>
          <w:hyperlink w:anchor="_Toc116544464" w:history="1">
            <w:r w:rsidR="00FD0620" w:rsidRPr="00C249D7">
              <w:rPr>
                <w:rStyle w:val="Hypertextovprepojenie"/>
              </w:rPr>
              <w:t>8.1</w:t>
            </w:r>
            <w:r w:rsidR="00FD0620" w:rsidRPr="00C249D7">
              <w:rPr>
                <w:rFonts w:eastAsiaTheme="minorEastAsia"/>
                <w:color w:val="auto"/>
                <w:lang w:eastAsia="sk-SK"/>
              </w:rPr>
              <w:tab/>
            </w:r>
            <w:r w:rsidR="00FD0620" w:rsidRPr="00C249D7">
              <w:rPr>
                <w:rStyle w:val="Hypertextovprepojenie"/>
              </w:rPr>
              <w:t>Povinnosti MAS v rámci implementácie stratégie CLLD</w:t>
            </w:r>
            <w:r w:rsidR="00FD0620" w:rsidRPr="00C249D7">
              <w:rPr>
                <w:webHidden/>
              </w:rPr>
              <w:tab/>
            </w:r>
            <w:r w:rsidR="00FD0620" w:rsidRPr="00C249D7">
              <w:rPr>
                <w:webHidden/>
              </w:rPr>
              <w:fldChar w:fldCharType="begin"/>
            </w:r>
            <w:r w:rsidR="00FD0620" w:rsidRPr="00C249D7">
              <w:rPr>
                <w:webHidden/>
              </w:rPr>
              <w:instrText xml:space="preserve"> PAGEREF _Toc116544464 \h </w:instrText>
            </w:r>
            <w:r w:rsidR="00FD0620" w:rsidRPr="00C249D7">
              <w:rPr>
                <w:webHidden/>
              </w:rPr>
            </w:r>
            <w:r w:rsidR="00FD0620" w:rsidRPr="00C249D7">
              <w:rPr>
                <w:webHidden/>
              </w:rPr>
              <w:fldChar w:fldCharType="separate"/>
            </w:r>
            <w:r w:rsidR="00FD0620" w:rsidRPr="00C249D7">
              <w:rPr>
                <w:webHidden/>
              </w:rPr>
              <w:t>106</w:t>
            </w:r>
            <w:r w:rsidR="00FD0620" w:rsidRPr="00C249D7">
              <w:rPr>
                <w:webHidden/>
              </w:rPr>
              <w:fldChar w:fldCharType="end"/>
            </w:r>
          </w:hyperlink>
        </w:p>
        <w:p w14:paraId="27D99973" w14:textId="1FE3C57E" w:rsidR="00FD0620" w:rsidRPr="00C249D7" w:rsidRDefault="003A33FD" w:rsidP="00EE4960">
          <w:pPr>
            <w:pStyle w:val="Obsah2"/>
            <w:spacing w:line="280" w:lineRule="exact"/>
            <w:rPr>
              <w:rFonts w:eastAsiaTheme="minorEastAsia"/>
              <w:color w:val="auto"/>
              <w:lang w:eastAsia="sk-SK"/>
            </w:rPr>
          </w:pPr>
          <w:hyperlink w:anchor="_Toc116544465" w:history="1">
            <w:r w:rsidR="00FD0620" w:rsidRPr="00C249D7">
              <w:rPr>
                <w:rStyle w:val="Hypertextovprepojenie"/>
              </w:rPr>
              <w:t>8.2</w:t>
            </w:r>
            <w:r w:rsidR="00FD0620" w:rsidRPr="00C249D7">
              <w:rPr>
                <w:rFonts w:eastAsiaTheme="minorEastAsia"/>
                <w:color w:val="auto"/>
                <w:lang w:eastAsia="sk-SK"/>
              </w:rPr>
              <w:tab/>
            </w:r>
            <w:r w:rsidR="00FD0620" w:rsidRPr="00C249D7">
              <w:rPr>
                <w:rStyle w:val="Hypertextovprepojenie"/>
              </w:rPr>
              <w:t>Výzva</w:t>
            </w:r>
            <w:r w:rsidR="00FD0620" w:rsidRPr="00C249D7">
              <w:rPr>
                <w:webHidden/>
              </w:rPr>
              <w:tab/>
            </w:r>
            <w:r w:rsidR="00FD0620" w:rsidRPr="00C249D7">
              <w:rPr>
                <w:webHidden/>
              </w:rPr>
              <w:fldChar w:fldCharType="begin"/>
            </w:r>
            <w:r w:rsidR="00FD0620" w:rsidRPr="00C249D7">
              <w:rPr>
                <w:webHidden/>
              </w:rPr>
              <w:instrText xml:space="preserve"> PAGEREF _Toc116544465 \h </w:instrText>
            </w:r>
            <w:r w:rsidR="00FD0620" w:rsidRPr="00C249D7">
              <w:rPr>
                <w:webHidden/>
              </w:rPr>
            </w:r>
            <w:r w:rsidR="00FD0620" w:rsidRPr="00C249D7">
              <w:rPr>
                <w:webHidden/>
              </w:rPr>
              <w:fldChar w:fldCharType="separate"/>
            </w:r>
            <w:r w:rsidR="00FD0620" w:rsidRPr="00C249D7">
              <w:rPr>
                <w:webHidden/>
              </w:rPr>
              <w:t>107</w:t>
            </w:r>
            <w:r w:rsidR="00FD0620" w:rsidRPr="00C249D7">
              <w:rPr>
                <w:webHidden/>
              </w:rPr>
              <w:fldChar w:fldCharType="end"/>
            </w:r>
          </w:hyperlink>
        </w:p>
        <w:p w14:paraId="61E0A3F2" w14:textId="4AB94988"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6" w:history="1">
            <w:r w:rsidR="00FD0620" w:rsidRPr="00C249D7">
              <w:rPr>
                <w:rStyle w:val="Hypertextovprepojenie"/>
                <w:rFonts w:cstheme="minorHAnsi"/>
              </w:rPr>
              <w:t>8.2.1</w:t>
            </w:r>
            <w:r w:rsidR="00FD0620" w:rsidRPr="00C249D7">
              <w:rPr>
                <w:rFonts w:eastAsiaTheme="minorEastAsia" w:cstheme="minorHAnsi"/>
                <w:bCs w:val="0"/>
                <w:i w:val="0"/>
                <w:color w:val="auto"/>
                <w:lang w:eastAsia="sk-SK"/>
              </w:rPr>
              <w:tab/>
            </w:r>
            <w:r w:rsidR="00FD0620" w:rsidRPr="00C249D7">
              <w:rPr>
                <w:rStyle w:val="Hypertextovprepojenie"/>
                <w:rFonts w:cstheme="minorHAnsi"/>
              </w:rPr>
              <w:t>Harmonogram výziev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107</w:t>
            </w:r>
            <w:r w:rsidR="00FD0620" w:rsidRPr="00C249D7">
              <w:rPr>
                <w:rFonts w:cstheme="minorHAnsi"/>
                <w:webHidden/>
              </w:rPr>
              <w:fldChar w:fldCharType="end"/>
            </w:r>
          </w:hyperlink>
        </w:p>
        <w:p w14:paraId="01FE6C96" w14:textId="518DFD17"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7" w:history="1">
            <w:r w:rsidR="00FD0620" w:rsidRPr="00C249D7">
              <w:rPr>
                <w:rStyle w:val="Hypertextovprepojenie"/>
                <w:rFonts w:cstheme="minorHAnsi"/>
              </w:rPr>
              <w:t>8.2.2</w:t>
            </w:r>
            <w:r w:rsidR="00FD0620" w:rsidRPr="00C249D7">
              <w:rPr>
                <w:rFonts w:eastAsiaTheme="minorEastAsia" w:cstheme="minorHAnsi"/>
                <w:bCs w:val="0"/>
                <w:i w:val="0"/>
                <w:color w:val="auto"/>
                <w:lang w:eastAsia="sk-SK"/>
              </w:rPr>
              <w:tab/>
            </w:r>
            <w:r w:rsidR="00FD0620" w:rsidRPr="00C249D7">
              <w:rPr>
                <w:rStyle w:val="Hypertextovprepojenie"/>
                <w:rFonts w:cstheme="minorHAnsi"/>
              </w:rPr>
              <w:t>Typy výziev</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_Toc116544467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109</w:t>
            </w:r>
            <w:r w:rsidR="00FD0620" w:rsidRPr="00C249D7">
              <w:rPr>
                <w:rFonts w:cstheme="minorHAnsi"/>
                <w:webHidden/>
              </w:rPr>
              <w:fldChar w:fldCharType="end"/>
            </w:r>
          </w:hyperlink>
        </w:p>
        <w:p w14:paraId="189858AA" w14:textId="15152415"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8" w:history="1">
            <w:r w:rsidR="00FD0620" w:rsidRPr="00C249D7">
              <w:rPr>
                <w:rStyle w:val="Hypertextovprepojenie"/>
                <w:rFonts w:cstheme="minorHAnsi"/>
              </w:rPr>
              <w:t>8.2.3</w:t>
            </w:r>
            <w:r w:rsidR="00FD0620" w:rsidRPr="00C249D7">
              <w:rPr>
                <w:rFonts w:eastAsiaTheme="minorEastAsia" w:cstheme="minorHAnsi"/>
                <w:bCs w:val="0"/>
                <w:i w:val="0"/>
                <w:color w:val="auto"/>
                <w:lang w:eastAsia="sk-SK"/>
              </w:rPr>
              <w:tab/>
            </w:r>
            <w:r w:rsidR="00FD0620" w:rsidRPr="00C249D7">
              <w:rPr>
                <w:rStyle w:val="Hypertextovprepojenie"/>
                <w:rFonts w:cstheme="minorHAnsi"/>
              </w:rPr>
              <w:t>Zmena a zrušenie výzvy</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_Toc116544468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112</w:t>
            </w:r>
            <w:r w:rsidR="00FD0620" w:rsidRPr="00C249D7">
              <w:rPr>
                <w:rFonts w:cstheme="minorHAnsi"/>
                <w:webHidden/>
              </w:rPr>
              <w:fldChar w:fldCharType="end"/>
            </w:r>
          </w:hyperlink>
        </w:p>
        <w:p w14:paraId="278E1EA5" w14:textId="7405BAFF"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69" w:history="1">
            <w:r w:rsidR="00FD0620" w:rsidRPr="00C249D7">
              <w:rPr>
                <w:rStyle w:val="Hypertextovprepojenie"/>
                <w:rFonts w:cstheme="minorHAnsi"/>
              </w:rPr>
              <w:t>8.2.4</w:t>
            </w:r>
            <w:r w:rsidR="00FD0620" w:rsidRPr="00C249D7">
              <w:rPr>
                <w:rFonts w:eastAsiaTheme="minorEastAsia" w:cstheme="minorHAnsi"/>
                <w:bCs w:val="0"/>
                <w:i w:val="0"/>
                <w:color w:val="auto"/>
                <w:lang w:eastAsia="sk-SK"/>
              </w:rPr>
              <w:tab/>
            </w:r>
            <w:r w:rsidR="00FD0620" w:rsidRPr="00C249D7">
              <w:rPr>
                <w:rStyle w:val="Hypertextovprepojenie"/>
                <w:rFonts w:cstheme="minorHAnsi"/>
              </w:rPr>
              <w:t>Výber Odborného hodnotiteľa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_Toc116544469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116</w:t>
            </w:r>
            <w:r w:rsidR="00FD0620" w:rsidRPr="00C249D7">
              <w:rPr>
                <w:rFonts w:cstheme="minorHAnsi"/>
                <w:webHidden/>
              </w:rPr>
              <w:fldChar w:fldCharType="end"/>
            </w:r>
          </w:hyperlink>
        </w:p>
        <w:p w14:paraId="123A62DB" w14:textId="0C6BA1EC" w:rsidR="00FD0620" w:rsidRPr="00C249D7" w:rsidRDefault="003A33FD" w:rsidP="00EE4960">
          <w:pPr>
            <w:pStyle w:val="Obsah2"/>
            <w:spacing w:line="280" w:lineRule="exact"/>
            <w:rPr>
              <w:rFonts w:eastAsiaTheme="minorEastAsia"/>
              <w:color w:val="auto"/>
              <w:lang w:eastAsia="sk-SK"/>
            </w:rPr>
          </w:pPr>
          <w:hyperlink w:anchor="_Toc116544470" w:history="1">
            <w:r w:rsidR="00FD0620" w:rsidRPr="00C249D7">
              <w:rPr>
                <w:rStyle w:val="Hypertextovprepojenie"/>
              </w:rPr>
              <w:t>8.3</w:t>
            </w:r>
            <w:r w:rsidR="00FD0620" w:rsidRPr="00C249D7">
              <w:rPr>
                <w:rFonts w:eastAsiaTheme="minorEastAsia"/>
                <w:color w:val="auto"/>
                <w:lang w:eastAsia="sk-SK"/>
              </w:rPr>
              <w:tab/>
            </w:r>
            <w:r w:rsidR="00FD0620" w:rsidRPr="00C249D7">
              <w:rPr>
                <w:rStyle w:val="Hypertextovprepojenie"/>
              </w:rPr>
              <w:t>Konanie o ŽoNFP</w:t>
            </w:r>
            <w:r w:rsidR="00FD0620" w:rsidRPr="00C249D7">
              <w:rPr>
                <w:webHidden/>
              </w:rPr>
              <w:tab/>
            </w:r>
            <w:r w:rsidR="00FD0620" w:rsidRPr="00C249D7">
              <w:rPr>
                <w:webHidden/>
              </w:rPr>
              <w:fldChar w:fldCharType="begin"/>
            </w:r>
            <w:r w:rsidR="00FD0620" w:rsidRPr="00C249D7">
              <w:rPr>
                <w:webHidden/>
              </w:rPr>
              <w:instrText xml:space="preserve"> PAGEREF _Toc116544470 \h </w:instrText>
            </w:r>
            <w:r w:rsidR="00FD0620" w:rsidRPr="00C249D7">
              <w:rPr>
                <w:webHidden/>
              </w:rPr>
            </w:r>
            <w:r w:rsidR="00FD0620" w:rsidRPr="00C249D7">
              <w:rPr>
                <w:webHidden/>
              </w:rPr>
              <w:fldChar w:fldCharType="separate"/>
            </w:r>
            <w:r w:rsidR="00FD0620" w:rsidRPr="00C249D7">
              <w:rPr>
                <w:webHidden/>
              </w:rPr>
              <w:t>120</w:t>
            </w:r>
            <w:r w:rsidR="00FD0620" w:rsidRPr="00C249D7">
              <w:rPr>
                <w:webHidden/>
              </w:rPr>
              <w:fldChar w:fldCharType="end"/>
            </w:r>
          </w:hyperlink>
        </w:p>
        <w:p w14:paraId="64EF26E6" w14:textId="79C5B9E4"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71" w:history="1">
            <w:r w:rsidR="00FD0620" w:rsidRPr="00C249D7">
              <w:rPr>
                <w:rStyle w:val="Hypertextovprepojenie"/>
                <w:rFonts w:cstheme="minorHAnsi"/>
              </w:rPr>
              <w:t>8.3.1</w:t>
            </w:r>
            <w:r w:rsidR="00FD0620" w:rsidRPr="00C249D7">
              <w:rPr>
                <w:rFonts w:eastAsiaTheme="minorEastAsia" w:cstheme="minorHAnsi"/>
                <w:bCs w:val="0"/>
                <w:i w:val="0"/>
                <w:color w:val="auto"/>
                <w:lang w:eastAsia="sk-SK"/>
              </w:rPr>
              <w:tab/>
            </w:r>
            <w:r w:rsidR="00FD0620" w:rsidRPr="00C249D7">
              <w:rPr>
                <w:rStyle w:val="Hypertextovprepojenie"/>
                <w:rFonts w:cstheme="minorHAnsi"/>
              </w:rPr>
              <w:t>Overenie splnenia podmienok doručenia ŽoNFP a formálna kontrola</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_Toc116544471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121</w:t>
            </w:r>
            <w:r w:rsidR="00FD0620" w:rsidRPr="00C249D7">
              <w:rPr>
                <w:rFonts w:cstheme="minorHAnsi"/>
                <w:webHidden/>
              </w:rPr>
              <w:fldChar w:fldCharType="end"/>
            </w:r>
          </w:hyperlink>
        </w:p>
        <w:p w14:paraId="45B4405D" w14:textId="21EA7208"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72" w:history="1">
            <w:r w:rsidR="00FD0620" w:rsidRPr="00C249D7">
              <w:rPr>
                <w:rStyle w:val="Hypertextovprepojenie"/>
                <w:rFonts w:cstheme="minorHAnsi"/>
              </w:rPr>
              <w:t>8.3.2</w:t>
            </w:r>
            <w:r w:rsidR="00FD0620" w:rsidRPr="00C249D7">
              <w:rPr>
                <w:rFonts w:eastAsiaTheme="minorEastAsia" w:cstheme="minorHAnsi"/>
                <w:bCs w:val="0"/>
                <w:i w:val="0"/>
                <w:color w:val="auto"/>
                <w:lang w:eastAsia="sk-SK"/>
              </w:rPr>
              <w:tab/>
            </w:r>
            <w:r w:rsidR="00FD0620" w:rsidRPr="00C249D7">
              <w:rPr>
                <w:rStyle w:val="Hypertextovprepojenie"/>
                <w:rFonts w:cstheme="minorHAnsi"/>
              </w:rPr>
              <w:t>Posúdenie podmienok poskytnutia príspevku</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_Toc116544472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121</w:t>
            </w:r>
            <w:r w:rsidR="00FD0620" w:rsidRPr="00C249D7">
              <w:rPr>
                <w:rFonts w:cstheme="minorHAnsi"/>
                <w:webHidden/>
              </w:rPr>
              <w:fldChar w:fldCharType="end"/>
            </w:r>
          </w:hyperlink>
        </w:p>
        <w:p w14:paraId="2F15FE76" w14:textId="4E4F8ACE"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73" w:history="1">
            <w:r w:rsidR="00FD0620" w:rsidRPr="00C249D7">
              <w:rPr>
                <w:rStyle w:val="Hypertextovprepojenie"/>
                <w:rFonts w:cstheme="minorHAnsi"/>
              </w:rPr>
              <w:t>8.3.3</w:t>
            </w:r>
            <w:r w:rsidR="00FD0620" w:rsidRPr="00C249D7">
              <w:rPr>
                <w:rFonts w:eastAsiaTheme="minorEastAsia" w:cstheme="minorHAnsi"/>
                <w:bCs w:val="0"/>
                <w:i w:val="0"/>
                <w:color w:val="auto"/>
                <w:lang w:eastAsia="sk-SK"/>
              </w:rPr>
              <w:tab/>
            </w:r>
            <w:r w:rsidR="00FD0620" w:rsidRPr="00C249D7">
              <w:rPr>
                <w:rStyle w:val="Hypertextovprepojenie"/>
                <w:rFonts w:cstheme="minorHAnsi"/>
              </w:rPr>
              <w:t>Odborné hodnotenie</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_Toc116544473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125</w:t>
            </w:r>
            <w:r w:rsidR="00FD0620" w:rsidRPr="00C249D7">
              <w:rPr>
                <w:rFonts w:cstheme="minorHAnsi"/>
                <w:webHidden/>
              </w:rPr>
              <w:fldChar w:fldCharType="end"/>
            </w:r>
          </w:hyperlink>
        </w:p>
        <w:p w14:paraId="79CFC410" w14:textId="6F26B6CC" w:rsidR="00FD0620" w:rsidRPr="00C249D7" w:rsidRDefault="003A33FD" w:rsidP="00EE4960">
          <w:pPr>
            <w:pStyle w:val="Obsah3"/>
            <w:spacing w:line="280" w:lineRule="exact"/>
            <w:rPr>
              <w:rFonts w:eastAsiaTheme="minorEastAsia" w:cstheme="minorHAnsi"/>
              <w:bCs w:val="0"/>
              <w:i w:val="0"/>
              <w:color w:val="auto"/>
              <w:lang w:eastAsia="sk-SK"/>
            </w:rPr>
          </w:pPr>
          <w:hyperlink w:anchor="_Toc116544474" w:history="1">
            <w:r w:rsidR="00FD0620" w:rsidRPr="00C249D7">
              <w:rPr>
                <w:rStyle w:val="Hypertextovprepojenie"/>
                <w:rFonts w:cstheme="minorHAnsi"/>
              </w:rPr>
              <w:t>8.3.4</w:t>
            </w:r>
            <w:r w:rsidR="00FD0620" w:rsidRPr="00C249D7">
              <w:rPr>
                <w:rFonts w:eastAsiaTheme="minorEastAsia" w:cstheme="minorHAnsi"/>
                <w:bCs w:val="0"/>
                <w:i w:val="0"/>
                <w:color w:val="auto"/>
                <w:lang w:eastAsia="sk-SK"/>
              </w:rPr>
              <w:tab/>
            </w:r>
            <w:r w:rsidR="00FD0620" w:rsidRPr="00C249D7">
              <w:rPr>
                <w:rStyle w:val="Hypertextovprepojenie"/>
                <w:rFonts w:cstheme="minorHAnsi"/>
              </w:rPr>
              <w:t>Výber ŽoNFP</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_Toc116544474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126</w:t>
            </w:r>
            <w:r w:rsidR="00FD0620" w:rsidRPr="00C249D7">
              <w:rPr>
                <w:rFonts w:cstheme="minorHAnsi"/>
                <w:webHidden/>
              </w:rPr>
              <w:fldChar w:fldCharType="end"/>
            </w:r>
          </w:hyperlink>
        </w:p>
        <w:p w14:paraId="32A199CB" w14:textId="0FB8A81C" w:rsidR="00FD0620" w:rsidRPr="00C249D7" w:rsidRDefault="003A33FD" w:rsidP="00EE4960">
          <w:pPr>
            <w:pStyle w:val="Obsah2"/>
            <w:spacing w:line="280" w:lineRule="exact"/>
            <w:rPr>
              <w:rFonts w:eastAsiaTheme="minorEastAsia"/>
              <w:color w:val="auto"/>
              <w:lang w:eastAsia="sk-SK"/>
            </w:rPr>
          </w:pPr>
          <w:hyperlink w:anchor="_Toc116544475" w:history="1">
            <w:r w:rsidR="00FD0620" w:rsidRPr="00C249D7">
              <w:rPr>
                <w:rStyle w:val="Hypertextovprepojenie"/>
              </w:rPr>
              <w:t>8.4</w:t>
            </w:r>
            <w:r w:rsidR="00FD0620" w:rsidRPr="00C249D7">
              <w:rPr>
                <w:rFonts w:eastAsiaTheme="minorEastAsia"/>
                <w:color w:val="auto"/>
                <w:lang w:eastAsia="sk-SK"/>
              </w:rPr>
              <w:tab/>
            </w:r>
            <w:r w:rsidR="00FD0620" w:rsidRPr="00C249D7">
              <w:rPr>
                <w:rStyle w:val="Hypertextovprepojenie"/>
              </w:rPr>
              <w:t>Overenie postupov MAS a ŽoNFP zo strany PPA</w:t>
            </w:r>
            <w:r w:rsidR="00FD0620" w:rsidRPr="00C249D7">
              <w:rPr>
                <w:webHidden/>
              </w:rPr>
              <w:tab/>
            </w:r>
            <w:r w:rsidR="00FD0620" w:rsidRPr="00C249D7">
              <w:rPr>
                <w:webHidden/>
              </w:rPr>
              <w:fldChar w:fldCharType="begin"/>
            </w:r>
            <w:r w:rsidR="00FD0620" w:rsidRPr="00C249D7">
              <w:rPr>
                <w:webHidden/>
              </w:rPr>
              <w:instrText xml:space="preserve"> PAGEREF _Toc116544475 \h </w:instrText>
            </w:r>
            <w:r w:rsidR="00FD0620" w:rsidRPr="00C249D7">
              <w:rPr>
                <w:webHidden/>
              </w:rPr>
            </w:r>
            <w:r w:rsidR="00FD0620" w:rsidRPr="00C249D7">
              <w:rPr>
                <w:webHidden/>
              </w:rPr>
              <w:fldChar w:fldCharType="separate"/>
            </w:r>
            <w:r w:rsidR="00FD0620" w:rsidRPr="00C249D7">
              <w:rPr>
                <w:webHidden/>
              </w:rPr>
              <w:t>126</w:t>
            </w:r>
            <w:r w:rsidR="00FD0620" w:rsidRPr="00C249D7">
              <w:rPr>
                <w:webHidden/>
              </w:rPr>
              <w:fldChar w:fldCharType="end"/>
            </w:r>
          </w:hyperlink>
        </w:p>
        <w:p w14:paraId="7C95BD82" w14:textId="1D0EA71A" w:rsidR="00FD0620" w:rsidRPr="00C249D7" w:rsidRDefault="003A33FD" w:rsidP="00EE4960">
          <w:pPr>
            <w:pStyle w:val="Obsah1"/>
            <w:spacing w:line="280" w:lineRule="exact"/>
            <w:rPr>
              <w:rFonts w:eastAsiaTheme="minorEastAsia" w:cstheme="minorHAnsi"/>
              <w:b w:val="0"/>
              <w:caps w:val="0"/>
              <w:color w:val="auto"/>
              <w:lang w:eastAsia="sk-SK"/>
            </w:rPr>
          </w:pPr>
          <w:hyperlink w:anchor="_Toc116544476" w:history="1">
            <w:r w:rsidR="00FD0620" w:rsidRPr="00C249D7">
              <w:rPr>
                <w:rStyle w:val="Hypertextovprepojenie"/>
                <w:rFonts w:cstheme="minorHAnsi"/>
              </w:rPr>
              <w:t>9</w:t>
            </w:r>
            <w:r w:rsidR="00FD0620" w:rsidRPr="00C249D7">
              <w:rPr>
                <w:rFonts w:eastAsiaTheme="minorEastAsia" w:cstheme="minorHAnsi"/>
                <w:b w:val="0"/>
                <w:caps w:val="0"/>
                <w:color w:val="auto"/>
                <w:lang w:eastAsia="sk-SK"/>
              </w:rPr>
              <w:tab/>
            </w:r>
            <w:r w:rsidR="00FD0620" w:rsidRPr="00C249D7">
              <w:rPr>
                <w:rStyle w:val="Hypertextovprepojenie"/>
                <w:rFonts w:cstheme="minorHAnsi"/>
              </w:rPr>
              <w:t>ITMS2014+</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_Toc116544476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129</w:t>
            </w:r>
            <w:r w:rsidR="00FD0620" w:rsidRPr="00C249D7">
              <w:rPr>
                <w:rFonts w:cstheme="minorHAnsi"/>
                <w:webHidden/>
              </w:rPr>
              <w:fldChar w:fldCharType="end"/>
            </w:r>
          </w:hyperlink>
        </w:p>
        <w:p w14:paraId="17943058" w14:textId="6B667F04" w:rsidR="00FD0620" w:rsidRPr="00C249D7" w:rsidRDefault="003A33FD" w:rsidP="00EE4960">
          <w:pPr>
            <w:pStyle w:val="Obsah2"/>
            <w:spacing w:line="280" w:lineRule="exact"/>
            <w:rPr>
              <w:rFonts w:eastAsiaTheme="minorEastAsia"/>
              <w:color w:val="auto"/>
              <w:lang w:eastAsia="sk-SK"/>
            </w:rPr>
          </w:pPr>
          <w:hyperlink w:anchor="_Toc116544477" w:history="1">
            <w:r w:rsidR="00FD0620" w:rsidRPr="00C249D7">
              <w:rPr>
                <w:rStyle w:val="Hypertextovprepojenie"/>
              </w:rPr>
              <w:t>9.1</w:t>
            </w:r>
            <w:r w:rsidR="00FD0620" w:rsidRPr="00C249D7">
              <w:rPr>
                <w:rFonts w:eastAsiaTheme="minorEastAsia"/>
                <w:color w:val="auto"/>
                <w:lang w:eastAsia="sk-SK"/>
              </w:rPr>
              <w:tab/>
            </w:r>
            <w:r w:rsidR="00FD0620" w:rsidRPr="00C249D7">
              <w:rPr>
                <w:rStyle w:val="Hypertextovprepojenie"/>
              </w:rPr>
              <w:t>Systém ITMS2014+ a implementácia opatrenia 19.</w:t>
            </w:r>
            <w:r w:rsidR="00FD0620" w:rsidRPr="00C249D7">
              <w:rPr>
                <w:webHidden/>
              </w:rPr>
              <w:tab/>
            </w:r>
            <w:r w:rsidR="00FD0620" w:rsidRPr="00C249D7">
              <w:rPr>
                <w:webHidden/>
              </w:rPr>
              <w:fldChar w:fldCharType="begin"/>
            </w:r>
            <w:r w:rsidR="00FD0620" w:rsidRPr="00C249D7">
              <w:rPr>
                <w:webHidden/>
              </w:rPr>
              <w:instrText xml:space="preserve"> PAGEREF _Toc116544477 \h </w:instrText>
            </w:r>
            <w:r w:rsidR="00FD0620" w:rsidRPr="00C249D7">
              <w:rPr>
                <w:webHidden/>
              </w:rPr>
            </w:r>
            <w:r w:rsidR="00FD0620" w:rsidRPr="00C249D7">
              <w:rPr>
                <w:webHidden/>
              </w:rPr>
              <w:fldChar w:fldCharType="separate"/>
            </w:r>
            <w:r w:rsidR="00FD0620" w:rsidRPr="00C249D7">
              <w:rPr>
                <w:webHidden/>
              </w:rPr>
              <w:t>129</w:t>
            </w:r>
            <w:r w:rsidR="00FD0620" w:rsidRPr="00C249D7">
              <w:rPr>
                <w:webHidden/>
              </w:rPr>
              <w:fldChar w:fldCharType="end"/>
            </w:r>
          </w:hyperlink>
        </w:p>
        <w:p w14:paraId="2B0F6D39" w14:textId="7D2EE0D7" w:rsidR="00FD0620" w:rsidRPr="00C249D7" w:rsidRDefault="003A33FD" w:rsidP="00EE4960">
          <w:pPr>
            <w:pStyle w:val="Obsah2"/>
            <w:spacing w:line="280" w:lineRule="exact"/>
            <w:rPr>
              <w:rFonts w:eastAsiaTheme="minorEastAsia"/>
              <w:color w:val="auto"/>
              <w:lang w:eastAsia="sk-SK"/>
            </w:rPr>
          </w:pPr>
          <w:hyperlink w:anchor="_Toc116544478" w:history="1">
            <w:r w:rsidR="00FD0620" w:rsidRPr="00C249D7">
              <w:rPr>
                <w:rStyle w:val="Hypertextovprepojenie"/>
              </w:rPr>
              <w:t>9.2</w:t>
            </w:r>
            <w:r w:rsidR="00FD0620" w:rsidRPr="00C249D7">
              <w:rPr>
                <w:rFonts w:eastAsiaTheme="minorEastAsia"/>
                <w:color w:val="auto"/>
                <w:lang w:eastAsia="sk-SK"/>
              </w:rPr>
              <w:tab/>
            </w:r>
            <w:r w:rsidR="00FD0620" w:rsidRPr="00C249D7">
              <w:rPr>
                <w:rStyle w:val="Hypertextovprepojenie"/>
              </w:rPr>
              <w:t>Postup vytvorenia stratégie CLLD v aplikácii ITMS2014+</w:t>
            </w:r>
            <w:r w:rsidR="00FD0620" w:rsidRPr="00C249D7">
              <w:rPr>
                <w:webHidden/>
              </w:rPr>
              <w:tab/>
            </w:r>
            <w:r w:rsidR="00FD0620" w:rsidRPr="00C249D7">
              <w:rPr>
                <w:webHidden/>
              </w:rPr>
              <w:fldChar w:fldCharType="begin"/>
            </w:r>
            <w:r w:rsidR="00FD0620" w:rsidRPr="00C249D7">
              <w:rPr>
                <w:webHidden/>
              </w:rPr>
              <w:instrText xml:space="preserve"> PAGEREF _Toc116544478 \h </w:instrText>
            </w:r>
            <w:r w:rsidR="00FD0620" w:rsidRPr="00C249D7">
              <w:rPr>
                <w:webHidden/>
              </w:rPr>
            </w:r>
            <w:r w:rsidR="00FD0620" w:rsidRPr="00C249D7">
              <w:rPr>
                <w:webHidden/>
              </w:rPr>
              <w:fldChar w:fldCharType="separate"/>
            </w:r>
            <w:r w:rsidR="00FD0620" w:rsidRPr="00C249D7">
              <w:rPr>
                <w:webHidden/>
              </w:rPr>
              <w:t>130</w:t>
            </w:r>
            <w:r w:rsidR="00FD0620" w:rsidRPr="00C249D7">
              <w:rPr>
                <w:webHidden/>
              </w:rPr>
              <w:fldChar w:fldCharType="end"/>
            </w:r>
          </w:hyperlink>
        </w:p>
        <w:p w14:paraId="09DDE19A" w14:textId="1413CC1F" w:rsidR="00FD0620" w:rsidRPr="00C249D7" w:rsidRDefault="003A33FD" w:rsidP="00EE4960">
          <w:pPr>
            <w:pStyle w:val="Obsah1"/>
            <w:spacing w:line="280" w:lineRule="exact"/>
            <w:rPr>
              <w:rFonts w:eastAsiaTheme="minorEastAsia" w:cstheme="minorBidi"/>
              <w:b w:val="0"/>
              <w:caps w:val="0"/>
              <w:color w:val="auto"/>
              <w:lang w:eastAsia="sk-SK"/>
            </w:rPr>
          </w:pPr>
          <w:hyperlink w:anchor="_Toc116544479" w:history="1">
            <w:r w:rsidR="00FD0620" w:rsidRPr="00C249D7">
              <w:rPr>
                <w:rStyle w:val="Hypertextovprepojenie"/>
                <w:rFonts w:cstheme="minorHAnsi"/>
              </w:rPr>
              <w:t>10</w:t>
            </w:r>
            <w:r w:rsidR="00FD0620" w:rsidRPr="00C249D7">
              <w:rPr>
                <w:rFonts w:eastAsiaTheme="minorEastAsia" w:cstheme="minorHAnsi"/>
                <w:b w:val="0"/>
                <w:caps w:val="0"/>
                <w:color w:val="auto"/>
                <w:lang w:eastAsia="sk-SK"/>
              </w:rPr>
              <w:tab/>
            </w:r>
            <w:r w:rsidR="00FD0620" w:rsidRPr="00C249D7">
              <w:rPr>
                <w:rStyle w:val="Hypertextovprepojenie"/>
                <w:rFonts w:cstheme="minorHAnsi"/>
              </w:rPr>
              <w:t>Zoznam príloh</w:t>
            </w:r>
            <w:r w:rsidR="00FD0620" w:rsidRPr="00C249D7">
              <w:rPr>
                <w:rFonts w:cstheme="minorHAnsi"/>
                <w:webHidden/>
              </w:rPr>
              <w:tab/>
            </w:r>
            <w:r w:rsidR="00FD0620" w:rsidRPr="00C249D7">
              <w:rPr>
                <w:rFonts w:cstheme="minorHAnsi"/>
                <w:webHidden/>
              </w:rPr>
              <w:fldChar w:fldCharType="begin"/>
            </w:r>
            <w:r w:rsidR="00FD0620" w:rsidRPr="00C249D7">
              <w:rPr>
                <w:rFonts w:cstheme="minorHAnsi"/>
                <w:webHidden/>
              </w:rPr>
              <w:instrText xml:space="preserve"> PAGEREF _Toc116544479 \h </w:instrText>
            </w:r>
            <w:r w:rsidR="00FD0620" w:rsidRPr="00C249D7">
              <w:rPr>
                <w:rFonts w:cstheme="minorHAnsi"/>
                <w:webHidden/>
              </w:rPr>
            </w:r>
            <w:r w:rsidR="00FD0620" w:rsidRPr="00C249D7">
              <w:rPr>
                <w:rFonts w:cstheme="minorHAnsi"/>
                <w:webHidden/>
              </w:rPr>
              <w:fldChar w:fldCharType="separate"/>
            </w:r>
            <w:r w:rsidR="00FD0620" w:rsidRPr="00C249D7">
              <w:rPr>
                <w:rFonts w:cstheme="minorHAnsi"/>
                <w:webHidden/>
              </w:rPr>
              <w:t>132</w:t>
            </w:r>
            <w:r w:rsidR="00FD0620" w:rsidRPr="00C249D7">
              <w:rPr>
                <w:rFonts w:cstheme="minorHAnsi"/>
                <w:webHidden/>
              </w:rPr>
              <w:fldChar w:fldCharType="end"/>
            </w:r>
          </w:hyperlink>
        </w:p>
        <w:p w14:paraId="37D62694" w14:textId="6425CF95" w:rsidR="009E1C73" w:rsidRPr="00C249D7" w:rsidRDefault="009E1C73" w:rsidP="00110F2B">
          <w:pPr>
            <w:spacing w:after="0"/>
          </w:pPr>
          <w:r w:rsidRPr="00C249D7">
            <w:rPr>
              <w:b/>
              <w:bCs/>
            </w:rPr>
            <w:fldChar w:fldCharType="end"/>
          </w:r>
        </w:p>
      </w:sdtContent>
    </w:sdt>
    <w:p w14:paraId="30CA55EF" w14:textId="77777777" w:rsidR="00A964F8" w:rsidRPr="00C249D7" w:rsidRDefault="00A964F8" w:rsidP="001565A0">
      <w:pPr>
        <w:spacing w:before="60" w:after="60" w:line="300" w:lineRule="auto"/>
      </w:pPr>
    </w:p>
    <w:p w14:paraId="5D981404" w14:textId="77777777" w:rsidR="00A964F8" w:rsidRPr="00C249D7" w:rsidRDefault="00A964F8" w:rsidP="001565A0">
      <w:pPr>
        <w:spacing w:before="60" w:after="60" w:line="300" w:lineRule="auto"/>
      </w:pPr>
    </w:p>
    <w:p w14:paraId="6CE8F40F" w14:textId="77777777" w:rsidR="00990BC7" w:rsidRPr="00C249D7" w:rsidRDefault="00990BC7" w:rsidP="00990BC7"/>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16544394"/>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5B6A1D">
      <w:pPr>
        <w:pStyle w:val="Odsekzoznamu"/>
        <w:numPr>
          <w:ilvl w:val="0"/>
          <w:numId w:val="212"/>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16544395"/>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5B6A1D">
            <w:pPr>
              <w:pStyle w:val="Odsekzoznamu"/>
              <w:numPr>
                <w:ilvl w:val="0"/>
                <w:numId w:val="223"/>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5B6A1D">
            <w:pPr>
              <w:pStyle w:val="Odsekzoznamu"/>
              <w:numPr>
                <w:ilvl w:val="0"/>
                <w:numId w:val="223"/>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5B6A1D">
            <w:pPr>
              <w:pStyle w:val="Odsekzoznamu"/>
              <w:numPr>
                <w:ilvl w:val="0"/>
                <w:numId w:val="223"/>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5D03FC">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Default="005D03FC" w:rsidP="005D03FC">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(dokument príslušnej MAS)  a 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 platí obsah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w:t>
      </w:r>
    </w:p>
    <w:p w14:paraId="0ED37D2D" w14:textId="44B0FEAD" w:rsidR="005D03FC" w:rsidRPr="005D03FC" w:rsidRDefault="005D03FC" w:rsidP="005D03FC">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ITMS2014+  a 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 platí obsah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v Prílohe 6B tejto príručky,</w:t>
      </w:r>
    </w:p>
    <w:p w14:paraId="5F2AEB35" w14:textId="77777777" w:rsidR="003D1F51" w:rsidRPr="00C249D7" w:rsidRDefault="003D1F51" w:rsidP="005B6A1D">
      <w:pPr>
        <w:pStyle w:val="Odsekzoznamu"/>
        <w:numPr>
          <w:ilvl w:val="0"/>
          <w:numId w:val="309"/>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výzvou na predkladanie ŽoNFP a zmluvou o poskytnutí NFP platia ustanovenia 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16544396"/>
      <w:r w:rsidRPr="00C249D7">
        <w:rPr>
          <w:caps/>
          <w:color w:val="0070C0"/>
        </w:rPr>
        <w:lastRenderedPageBreak/>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16544397"/>
      <w:r w:rsidRPr="00C249D7">
        <w:rPr>
          <w:color w:val="0070C0"/>
          <w:sz w:val="24"/>
          <w:szCs w:val="24"/>
        </w:rPr>
        <w:t>Základné právne predpisy EÚ</w:t>
      </w:r>
      <w:bookmarkEnd w:id="8"/>
      <w:bookmarkEnd w:id="9"/>
    </w:p>
    <w:p w14:paraId="5BE4B9EA" w14:textId="4A0F717B"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  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5B6A1D">
      <w:pPr>
        <w:numPr>
          <w:ilvl w:val="0"/>
          <w:numId w:val="189"/>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97EEB9D"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 </w:t>
      </w:r>
      <w:r w:rsidR="001A1261" w:rsidRPr="00C249D7">
        <w:rPr>
          <w:color w:val="000000" w:themeColor="text1"/>
          <w:sz w:val="22"/>
          <w:szCs w:val="22"/>
        </w:rPr>
        <w:t xml:space="preserve"> 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107E646B"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77C2E0CC"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  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07DE6D85" w:rsidR="007A09F8" w:rsidRPr="00C249D7" w:rsidRDefault="001A1261" w:rsidP="005B6A1D">
      <w:pPr>
        <w:numPr>
          <w:ilvl w:val="0"/>
          <w:numId w:val="189"/>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 xml:space="preserve">z 11. novembra 1996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5B6A1D">
      <w:pPr>
        <w:numPr>
          <w:ilvl w:val="0"/>
          <w:numId w:val="189"/>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430772B7" w:rsidR="007A09F8" w:rsidRPr="00C249D7" w:rsidRDefault="007A09F8" w:rsidP="005B6A1D">
      <w:pPr>
        <w:pStyle w:val="Odsekzoznamu"/>
        <w:numPr>
          <w:ilvl w:val="0"/>
          <w:numId w:val="189"/>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  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397A49E4"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 xml:space="preserve">zo 17. decembra 2013 </w:t>
      </w:r>
      <w:r w:rsidRPr="00C249D7">
        <w:rPr>
          <w:rFonts w:asciiTheme="minorHAnsi" w:hAnsiTheme="minorHAnsi"/>
          <w:color w:val="000000" w:themeColor="text1"/>
          <w:sz w:val="22"/>
          <w:szCs w:val="22"/>
        </w:rPr>
        <w:t xml:space="preserve">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79940B03"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 xml:space="preserve">z 18. decembra 2013 </w:t>
      </w:r>
      <w:r w:rsidRPr="00C249D7">
        <w:rPr>
          <w:rFonts w:asciiTheme="minorHAnsi" w:hAnsiTheme="minorHAnsi"/>
          <w:color w:val="000000" w:themeColor="text1"/>
          <w:sz w:val="22"/>
          <w:szCs w:val="22"/>
        </w:rPr>
        <w:t xml:space="preserve"> 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5B6A1D">
      <w:pPr>
        <w:pStyle w:val="Odsekzoznamu"/>
        <w:numPr>
          <w:ilvl w:val="0"/>
          <w:numId w:val="189"/>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5B6A1D">
      <w:pPr>
        <w:pStyle w:val="Odsekzoznamu"/>
        <w:numPr>
          <w:ilvl w:val="0"/>
          <w:numId w:val="189"/>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5B6A1D">
      <w:pPr>
        <w:pStyle w:val="Odsekzoznamu"/>
        <w:numPr>
          <w:ilvl w:val="0"/>
          <w:numId w:val="189"/>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5B6A1D">
      <w:pPr>
        <w:pStyle w:val="Odsekzoznamu"/>
        <w:numPr>
          <w:ilvl w:val="0"/>
          <w:numId w:val="189"/>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5B6A1D">
      <w:pPr>
        <w:pStyle w:val="Odsekzoznamu"/>
        <w:numPr>
          <w:ilvl w:val="0"/>
          <w:numId w:val="189"/>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16544398"/>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489F92A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792C799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  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5CE0AB8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 </w:t>
      </w:r>
      <w:r w:rsidRPr="00C249D7">
        <w:rPr>
          <w:rFonts w:asciiTheme="minorHAnsi" w:hAnsiTheme="minorHAnsi"/>
          <w:color w:val="000000" w:themeColor="text1"/>
          <w:sz w:val="22"/>
          <w:szCs w:val="22"/>
        </w:rPr>
        <w:t xml:space="preserve"> 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4CC06F1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A8D55A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791236" w:rsidRPr="00C249D7">
        <w:rPr>
          <w:rFonts w:asciiTheme="minorHAnsi" w:hAnsiTheme="minorHAnsi" w:cs="Segoe UI"/>
          <w:bCs/>
          <w:color w:val="000000" w:themeColor="text1"/>
          <w:sz w:val="22"/>
          <w:szCs w:val="22"/>
          <w:shd w:val="clear" w:color="auto" w:fill="FFFFFF"/>
        </w:rPr>
        <w:t xml:space="preserve"> </w:t>
      </w:r>
      <w:r w:rsidR="003B5C80" w:rsidRPr="00C249D7">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669B561C" w14:textId="057F9219" w:rsidR="00960B6E" w:rsidRPr="00C249D7" w:rsidRDefault="00960B6E" w:rsidP="00AE0E47">
      <w:pPr>
        <w:pStyle w:val="Nadpis1"/>
        <w:numPr>
          <w:ilvl w:val="0"/>
          <w:numId w:val="0"/>
        </w:numPr>
        <w:spacing w:before="0" w:after="0"/>
        <w:rPr>
          <w:caps/>
          <w:color w:val="1F497D" w:themeColor="text2"/>
          <w:szCs w:val="24"/>
        </w:rPr>
      </w:pPr>
    </w:p>
    <w:p w14:paraId="0CA1AAE5" w14:textId="5392B160" w:rsidR="00960B6E" w:rsidRPr="00C249D7" w:rsidRDefault="00C8531E" w:rsidP="00DE6B29">
      <w:pPr>
        <w:pStyle w:val="Nadpis1"/>
        <w:rPr>
          <w:caps/>
          <w:color w:val="0070C0"/>
        </w:rPr>
      </w:pPr>
      <w:bookmarkStart w:id="13" w:name="_Toc116544399"/>
      <w:r w:rsidRPr="00C249D7">
        <w:rPr>
          <w:caps/>
          <w:color w:val="0070C0"/>
        </w:rPr>
        <w:t>Definície pojmov</w:t>
      </w:r>
      <w:bookmarkEnd w:id="12"/>
      <w:bookmarkEnd w:id="13"/>
    </w:p>
    <w:p w14:paraId="6C2566C1" w14:textId="713DCB00"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  realizácii ostatných aktivít</w:t>
      </w:r>
      <w:r w:rsidRPr="00C249D7">
        <w:rPr>
          <w:rFonts w:asciiTheme="minorHAnsi" w:hAnsiTheme="minorHAnsi" w:cstheme="minorHAnsi"/>
          <w:sz w:val="22"/>
          <w:szCs w:val="22"/>
        </w:rPr>
        <w:t xml:space="preserve">. </w:t>
      </w:r>
    </w:p>
    <w:p w14:paraId="2132F3F3" w14:textId="79457FDD"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  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lastRenderedPageBreak/>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04C908DD"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D65481" w:rsidRPr="00C249D7">
        <w:rPr>
          <w:rFonts w:asciiTheme="minorHAnsi" w:hAnsiTheme="minorHAnsi" w:cstheme="minorHAnsi"/>
          <w:strike/>
          <w:color w:val="000000" w:themeColor="text1"/>
          <w:sz w:val="22"/>
          <w:szCs w:val="22"/>
        </w:rPr>
        <w:t>u</w:t>
      </w:r>
      <w:r w:rsidR="00A92047"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  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6B26BE4"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strike/>
          <w:color w:val="000000" w:themeColor="text1"/>
          <w:sz w:val="18"/>
          <w:szCs w:val="18"/>
        </w:rPr>
        <w:t>je</w:t>
      </w:r>
      <w:r w:rsidR="00AE0E47" w:rsidRPr="00C249D7">
        <w:rPr>
          <w:rFonts w:cstheme="minorHAnsi"/>
          <w:color w:val="000000" w:themeColor="text1"/>
          <w:sz w:val="22"/>
          <w:szCs w:val="22"/>
        </w:rPr>
        <w:t xml:space="preserve">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 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0FAFB18A"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 xml:space="preserve">časový úsek stanovený na nejaký účel. Ak nie je v zmluve o poskytnutí NFP uvedené inak, za  dni  sa  považujú pracovné dni. Do plynutia lehoty sa nezapočítava kalendárny deň, v ktorom došlo k skutočnosti určujúcej začiatok lehoty. Lehoty určené podľa dní začínajú plynúť prvým pracovným dňom nasledujúcim po kalendárnom dni, v ktorom došlo k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  sa posledný deň lehoty podanie urobí preukázateľne elektronicky do elektronickej schránky PPA, podá osobne na PPA, alebo ak  sa  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lastRenderedPageBreak/>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6A6D9ACB"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  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6F5066B9" w:rsidR="001956CC"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 </w:t>
      </w:r>
      <w:r w:rsidR="00F720DF" w:rsidRPr="00C249D7">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29E6C720" w:rsidR="001956CC" w:rsidRPr="00C249D7" w:rsidRDefault="00777A04"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 xml:space="preserve">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  realizácii ostatných aktivít. </w:t>
      </w:r>
    </w:p>
    <w:p w14:paraId="5DE76822" w14:textId="77777777" w:rsidR="001956CC"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763678FD" w14:textId="77777777" w:rsidR="001956CC"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 xml:space="preserve">definíciu celkových oprávnených výdavkov, výška oprávnených výdavkov môže byť rovná </w:t>
      </w:r>
      <w:r w:rsidRPr="00C249D7">
        <w:rPr>
          <w:rFonts w:asciiTheme="minorHAnsi" w:hAnsiTheme="minorHAnsi" w:cstheme="minorHAnsi"/>
          <w:color w:val="auto"/>
          <w:sz w:val="22"/>
          <w:szCs w:val="22"/>
        </w:rPr>
        <w:lastRenderedPageBreak/>
        <w:t>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174FBD8C" w14:textId="522FFE22"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 xml:space="preserve"> 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 xml:space="preserve">Zmluvná strana nie je už v čase vzniku prekážky v omeškaní s plnením povinnosti, ktorej táto prekážka bráni.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212A852D" w:rsidR="00C8531E" w:rsidRPr="00C249D7" w:rsidRDefault="005829E2" w:rsidP="005B6A1D">
      <w:pPr>
        <w:pStyle w:val="Odsekzoznamu"/>
        <w:numPr>
          <w:ilvl w:val="0"/>
          <w:numId w:val="263"/>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 xml:space="preserve"> </w:t>
      </w:r>
      <w:r w:rsidR="00C8531E" w:rsidRPr="00C249D7">
        <w:rPr>
          <w:rFonts w:asciiTheme="minorHAnsi" w:hAnsiTheme="minorHAnsi" w:cstheme="minorHAnsi"/>
          <w:b/>
          <w:color w:val="auto"/>
          <w:sz w:val="22"/>
          <w:szCs w:val="22"/>
        </w:rPr>
        <w:t>Predmet projektu</w:t>
      </w:r>
      <w:r w:rsidR="00C8531E"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00C8531E"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00C8531E"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85980D2" w:rsidR="001956CC" w:rsidRPr="00C249D7" w:rsidRDefault="005829E2" w:rsidP="005B6A1D">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 </w:t>
      </w:r>
      <w:r w:rsidR="00C8531E"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00C8531E" w:rsidRPr="00C249D7">
        <w:rPr>
          <w:rFonts w:asciiTheme="minorHAnsi" w:hAnsiTheme="minorHAnsi" w:cstheme="minorHAnsi"/>
          <w:color w:val="000000" w:themeColor="text1"/>
          <w:sz w:val="22"/>
          <w:szCs w:val="22"/>
        </w:rPr>
        <w:t>.</w:t>
      </w:r>
    </w:p>
    <w:p w14:paraId="19338671" w14:textId="35D2A760"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77777777" w:rsidR="00AD1966" w:rsidRPr="00C249D7" w:rsidRDefault="005829E2" w:rsidP="005B6A1D">
      <w:pPr>
        <w:pStyle w:val="Odsekzoznamu"/>
        <w:numPr>
          <w:ilvl w:val="0"/>
          <w:numId w:val="263"/>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 </w:t>
      </w:r>
      <w:r w:rsidR="00C8531E"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00C8531E"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44B2558C" w:rsidR="007217EE" w:rsidRPr="00C249D7" w:rsidRDefault="005829E2" w:rsidP="005B6A1D">
      <w:pPr>
        <w:pStyle w:val="Odsekzoznamu"/>
        <w:numPr>
          <w:ilvl w:val="0"/>
          <w:numId w:val="263"/>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 </w:t>
      </w:r>
      <w:r w:rsidR="00C8531E" w:rsidRPr="00C249D7">
        <w:rPr>
          <w:rFonts w:asciiTheme="minorHAnsi" w:hAnsiTheme="minorHAnsi" w:cstheme="minorHAnsi"/>
          <w:b/>
          <w:bCs/>
          <w:sz w:val="22"/>
          <w:szCs w:val="22"/>
        </w:rPr>
        <w:t>Prírodná katastrofa</w:t>
      </w:r>
      <w:r w:rsidR="00C8531E"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00C8531E"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574B2B4C" w:rsidR="00E7798F" w:rsidRPr="00C249D7" w:rsidRDefault="005829E2"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b/>
          <w:bCs/>
          <w:color w:val="000000" w:themeColor="text1"/>
          <w:sz w:val="22"/>
          <w:szCs w:val="22"/>
        </w:rPr>
        <w:t>Príspevok</w:t>
      </w:r>
      <w:r w:rsidR="00C8531E"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0A15486A" w:rsidR="001956CC" w:rsidRPr="00C249D7" w:rsidRDefault="00AD1EFF" w:rsidP="005B6A1D">
      <w:pPr>
        <w:pStyle w:val="Odsekzoznamu"/>
        <w:numPr>
          <w:ilvl w:val="0"/>
          <w:numId w:val="263"/>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 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 </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 xml:space="preserve">Podpora na </w:t>
      </w:r>
      <w:r w:rsidR="00154C15" w:rsidRPr="00C249D7">
        <w:rPr>
          <w:rFonts w:asciiTheme="minorHAnsi" w:hAnsiTheme="minorHAnsi"/>
          <w:color w:val="000000" w:themeColor="text1"/>
          <w:sz w:val="22"/>
        </w:rPr>
        <w:lastRenderedPageBreak/>
        <w:t>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5B6A1D">
      <w:pPr>
        <w:pStyle w:val="Odsekzoznamu"/>
        <w:numPr>
          <w:ilvl w:val="0"/>
          <w:numId w:val="263"/>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5B6A1D">
      <w:pPr>
        <w:pStyle w:val="Odsekzoznamu"/>
        <w:numPr>
          <w:ilvl w:val="0"/>
          <w:numId w:val="263"/>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5B6A1D">
      <w:pPr>
        <w:pStyle w:val="Odsekzoznamu"/>
        <w:numPr>
          <w:ilvl w:val="0"/>
          <w:numId w:val="263"/>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00631EA0" w:rsidR="00094165"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 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4A195A5A" w:rsidR="00094165" w:rsidRPr="00C249D7" w:rsidRDefault="00094165"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  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0AC390D3" w:rsidR="00C8531E" w:rsidRPr="00C249D7" w:rsidRDefault="00FC2937" w:rsidP="005B6A1D">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 xml:space="preserve">je rovná sume oprávnených nákladov prijímateľa NFP na projekt a výška minimálnej pomoci, poskytnutá príjemcovi minimálnej pomoci, sa rovná podielu k celkovým oprávneným </w:t>
      </w:r>
      <w:r w:rsidR="00A3009E" w:rsidRPr="00C249D7">
        <w:rPr>
          <w:b/>
          <w:color w:val="000000" w:themeColor="text1"/>
          <w:sz w:val="22"/>
          <w:szCs w:val="22"/>
        </w:rPr>
        <w:lastRenderedPageBreak/>
        <w:t>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  </w:t>
      </w:r>
    </w:p>
    <w:p w14:paraId="449F12F6" w14:textId="757B6D7E"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F354AF">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F354AF">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1536B25B" w14:textId="77777777" w:rsidR="00F354AF" w:rsidRPr="00C249D7" w:rsidRDefault="00C8531E" w:rsidP="00F354AF">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1C604A2E" w14:textId="323AD7D5" w:rsidR="00F354AF" w:rsidRPr="00C249D7" w:rsidRDefault="00C8531E" w:rsidP="00F354AF">
      <w:pPr>
        <w:pStyle w:val="Odsekzoznamu"/>
        <w:numPr>
          <w:ilvl w:val="0"/>
          <w:numId w:val="263"/>
        </w:numPr>
        <w:spacing w:after="0" w:line="240" w:lineRule="auto"/>
        <w:ind w:left="567" w:hanging="567"/>
        <w:rPr>
          <w:sz w:val="22"/>
          <w:szCs w:val="22"/>
        </w:rPr>
      </w:pPr>
      <w:r w:rsidRPr="00C249D7">
        <w:rPr>
          <w:rFonts w:asciiTheme="minorHAnsi" w:hAnsiTheme="minorHAnsi" w:cstheme="minorHAnsi"/>
          <w:b/>
          <w:color w:val="000000" w:themeColor="text1"/>
          <w:sz w:val="22"/>
          <w:szCs w:val="22"/>
        </w:rPr>
        <w:t>Ukončenie realizácie projektu –</w:t>
      </w:r>
      <w:r w:rsidRPr="00C249D7">
        <w:rPr>
          <w:rFonts w:asciiTheme="minorHAnsi" w:hAnsiTheme="minorHAnsi" w:cstheme="minorHAnsi"/>
          <w:color w:val="000000" w:themeColor="text1"/>
          <w:sz w:val="22"/>
          <w:szCs w:val="22"/>
        </w:rPr>
        <w:t xml:space="preserve"> </w:t>
      </w:r>
      <w:r w:rsidR="00875B96" w:rsidRPr="00C249D7">
        <w:rPr>
          <w:rFonts w:asciiTheme="minorHAnsi" w:hAnsiTheme="minorHAnsi" w:cstheme="minorHAnsi"/>
          <w:color w:val="000000" w:themeColor="text1"/>
          <w:sz w:val="22"/>
          <w:szCs w:val="22"/>
        </w:rPr>
        <w:t xml:space="preserve">predstavuje ukončenie tzv. fyzickej realizácie projektu. </w:t>
      </w:r>
    </w:p>
    <w:p w14:paraId="0B73F996" w14:textId="6EC77D2D"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Včas – </w:t>
      </w:r>
      <w:r w:rsidRPr="00C249D7">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C249D7">
        <w:rPr>
          <w:rFonts w:asciiTheme="minorHAnsi" w:hAnsiTheme="minorHAnsi" w:cstheme="minorHAnsi"/>
          <w:color w:val="000000" w:themeColor="text1"/>
          <w:sz w:val="22"/>
          <w:szCs w:val="22"/>
        </w:rPr>
        <w:t xml:space="preserve"> LEADER</w:t>
      </w:r>
      <w:r w:rsidRPr="00C249D7">
        <w:rPr>
          <w:rFonts w:asciiTheme="minorHAnsi" w:hAnsiTheme="minorHAnsi" w:cstheme="minorHAnsi"/>
          <w:color w:val="000000" w:themeColor="text1"/>
          <w:sz w:val="22"/>
          <w:szCs w:val="22"/>
        </w:rPr>
        <w:t>, v príslušnej schéme pomoci, ak projekt zahŕňa poskytnutie pomoci, v </w:t>
      </w:r>
      <w:r w:rsidR="00875B96" w:rsidRPr="00C249D7">
        <w:rPr>
          <w:rFonts w:asciiTheme="minorHAnsi" w:hAnsiTheme="minorHAnsi" w:cstheme="minorHAnsi"/>
          <w:color w:val="000000" w:themeColor="text1"/>
          <w:sz w:val="22"/>
          <w:szCs w:val="22"/>
        </w:rPr>
        <w:t>SFR</w:t>
      </w:r>
      <w:r w:rsidRPr="00C249D7">
        <w:rPr>
          <w:rFonts w:asciiTheme="minorHAnsi" w:hAnsiTheme="minorHAnsi" w:cstheme="minorHAnsi"/>
          <w:color w:val="000000" w:themeColor="text1"/>
          <w:sz w:val="22"/>
          <w:szCs w:val="22"/>
        </w:rPr>
        <w:t xml:space="preserve"> EPFRV, v Systéme riadenia CLLD.</w:t>
      </w:r>
    </w:p>
    <w:p w14:paraId="7B3AA7E9" w14:textId="77777777"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Vládny audit </w:t>
      </w:r>
      <w:r w:rsidRPr="00C249D7">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14488D3C" w14:textId="3FCE6A51"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Vlastné zdroje prijímateľa – </w:t>
      </w:r>
      <w:r w:rsidRPr="00C249D7">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C249D7">
        <w:rPr>
          <w:rFonts w:asciiTheme="minorHAnsi" w:hAnsiTheme="minorHAnsi" w:cstheme="minorHAnsi"/>
          <w:sz w:val="22"/>
          <w:szCs w:val="22"/>
        </w:rPr>
        <w:t>.</w:t>
      </w:r>
      <w:r w:rsidRPr="00C249D7">
        <w:rPr>
          <w:rFonts w:asciiTheme="minorHAnsi" w:hAnsiTheme="minorHAnsi" w:cstheme="minorHAnsi"/>
          <w:sz w:val="22"/>
          <w:szCs w:val="22"/>
        </w:rPr>
        <w:t xml:space="preserve"> úver z banky </w:t>
      </w:r>
      <w:r w:rsidRPr="00C249D7">
        <w:rPr>
          <w:rFonts w:asciiTheme="minorHAnsi" w:hAnsiTheme="minorHAnsi" w:cstheme="minorHAnsi"/>
          <w:color w:val="000000" w:themeColor="text1"/>
          <w:sz w:val="22"/>
          <w:szCs w:val="22"/>
        </w:rPr>
        <w:t>alebo príspevok tretej osoby.</w:t>
      </w:r>
    </w:p>
    <w:p w14:paraId="3E5EE660" w14:textId="12D80916"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Vyššia moc </w:t>
      </w:r>
      <w:r w:rsidR="00C249D7">
        <w:rPr>
          <w:rFonts w:asciiTheme="minorHAnsi" w:hAnsiTheme="minorHAnsi" w:cstheme="minorHAnsi"/>
          <w:b/>
          <w:bCs/>
          <w:color w:val="000000" w:themeColor="text1"/>
          <w:sz w:val="22"/>
          <w:szCs w:val="22"/>
        </w:rPr>
        <w:t>tzv. „vis maj</w:t>
      </w:r>
      <w:r w:rsidR="009506A5" w:rsidRPr="00C249D7">
        <w:rPr>
          <w:rFonts w:asciiTheme="minorHAnsi" w:hAnsiTheme="minorHAnsi" w:cstheme="minorHAnsi"/>
          <w:b/>
          <w:bCs/>
          <w:color w:val="000000" w:themeColor="text1"/>
          <w:sz w:val="22"/>
          <w:szCs w:val="22"/>
        </w:rPr>
        <w:t xml:space="preserve">or“ </w:t>
      </w:r>
      <w:r w:rsidRPr="00C249D7">
        <w:rPr>
          <w:rFonts w:asciiTheme="minorHAnsi" w:hAnsiTheme="minorHAnsi" w:cstheme="minorHAnsi"/>
          <w:bCs/>
          <w:color w:val="000000" w:themeColor="text1"/>
          <w:sz w:val="22"/>
          <w:szCs w:val="22"/>
        </w:rPr>
        <w:t xml:space="preserve"> – </w:t>
      </w:r>
      <w:r w:rsidR="009506A5" w:rsidRPr="00C249D7">
        <w:rPr>
          <w:rFonts w:asciiTheme="minorHAnsi" w:hAnsiTheme="minorHAnsi" w:cstheme="minorHAnsi"/>
          <w:bCs/>
          <w:color w:val="000000" w:themeColor="text1"/>
          <w:sz w:val="22"/>
          <w:szCs w:val="22"/>
        </w:rPr>
        <w:t xml:space="preserve">ide o mimoriadne okolnosti, ktoré </w:t>
      </w:r>
      <w:r w:rsidRPr="00C249D7">
        <w:rPr>
          <w:rFonts w:asciiTheme="minorHAnsi" w:hAnsiTheme="minorHAnsi" w:cstheme="minorHAnsi"/>
          <w:bCs/>
          <w:color w:val="000000" w:themeColor="text1"/>
          <w:sz w:val="22"/>
          <w:szCs w:val="22"/>
        </w:rPr>
        <w:t>sa môž</w:t>
      </w:r>
      <w:r w:rsidR="009506A5" w:rsidRPr="00C249D7">
        <w:rPr>
          <w:rFonts w:asciiTheme="minorHAnsi" w:hAnsiTheme="minorHAnsi" w:cstheme="minorHAnsi"/>
          <w:bCs/>
          <w:color w:val="000000" w:themeColor="text1"/>
          <w:sz w:val="22"/>
          <w:szCs w:val="22"/>
        </w:rPr>
        <w:t>u</w:t>
      </w:r>
      <w:r w:rsidR="00F720DF"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F8E9382"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  -</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  východiskový metodický a odborný podklad zo strany PPA, na základe ktorého prijímateľ </w:t>
      </w:r>
      <w:r w:rsidR="00031A5D" w:rsidRPr="00C249D7">
        <w:rPr>
          <w:color w:val="000000" w:themeColor="text1"/>
          <w:sz w:val="22"/>
          <w:szCs w:val="22"/>
        </w:rPr>
        <w:lastRenderedPageBreak/>
        <w:t xml:space="preserve">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417F3F8C" w:rsidR="00C8531E"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  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 </w:t>
      </w:r>
      <w:r w:rsidR="009506A5" w:rsidRPr="00C249D7">
        <w:rPr>
          <w:rFonts w:asciiTheme="minorHAnsi" w:hAnsiTheme="minorHAnsi" w:cstheme="minorHAnsi"/>
          <w:color w:val="000000" w:themeColor="text1"/>
          <w:sz w:val="22"/>
          <w:szCs w:val="22"/>
        </w:rPr>
        <w:t xml:space="preserve"> príslušnom </w:t>
      </w:r>
      <w:r w:rsidR="00890D71" w:rsidRPr="00C249D7">
        <w:rPr>
          <w:rFonts w:asciiTheme="minorHAnsi" w:hAnsiTheme="minorHAnsi" w:cstheme="minorHAnsi"/>
          <w:color w:val="000000" w:themeColor="text1"/>
          <w:sz w:val="22"/>
          <w:szCs w:val="22"/>
        </w:rPr>
        <w:t xml:space="preserve">pomere podľa čl. 59 nariadenia </w:t>
      </w:r>
      <w:r w:rsidR="00110A3B" w:rsidRPr="00C249D7">
        <w:rPr>
          <w:rFonts w:asciiTheme="minorHAnsi" w:hAnsiTheme="minorHAnsi" w:cstheme="minorHAnsi"/>
          <w:color w:val="000000" w:themeColor="text1"/>
          <w:sz w:val="22"/>
          <w:szCs w:val="22"/>
        </w:rPr>
        <w:t xml:space="preserve"> 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4E123140" w:rsidR="00D00136" w:rsidRPr="00C249D7" w:rsidRDefault="00D45BB3" w:rsidP="005B6A1D">
      <w:pPr>
        <w:pStyle w:val="Odsekzoznamu"/>
        <w:numPr>
          <w:ilvl w:val="0"/>
          <w:numId w:val="263"/>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  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DC1B53">
      <w:pPr>
        <w:pStyle w:val="Nadpis1"/>
        <w:numPr>
          <w:ilvl w:val="0"/>
          <w:numId w:val="368"/>
        </w:numPr>
        <w:ind w:left="426" w:hanging="426"/>
        <w:rPr>
          <w:caps/>
          <w:color w:val="0070C0"/>
        </w:rPr>
      </w:pPr>
      <w:bookmarkStart w:id="15" w:name="_Toc3360923"/>
      <w:bookmarkStart w:id="16" w:name="_Toc116544400"/>
      <w:r w:rsidRPr="00C249D7">
        <w:rPr>
          <w:caps/>
          <w:color w:val="0070C0"/>
        </w:rPr>
        <w:lastRenderedPageBreak/>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5B6A1D">
      <w:pPr>
        <w:pStyle w:val="Odsekzoznamu"/>
        <w:numPr>
          <w:ilvl w:val="0"/>
          <w:numId w:val="264"/>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5B6A1D">
      <w:pPr>
        <w:pStyle w:val="Odsekzoznamu"/>
        <w:numPr>
          <w:ilvl w:val="0"/>
          <w:numId w:val="264"/>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77777777" w:rsidR="00F8639F" w:rsidRPr="00C249D7" w:rsidRDefault="00F8639F" w:rsidP="005B6A1D">
      <w:pPr>
        <w:pStyle w:val="Odsekzoznamu"/>
        <w:numPr>
          <w:ilvl w:val="0"/>
          <w:numId w:val="264"/>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xml:space="preserve">,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5B6A1D">
      <w:pPr>
        <w:pStyle w:val="Odsekzoznamu"/>
        <w:numPr>
          <w:ilvl w:val="0"/>
          <w:numId w:val="248"/>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5B6A1D">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5B6A1D">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5B6A1D">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5B6A1D">
      <w:pPr>
        <w:pStyle w:val="Odsekzoznamu"/>
        <w:numPr>
          <w:ilvl w:val="0"/>
          <w:numId w:val="249"/>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46FE89B1" w:rsidR="00F8639F" w:rsidRPr="00C249D7" w:rsidRDefault="00F8639F" w:rsidP="005B6A1D">
      <w:pPr>
        <w:pStyle w:val="Odsekzoznamu"/>
        <w:numPr>
          <w:ilvl w:val="0"/>
          <w:numId w:val="264"/>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mimoriadny spôsob doručovania písomných zásielok je možné využiť aj doručovanie osobne alebo prostredníctvom kuriéra. Takúto formu doručenia písomností je možné využiť výlučne v úradných hodinách MAS zverejnených verejne prístupným spôsobom vrátane webového sídla MAS.</w:t>
      </w:r>
    </w:p>
    <w:p w14:paraId="7476DF71" w14:textId="77777777" w:rsidR="00DC1B53" w:rsidRPr="00DC1B53" w:rsidRDefault="00DC1B53" w:rsidP="00DC1B53">
      <w:pPr>
        <w:pStyle w:val="Odsekzoznamu"/>
        <w:keepNext/>
        <w:keepLines/>
        <w:numPr>
          <w:ilvl w:val="0"/>
          <w:numId w:val="369"/>
        </w:numPr>
        <w:spacing w:before="240" w:line="240" w:lineRule="auto"/>
        <w:contextualSpacing w:val="0"/>
        <w:outlineLvl w:val="0"/>
        <w:rPr>
          <w:rFonts w:asciiTheme="minorHAnsi" w:eastAsiaTheme="majorEastAsia" w:hAnsiTheme="minorHAnsi" w:cstheme="majorBidi"/>
          <w:b/>
          <w:bCs/>
          <w:vanish/>
          <w:color w:val="0070C0"/>
        </w:rPr>
      </w:pPr>
      <w:bookmarkStart w:id="17" w:name="_Toc3360924"/>
      <w:bookmarkStart w:id="18" w:name="move463935252_51"/>
      <w:bookmarkStart w:id="19" w:name="_Toc116544401"/>
    </w:p>
    <w:p w14:paraId="4D51E932" w14:textId="7CDE3A7E" w:rsidR="00960B6E" w:rsidRPr="00DC1B53" w:rsidRDefault="008D6584" w:rsidP="00DC1B53">
      <w:pPr>
        <w:pStyle w:val="Nadpis2"/>
        <w:numPr>
          <w:ilvl w:val="1"/>
          <w:numId w:val="369"/>
        </w:numPr>
        <w:ind w:left="567" w:hanging="567"/>
        <w:rPr>
          <w:rFonts w:asciiTheme="minorHAnsi" w:hAnsiTheme="minorHAnsi"/>
          <w:color w:val="0070C0"/>
          <w:sz w:val="24"/>
          <w:szCs w:val="24"/>
        </w:rPr>
      </w:pPr>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17"/>
      <w:bookmarkEnd w:id="18"/>
      <w:bookmarkEnd w:id="19"/>
    </w:p>
    <w:p w14:paraId="4B687AB0" w14:textId="77777777" w:rsidR="00F8639F" w:rsidRPr="00C249D7" w:rsidRDefault="00F8639F" w:rsidP="00070DC9">
      <w:pPr>
        <w:pStyle w:val="Nadpis1"/>
        <w:numPr>
          <w:ilvl w:val="0"/>
          <w:numId w:val="0"/>
        </w:numPr>
        <w:spacing w:before="0" w:after="0"/>
        <w:rPr>
          <w:color w:val="000000" w:themeColor="text1"/>
          <w:sz w:val="22"/>
          <w:szCs w:val="22"/>
        </w:rPr>
      </w:pPr>
      <w:bookmarkStart w:id="20" w:name="_Toc113541220"/>
      <w:bookmarkStart w:id="21" w:name="_Toc116544402"/>
      <w:r w:rsidRPr="00C249D7">
        <w:rPr>
          <w:b w:val="0"/>
          <w:color w:val="000000" w:themeColor="text1"/>
          <w:sz w:val="22"/>
          <w:szCs w:val="22"/>
        </w:rPr>
        <w:t xml:space="preserve">Komunikácia medzi žiadateľom/prijímateľom v rámci implementácie stratégie CLLD a MAS prebieha </w:t>
      </w:r>
      <w:r w:rsidRPr="00C249D7">
        <w:rPr>
          <w:bCs w:val="0"/>
          <w:iCs/>
          <w:color w:val="000000" w:themeColor="text1"/>
          <w:sz w:val="22"/>
          <w:szCs w:val="22"/>
        </w:rPr>
        <w:t xml:space="preserve">písomnou formou v slovenskom jazyku </w:t>
      </w:r>
      <w:r w:rsidRPr="00C249D7">
        <w:rPr>
          <w:b w:val="0"/>
          <w:color w:val="000000" w:themeColor="text1"/>
          <w:sz w:val="22"/>
          <w:szCs w:val="22"/>
        </w:rPr>
        <w:t>(ak nie je v zmluve o poskytnutí NFP alebo v príručke pre prijímateľa LEADER ustanovené inak),</w:t>
      </w:r>
      <w:r w:rsidRPr="00C249D7">
        <w:rPr>
          <w:color w:val="000000" w:themeColor="text1"/>
          <w:sz w:val="22"/>
          <w:szCs w:val="22"/>
        </w:rPr>
        <w:t xml:space="preserve"> </w:t>
      </w:r>
      <w:r w:rsidRPr="00C249D7">
        <w:rPr>
          <w:b w:val="0"/>
          <w:color w:val="000000" w:themeColor="text1"/>
          <w:sz w:val="22"/>
          <w:szCs w:val="22"/>
        </w:rPr>
        <w:t>v rámci ktorej je nevyhnutné v akomkoľvek type dokumentu uvádzať</w:t>
      </w:r>
      <w:r w:rsidRPr="00C249D7">
        <w:rPr>
          <w:color w:val="000000" w:themeColor="text1"/>
          <w:sz w:val="22"/>
          <w:szCs w:val="22"/>
        </w:rPr>
        <w:t xml:space="preserve"> kód projektu ITMS2014+ </w:t>
      </w:r>
      <w:r w:rsidRPr="00C249D7">
        <w:rPr>
          <w:b w:val="0"/>
          <w:color w:val="000000" w:themeColor="text1"/>
          <w:sz w:val="22"/>
          <w:szCs w:val="22"/>
        </w:rPr>
        <w:t>a</w:t>
      </w:r>
      <w:r w:rsidRPr="00C249D7">
        <w:rPr>
          <w:color w:val="000000" w:themeColor="text1"/>
          <w:sz w:val="22"/>
          <w:szCs w:val="22"/>
        </w:rPr>
        <w:t xml:space="preserve"> názov projektu.</w:t>
      </w:r>
      <w:bookmarkEnd w:id="20"/>
      <w:bookmarkEnd w:id="21"/>
      <w:r w:rsidRPr="00C249D7">
        <w:rPr>
          <w:color w:val="000000" w:themeColor="text1"/>
          <w:sz w:val="22"/>
          <w:szCs w:val="22"/>
        </w:rPr>
        <w:t xml:space="preserve"> </w:t>
      </w:r>
    </w:p>
    <w:p w14:paraId="3533BFBA" w14:textId="5493F69B" w:rsidR="00F8639F" w:rsidRPr="00C249D7" w:rsidRDefault="00F8639F" w:rsidP="00070DC9">
      <w:pPr>
        <w:pStyle w:val="Nadpis1"/>
        <w:numPr>
          <w:ilvl w:val="0"/>
          <w:numId w:val="0"/>
        </w:numPr>
        <w:spacing w:before="0" w:after="0"/>
        <w:rPr>
          <w:color w:val="000000" w:themeColor="text1"/>
          <w:sz w:val="22"/>
          <w:szCs w:val="22"/>
        </w:rPr>
      </w:pPr>
      <w:bookmarkStart w:id="22" w:name="_Toc113541221"/>
      <w:bookmarkStart w:id="23" w:name="_Toc116544403"/>
      <w:r w:rsidRPr="00C249D7">
        <w:rPr>
          <w:color w:val="000000" w:themeColor="text1"/>
          <w:sz w:val="22"/>
          <w:szCs w:val="22"/>
        </w:rPr>
        <w:t xml:space="preserve">Spôsoby doručovania písomností </w:t>
      </w:r>
      <w:r w:rsidRPr="00C249D7">
        <w:rPr>
          <w:b w:val="0"/>
          <w:color w:val="000000" w:themeColor="text1"/>
          <w:sz w:val="22"/>
          <w:szCs w:val="22"/>
        </w:rPr>
        <w:t>sú nasledovné:</w:t>
      </w:r>
      <w:bookmarkEnd w:id="22"/>
      <w:bookmarkEnd w:id="23"/>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50DA9E1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bCs/>
          <w:iCs/>
          <w:color w:val="000000" w:themeColor="text1"/>
          <w:sz w:val="22"/>
          <w:szCs w:val="22"/>
        </w:rPr>
        <w:t xml:space="preserve">prostredníctvom ITMS2014+: </w:t>
      </w:r>
      <w:r w:rsidRPr="00C249D7">
        <w:rPr>
          <w:color w:val="000000" w:themeColor="text1"/>
          <w:sz w:val="22"/>
          <w:szCs w:val="22"/>
        </w:rPr>
        <w:t xml:space="preserve">v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406A9BCA"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4" w:name="_Toc442124728"/>
    </w:p>
    <w:p w14:paraId="44D83408" w14:textId="77777777" w:rsidR="00AE24D4" w:rsidRPr="00C249D7" w:rsidRDefault="00AE24D4" w:rsidP="00F3670B">
      <w:pPr>
        <w:pStyle w:val="Nadpis1"/>
        <w:numPr>
          <w:ilvl w:val="0"/>
          <w:numId w:val="0"/>
        </w:numPr>
        <w:spacing w:before="0" w:after="0"/>
        <w:rPr>
          <w:caps/>
          <w:color w:val="1F497D" w:themeColor="text2"/>
          <w:sz w:val="36"/>
          <w:szCs w:val="36"/>
        </w:rPr>
      </w:pPr>
      <w:bookmarkStart w:id="25" w:name="_Toc3360926"/>
    </w:p>
    <w:p w14:paraId="6DC9A266" w14:textId="77777777" w:rsidR="00AE24D4" w:rsidRPr="00C249D7" w:rsidRDefault="00AE24D4" w:rsidP="00F3670B">
      <w:pPr>
        <w:pStyle w:val="Nadpis1"/>
        <w:numPr>
          <w:ilvl w:val="0"/>
          <w:numId w:val="0"/>
        </w:numPr>
        <w:spacing w:before="0" w:after="0"/>
        <w:rPr>
          <w:caps/>
          <w:color w:val="1F497D" w:themeColor="text2"/>
          <w:sz w:val="36"/>
          <w:szCs w:val="36"/>
        </w:rPr>
      </w:pPr>
    </w:p>
    <w:p w14:paraId="56749ED8" w14:textId="77777777" w:rsidR="00E76D7D" w:rsidRPr="00C249D7" w:rsidRDefault="00E76D7D" w:rsidP="00EE0B42">
      <w:pPr>
        <w:ind w:left="1080"/>
        <w:rPr>
          <w:rFonts w:asciiTheme="minorHAnsi" w:hAnsiTheme="minorHAnsi" w:cstheme="minorHAnsi"/>
          <w:sz w:val="22"/>
          <w:szCs w:val="22"/>
        </w:rPr>
      </w:pPr>
    </w:p>
    <w:p w14:paraId="2DFA6447" w14:textId="73E89B4B" w:rsidR="00AE24D4" w:rsidRPr="00C249D7" w:rsidRDefault="00AE24D4" w:rsidP="00F3670B">
      <w:pPr>
        <w:pStyle w:val="Nadpis1"/>
        <w:numPr>
          <w:ilvl w:val="0"/>
          <w:numId w:val="0"/>
        </w:numPr>
        <w:spacing w:before="0" w:after="0"/>
        <w:rPr>
          <w:caps/>
          <w:color w:val="1F497D" w:themeColor="text2"/>
          <w:sz w:val="36"/>
          <w:szCs w:val="36"/>
        </w:rPr>
      </w:pPr>
    </w:p>
    <w:p w14:paraId="7B241EBB" w14:textId="77777777" w:rsidR="00AE24D4" w:rsidRPr="00C249D7" w:rsidRDefault="00AE24D4" w:rsidP="00F3670B">
      <w:pPr>
        <w:pStyle w:val="Nadpis1"/>
        <w:numPr>
          <w:ilvl w:val="0"/>
          <w:numId w:val="0"/>
        </w:numPr>
        <w:spacing w:before="0" w:after="0"/>
        <w:rPr>
          <w:caps/>
          <w:color w:val="1F497D" w:themeColor="text2"/>
          <w:sz w:val="36"/>
          <w:szCs w:val="36"/>
        </w:rPr>
      </w:pPr>
    </w:p>
    <w:p w14:paraId="7F233429" w14:textId="77777777" w:rsidR="00AE24D4" w:rsidRPr="00C249D7" w:rsidRDefault="00AE24D4" w:rsidP="00F3670B">
      <w:pPr>
        <w:pStyle w:val="Nadpis1"/>
        <w:numPr>
          <w:ilvl w:val="0"/>
          <w:numId w:val="0"/>
        </w:numPr>
        <w:spacing w:before="0" w:after="0"/>
        <w:rPr>
          <w:caps/>
          <w:color w:val="1F497D" w:themeColor="text2"/>
          <w:sz w:val="36"/>
          <w:szCs w:val="36"/>
        </w:rPr>
      </w:pPr>
    </w:p>
    <w:p w14:paraId="0553153B" w14:textId="77777777" w:rsidR="00AE24D4" w:rsidRPr="00C249D7" w:rsidRDefault="00AE24D4" w:rsidP="00F3670B">
      <w:pPr>
        <w:pStyle w:val="Nadpis1"/>
        <w:numPr>
          <w:ilvl w:val="0"/>
          <w:numId w:val="0"/>
        </w:numPr>
        <w:spacing w:before="0" w:after="0"/>
        <w:rPr>
          <w:caps/>
          <w:color w:val="1F497D" w:themeColor="text2"/>
          <w:sz w:val="36"/>
          <w:szCs w:val="36"/>
        </w:rPr>
      </w:pPr>
    </w:p>
    <w:p w14:paraId="636F3C31" w14:textId="77777777" w:rsidR="00AE24D4" w:rsidRPr="00C249D7" w:rsidRDefault="00AE24D4" w:rsidP="00F3670B">
      <w:pPr>
        <w:pStyle w:val="Nadpis1"/>
        <w:numPr>
          <w:ilvl w:val="0"/>
          <w:numId w:val="0"/>
        </w:numPr>
        <w:spacing w:before="0" w:after="0"/>
        <w:rPr>
          <w:caps/>
          <w:color w:val="1F497D" w:themeColor="text2"/>
          <w:sz w:val="36"/>
          <w:szCs w:val="36"/>
        </w:rPr>
      </w:pPr>
    </w:p>
    <w:p w14:paraId="4052F1FF" w14:textId="77777777" w:rsidR="00AE24D4" w:rsidRPr="00C249D7" w:rsidRDefault="00AE24D4">
      <w:pPr>
        <w:rPr>
          <w:rFonts w:eastAsiaTheme="majorEastAsia" w:cstheme="majorBidi"/>
          <w:b/>
          <w:bCs/>
          <w:caps/>
          <w:color w:val="1F497D" w:themeColor="text2"/>
          <w:sz w:val="36"/>
          <w:szCs w:val="36"/>
        </w:rPr>
      </w:pPr>
      <w:r w:rsidRPr="00C249D7">
        <w:rPr>
          <w:caps/>
          <w:color w:val="1F497D" w:themeColor="text2"/>
          <w:sz w:val="36"/>
          <w:szCs w:val="36"/>
        </w:rPr>
        <w:br w:type="page"/>
      </w:r>
    </w:p>
    <w:p w14:paraId="571A84B3" w14:textId="0D9BF804" w:rsidR="0058226C" w:rsidRPr="00DC1B53" w:rsidRDefault="004063C5" w:rsidP="00DC1B53">
      <w:pPr>
        <w:pStyle w:val="Nadpis1"/>
        <w:numPr>
          <w:ilvl w:val="0"/>
          <w:numId w:val="0"/>
        </w:numPr>
        <w:spacing w:before="0" w:after="0"/>
        <w:rPr>
          <w:caps/>
          <w:color w:val="0070C0"/>
          <w:sz w:val="36"/>
          <w:szCs w:val="36"/>
        </w:rPr>
      </w:pPr>
      <w:bookmarkStart w:id="26" w:name="_Toc116544404"/>
      <w:r w:rsidRPr="00C249D7">
        <w:rPr>
          <w:caps/>
          <w:color w:val="0070C0"/>
          <w:sz w:val="36"/>
          <w:szCs w:val="36"/>
        </w:rPr>
        <w:lastRenderedPageBreak/>
        <w:t xml:space="preserve">ČASŤ </w:t>
      </w:r>
      <w:r w:rsidR="00DF402D" w:rsidRPr="00C249D7">
        <w:rPr>
          <w:caps/>
          <w:color w:val="0070C0"/>
          <w:sz w:val="36"/>
          <w:szCs w:val="36"/>
        </w:rPr>
        <w:t>A</w:t>
      </w:r>
      <w:bookmarkEnd w:id="25"/>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26"/>
    </w:p>
    <w:p w14:paraId="39F5F560" w14:textId="5D574BA6" w:rsidR="00960B6E" w:rsidRPr="00C249D7" w:rsidRDefault="00CC1484" w:rsidP="00DC1B53">
      <w:pPr>
        <w:pStyle w:val="Nadpis1"/>
        <w:numPr>
          <w:ilvl w:val="0"/>
          <w:numId w:val="368"/>
        </w:numPr>
        <w:ind w:left="567" w:hanging="567"/>
        <w:rPr>
          <w:caps/>
          <w:color w:val="0070C0"/>
        </w:rPr>
      </w:pPr>
      <w:bookmarkStart w:id="27" w:name="_Toc3360927"/>
      <w:bookmarkStart w:id="28" w:name="_Toc116544405"/>
      <w:r w:rsidRPr="00C249D7">
        <w:rPr>
          <w:caps/>
          <w:color w:val="0070C0"/>
        </w:rPr>
        <w:t>Všeobecné informácie k realizácii projektov</w:t>
      </w:r>
      <w:bookmarkEnd w:id="27"/>
      <w:bookmarkEnd w:id="28"/>
    </w:p>
    <w:p w14:paraId="3671D0CC" w14:textId="3635131F" w:rsidR="001844FF" w:rsidRPr="00C249D7" w:rsidRDefault="00114D71" w:rsidP="005B6A1D">
      <w:pPr>
        <w:pStyle w:val="Odsekzoznamu"/>
        <w:numPr>
          <w:ilvl w:val="0"/>
          <w:numId w:val="224"/>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2BB3F815"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 xml:space="preserve">Ak projekt pozostáva z viacerých aktivít, k ukončeniu jeho realizácie dochádza momentom, ak  podmienky ukončenia realizácie aktivít projektu spĺňajú všetky aktivity tohto projektu.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5B6A1D">
      <w:pPr>
        <w:pStyle w:val="Odsekzoznamu"/>
        <w:numPr>
          <w:ilvl w:val="0"/>
          <w:numId w:val="224"/>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5B6A1D">
      <w:pPr>
        <w:pStyle w:val="Odsekzoznamu"/>
        <w:numPr>
          <w:ilvl w:val="0"/>
          <w:numId w:val="224"/>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5B6A1D">
      <w:pPr>
        <w:pStyle w:val="Odsekzoznamu"/>
        <w:numPr>
          <w:ilvl w:val="0"/>
          <w:numId w:val="224"/>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5B6A1D">
      <w:pPr>
        <w:pStyle w:val="Odsekzoznamu"/>
        <w:numPr>
          <w:ilvl w:val="0"/>
          <w:numId w:val="224"/>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5B6A1D">
      <w:pPr>
        <w:pStyle w:val="Odsekzoznamu"/>
        <w:numPr>
          <w:ilvl w:val="0"/>
          <w:numId w:val="224"/>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727DE503" w:rsidR="00760360" w:rsidRPr="00C249D7" w:rsidRDefault="0078730A" w:rsidP="005B6A1D">
      <w:pPr>
        <w:pStyle w:val="Odsekzoznamu"/>
        <w:numPr>
          <w:ilvl w:val="0"/>
          <w:numId w:val="224"/>
        </w:numPr>
        <w:spacing w:after="0" w:line="240" w:lineRule="auto"/>
        <w:ind w:left="567" w:hanging="567"/>
        <w:rPr>
          <w:b/>
          <w:strike/>
          <w:color w:val="000000" w:themeColor="text1"/>
          <w:sz w:val="22"/>
          <w:szCs w:val="22"/>
          <w:u w:val="single"/>
        </w:rPr>
      </w:pPr>
      <w:r w:rsidRPr="00C249D7">
        <w:rPr>
          <w:color w:val="000000" w:themeColor="text1"/>
          <w:sz w:val="22"/>
          <w:szCs w:val="22"/>
        </w:rPr>
        <w:t xml:space="preserve">Prijímateľovi </w:t>
      </w:r>
      <w:r w:rsidR="00774D88" w:rsidRPr="00C249D7">
        <w:rPr>
          <w:color w:val="000000" w:themeColor="text1"/>
          <w:sz w:val="22"/>
          <w:szCs w:val="22"/>
        </w:rPr>
        <w:t xml:space="preserve"> v rámci stratégie CLLD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  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5B6A1D">
      <w:pPr>
        <w:pStyle w:val="Odsekzoznamu"/>
        <w:numPr>
          <w:ilvl w:val="0"/>
          <w:numId w:val="193"/>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5C85E435" w:rsidR="00534B16" w:rsidRPr="00D70E2E" w:rsidRDefault="000B43DF" w:rsidP="005B6A1D">
      <w:pPr>
        <w:pStyle w:val="Odsekzoznamu"/>
        <w:numPr>
          <w:ilvl w:val="0"/>
          <w:numId w:val="193"/>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B579D" w:rsidRPr="00D70E2E">
        <w:rPr>
          <w:b/>
          <w:color w:val="000000" w:themeColor="text1"/>
          <w:sz w:val="22"/>
          <w:szCs w:val="22"/>
        </w:rPr>
        <w:t xml:space="preserve"> </w:t>
      </w:r>
      <w:r w:rsidRPr="00D70E2E">
        <w:rPr>
          <w:b/>
          <w:color w:val="000000" w:themeColor="text1"/>
          <w:sz w:val="22"/>
          <w:szCs w:val="22"/>
        </w:rPr>
        <w:t xml:space="preserve"> 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467DC2">
      <w:pPr>
        <w:pStyle w:val="Odsekzoznamu"/>
        <w:numPr>
          <w:ilvl w:val="0"/>
          <w:numId w:val="193"/>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0300D59D" w14:textId="63B4B0DB" w:rsidR="00395205" w:rsidRPr="00D70E2E" w:rsidRDefault="00395205" w:rsidP="00395205">
      <w:pPr>
        <w:pStyle w:val="Odsekzoznamu"/>
        <w:numPr>
          <w:ilvl w:val="0"/>
          <w:numId w:val="193"/>
        </w:numPr>
        <w:spacing w:after="0" w:line="240" w:lineRule="auto"/>
        <w:ind w:left="567" w:hanging="567"/>
        <w:rPr>
          <w:rFonts w:asciiTheme="minorHAnsi" w:hAnsiTheme="minorHAnsi"/>
          <w:b/>
          <w:color w:val="000000" w:themeColor="text1"/>
          <w:sz w:val="22"/>
          <w:szCs w:val="22"/>
          <w:u w:val="single"/>
        </w:rPr>
      </w:pPr>
      <w:r w:rsidRPr="00D70E2E">
        <w:rPr>
          <w:rFonts w:asciiTheme="minorHAnsi" w:hAnsiTheme="minorHAnsi"/>
          <w:b/>
          <w:color w:val="000000" w:themeColor="text1"/>
          <w:sz w:val="22"/>
          <w:szCs w:val="22"/>
          <w:u w:val="single"/>
        </w:rPr>
        <w:t xml:space="preserve">Maximálna výška NFP na 1 projekt v rámci PRV (okrem aktivít zameraných na chod MAS a animácie) je 100 000 EUR. Suma 100 000 EUR sa považuje za maximálnu </w:t>
      </w:r>
      <w:r w:rsidR="00827293">
        <w:rPr>
          <w:rFonts w:asciiTheme="minorHAnsi" w:hAnsiTheme="minorHAnsi"/>
          <w:b/>
          <w:color w:val="000000" w:themeColor="text1"/>
          <w:sz w:val="22"/>
          <w:szCs w:val="22"/>
          <w:u w:val="single"/>
        </w:rPr>
        <w:t xml:space="preserve"> výšku akejkoľ</w:t>
      </w:r>
      <w:r w:rsidRPr="00D70E2E">
        <w:rPr>
          <w:rFonts w:asciiTheme="minorHAnsi" w:hAnsiTheme="minorHAnsi"/>
          <w:b/>
          <w:color w:val="000000" w:themeColor="text1"/>
          <w:sz w:val="22"/>
          <w:szCs w:val="22"/>
          <w:u w:val="single"/>
        </w:rPr>
        <w:t>vek verejnej podpory,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w:t>
      </w:r>
      <w:r w:rsidRPr="00D70E2E">
        <w:rPr>
          <w:rFonts w:asciiTheme="minorHAnsi" w:hAnsiTheme="minorHAnsi"/>
          <w:color w:val="000000" w:themeColor="text1"/>
          <w:sz w:val="22"/>
          <w:szCs w:val="22"/>
          <w:u w:val="single"/>
        </w:rPr>
        <w:t>)</w:t>
      </w:r>
      <w:r w:rsidRPr="00D70E2E">
        <w:rPr>
          <w:rFonts w:asciiTheme="minorHAnsi" w:hAnsiTheme="minorHAnsi"/>
          <w:b/>
          <w:color w:val="000000" w:themeColor="text1"/>
          <w:sz w:val="22"/>
          <w:szCs w:val="22"/>
          <w:u w:val="single"/>
        </w:rPr>
        <w:t>. Nie je umožnené umelé rozdeľovanie jednotlivých projektov na etapy, t. z. každý samostatný projekt musí byť po ukončení realizácie funkčný, životaschopný a pod.</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95205" w:rsidRPr="00D70E2E" w14:paraId="0A8E5460" w14:textId="77777777" w:rsidTr="00395205">
        <w:tc>
          <w:tcPr>
            <w:tcW w:w="8505" w:type="dxa"/>
            <w:shd w:val="clear" w:color="auto" w:fill="EAF1DD" w:themeFill="accent3" w:themeFillTint="33"/>
          </w:tcPr>
          <w:p w14:paraId="33CF64B1" w14:textId="77777777" w:rsidR="00395205" w:rsidRPr="00D70E2E" w:rsidRDefault="00395205" w:rsidP="00CC6175">
            <w:pPr>
              <w:rPr>
                <w:color w:val="000000" w:themeColor="text1"/>
                <w:sz w:val="18"/>
                <w:szCs w:val="18"/>
                <w:u w:val="single"/>
              </w:rPr>
            </w:pPr>
            <w:r w:rsidRPr="00D70E2E">
              <w:rPr>
                <w:bCs/>
                <w:color w:val="000000" w:themeColor="text1"/>
                <w:sz w:val="18"/>
                <w:szCs w:val="18"/>
                <w:u w:val="single"/>
              </w:rPr>
              <w:t>NFP predstavuje</w:t>
            </w:r>
            <w:r w:rsidRPr="00D70E2E">
              <w:rPr>
                <w:color w:val="000000" w:themeColor="text1"/>
                <w:sz w:val="18"/>
                <w:szCs w:val="18"/>
                <w:u w:val="single"/>
              </w:rPr>
              <w:t xml:space="preserve"> sumu finančných prostriedkov poskytnutú prijímateľovi na realizáciu aktivít projektu, z verejných prostriedkov.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3656A801" w14:textId="77777777" w:rsidR="00395205" w:rsidRPr="00D70E2E" w:rsidRDefault="00395205" w:rsidP="00CC6175">
            <w:pPr>
              <w:rPr>
                <w:rFonts w:asciiTheme="minorHAnsi" w:hAnsiTheme="minorHAnsi"/>
                <w:b/>
                <w:color w:val="000000" w:themeColor="text1"/>
                <w:sz w:val="18"/>
                <w:szCs w:val="18"/>
              </w:rPr>
            </w:pPr>
          </w:p>
          <w:p w14:paraId="3577EFB4" w14:textId="77777777" w:rsidR="00395205" w:rsidRPr="00D70E2E" w:rsidRDefault="00395205" w:rsidP="00CC6175">
            <w:pPr>
              <w:rPr>
                <w:rFonts w:asciiTheme="minorHAnsi" w:hAnsiTheme="minorHAnsi"/>
                <w:b/>
                <w:color w:val="000000" w:themeColor="text1"/>
                <w:sz w:val="18"/>
                <w:szCs w:val="18"/>
              </w:rPr>
            </w:pPr>
            <w:r w:rsidRPr="00D70E2E">
              <w:rPr>
                <w:rFonts w:asciiTheme="minorHAnsi" w:hAnsiTheme="minorHAnsi"/>
                <w:b/>
                <w:color w:val="000000" w:themeColor="text1"/>
                <w:sz w:val="18"/>
                <w:szCs w:val="18"/>
              </w:rPr>
              <w:t>Príklad:</w:t>
            </w:r>
          </w:p>
          <w:p w14:paraId="55338EDA" w14:textId="77777777" w:rsidR="00395205" w:rsidRPr="00D70E2E" w:rsidRDefault="00395205" w:rsidP="00CC6175">
            <w:pPr>
              <w:rPr>
                <w:rFonts w:asciiTheme="minorHAnsi" w:hAnsiTheme="minorHAnsi" w:cstheme="minorHAnsi"/>
                <w:color w:val="000000" w:themeColor="text1"/>
                <w:sz w:val="18"/>
                <w:szCs w:val="18"/>
                <w:u w:val="single"/>
              </w:rPr>
            </w:pPr>
            <w:r w:rsidRPr="00D70E2E">
              <w:rPr>
                <w:rFonts w:asciiTheme="minorHAnsi" w:hAnsiTheme="minorHAnsi" w:cstheme="minorHAnsi"/>
                <w:color w:val="000000" w:themeColor="text1"/>
                <w:sz w:val="18"/>
                <w:szCs w:val="18"/>
                <w:u w:val="single"/>
              </w:rPr>
              <w:t xml:space="preserve">Príklad 1: Predmet projektu: Rekonštrukcia obecného úradu </w:t>
            </w:r>
          </w:p>
          <w:p w14:paraId="35FC1F75" w14:textId="77777777" w:rsidR="00395205" w:rsidRPr="00D70E2E" w:rsidRDefault="00395205" w:rsidP="00CC6175">
            <w:pPr>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Takéto zadefinovanie predmetu projektu navodzuje, že projekt bude financovaný napr.:</w:t>
            </w:r>
          </w:p>
          <w:p w14:paraId="244F9250" w14:textId="77777777" w:rsidR="00395205" w:rsidRPr="00D70E2E" w:rsidRDefault="00395205" w:rsidP="00DB7ED0">
            <w:pPr>
              <w:pStyle w:val="Odsekzoznamu"/>
              <w:numPr>
                <w:ilvl w:val="0"/>
                <w:numId w:val="360"/>
              </w:numPr>
              <w:ind w:left="204" w:hanging="204"/>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IROP: rekonštrukcia okien: 20 0000 EUR (intenzita pomoci pomoci 85%)</w:t>
            </w:r>
          </w:p>
          <w:p w14:paraId="1BACD37E" w14:textId="77777777" w:rsidR="00395205" w:rsidRPr="00D70E2E" w:rsidRDefault="00395205" w:rsidP="00DB7ED0">
            <w:pPr>
              <w:pStyle w:val="Odsekzoznamu"/>
              <w:numPr>
                <w:ilvl w:val="0"/>
                <w:numId w:val="360"/>
              </w:numPr>
              <w:ind w:left="204" w:hanging="204"/>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MŽP: rekonštrukcia kotolne: 30 0000 EUR (intenzita pomoci 85%)</w:t>
            </w:r>
          </w:p>
          <w:p w14:paraId="503A46BD" w14:textId="77777777" w:rsidR="00395205" w:rsidRPr="00D70E2E" w:rsidRDefault="00395205" w:rsidP="00DB7ED0">
            <w:pPr>
              <w:pStyle w:val="Odsekzoznamu"/>
              <w:numPr>
                <w:ilvl w:val="0"/>
                <w:numId w:val="360"/>
              </w:numPr>
              <w:ind w:left="204" w:hanging="204"/>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VÚC: oprava schodiska: 30 0000 EUR (intenzita pomoci 100%)</w:t>
            </w:r>
          </w:p>
          <w:p w14:paraId="66B8A2D0" w14:textId="77777777" w:rsidR="00395205" w:rsidRPr="00D70E2E" w:rsidRDefault="00395205" w:rsidP="00DB7ED0">
            <w:pPr>
              <w:pStyle w:val="Odsekzoznamu"/>
              <w:numPr>
                <w:ilvl w:val="0"/>
                <w:numId w:val="360"/>
              </w:numPr>
              <w:ind w:left="204" w:hanging="204"/>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PRV: rekonštrukcia strechy a zasadacej miestnosti: 50 000 EUR (intenzita pomoci 100%)</w:t>
            </w:r>
          </w:p>
          <w:p w14:paraId="544B03D1" w14:textId="77777777" w:rsidR="00395205" w:rsidRPr="00D70E2E" w:rsidRDefault="00395205" w:rsidP="00CC6175">
            <w:pPr>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 xml:space="preserve">Projekt celkom: 130 000 EUR (presah  100 000 verejnej podpory) - projekt </w:t>
            </w:r>
            <w:r w:rsidRPr="00D70E2E">
              <w:rPr>
                <w:rFonts w:asciiTheme="minorHAnsi" w:hAnsiTheme="minorHAnsi" w:cstheme="minorHAnsi"/>
                <w:b/>
                <w:color w:val="000000" w:themeColor="text1"/>
                <w:sz w:val="18"/>
                <w:szCs w:val="18"/>
              </w:rPr>
              <w:t>nie je možné financovať z PRV</w:t>
            </w:r>
            <w:r w:rsidRPr="00D70E2E">
              <w:rPr>
                <w:rFonts w:asciiTheme="minorHAnsi" w:hAnsiTheme="minorHAnsi" w:cstheme="minorHAnsi"/>
                <w:color w:val="000000" w:themeColor="text1"/>
                <w:sz w:val="18"/>
                <w:szCs w:val="18"/>
              </w:rPr>
              <w:t xml:space="preserve">, nakoľko suma všetkých výdavkov na projekt  presahuje 100 000 EUR </w:t>
            </w:r>
            <w:r w:rsidRPr="00D70E2E">
              <w:rPr>
                <w:rFonts w:asciiTheme="minorHAnsi" w:hAnsiTheme="minorHAnsi" w:cstheme="minorHAnsi"/>
                <w:b/>
                <w:color w:val="000000" w:themeColor="text1"/>
                <w:sz w:val="18"/>
                <w:szCs w:val="18"/>
              </w:rPr>
              <w:t xml:space="preserve">z akejkoľvek verejnej podpory. </w:t>
            </w:r>
            <w:r w:rsidRPr="00D70E2E">
              <w:rPr>
                <w:rFonts w:asciiTheme="minorHAnsi" w:hAnsiTheme="minorHAnsi" w:cstheme="minorHAnsi"/>
                <w:color w:val="000000" w:themeColor="text1"/>
                <w:sz w:val="18"/>
                <w:szCs w:val="18"/>
              </w:rPr>
              <w:t xml:space="preserve"> </w:t>
            </w:r>
          </w:p>
          <w:p w14:paraId="5CDE453C" w14:textId="77777777" w:rsidR="00395205" w:rsidRPr="00D70E2E" w:rsidRDefault="00395205" w:rsidP="00CC6175">
            <w:pPr>
              <w:rPr>
                <w:rFonts w:asciiTheme="minorHAnsi" w:hAnsiTheme="minorHAnsi" w:cstheme="minorHAnsi"/>
                <w:color w:val="000000" w:themeColor="text1"/>
                <w:sz w:val="18"/>
                <w:szCs w:val="18"/>
              </w:rPr>
            </w:pPr>
          </w:p>
          <w:p w14:paraId="5613069B" w14:textId="77777777" w:rsidR="00395205" w:rsidRPr="00D70E2E" w:rsidRDefault="00395205" w:rsidP="00CC6175">
            <w:pPr>
              <w:rPr>
                <w:rFonts w:asciiTheme="minorHAnsi" w:hAnsiTheme="minorHAnsi" w:cstheme="minorHAnsi"/>
                <w:color w:val="000000" w:themeColor="text1"/>
                <w:sz w:val="18"/>
                <w:szCs w:val="18"/>
                <w:u w:val="single"/>
              </w:rPr>
            </w:pPr>
            <w:r w:rsidRPr="00D70E2E">
              <w:rPr>
                <w:rFonts w:asciiTheme="minorHAnsi" w:hAnsiTheme="minorHAnsi" w:cstheme="minorHAnsi"/>
                <w:color w:val="000000" w:themeColor="text1"/>
                <w:sz w:val="18"/>
                <w:szCs w:val="18"/>
                <w:u w:val="single"/>
              </w:rPr>
              <w:t>Príklad 2: PRV: Rekonštrukcia strechy a zasadacej miestnosti</w:t>
            </w:r>
          </w:p>
          <w:p w14:paraId="32F15328" w14:textId="77777777" w:rsidR="00395205" w:rsidRPr="00D70E2E" w:rsidRDefault="00395205" w:rsidP="00DB7ED0">
            <w:pPr>
              <w:pStyle w:val="Odsekzoznamu"/>
              <w:numPr>
                <w:ilvl w:val="0"/>
                <w:numId w:val="361"/>
              </w:numPr>
              <w:ind w:left="345" w:hanging="283"/>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PRV: rekonštrukcia strechy: 75 000 EUR  (intenzita pomoci 100%)</w:t>
            </w:r>
          </w:p>
          <w:p w14:paraId="6F10001E" w14:textId="77777777" w:rsidR="00395205" w:rsidRPr="00D70E2E" w:rsidRDefault="00395205" w:rsidP="00DB7ED0">
            <w:pPr>
              <w:pStyle w:val="Odsekzoznamu"/>
              <w:numPr>
                <w:ilvl w:val="0"/>
                <w:numId w:val="361"/>
              </w:numPr>
              <w:ind w:left="345" w:hanging="283"/>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 xml:space="preserve">MŽP: rekonštrukcia kotolne: 24 000 EUR (intenzita pomoci 85%)  </w:t>
            </w:r>
          </w:p>
          <w:p w14:paraId="26119427" w14:textId="77777777" w:rsidR="00395205" w:rsidRPr="00D70E2E" w:rsidRDefault="00395205" w:rsidP="00CC6175">
            <w:pPr>
              <w:rPr>
                <w:rFonts w:asciiTheme="minorHAnsi" w:hAnsiTheme="minorHAnsi" w:cstheme="minorHAnsi"/>
                <w:color w:val="000000" w:themeColor="text1"/>
                <w:sz w:val="18"/>
                <w:szCs w:val="18"/>
              </w:rPr>
            </w:pPr>
            <w:r w:rsidRPr="00D70E2E">
              <w:rPr>
                <w:rFonts w:asciiTheme="minorHAnsi" w:hAnsiTheme="minorHAnsi" w:cstheme="minorHAnsi"/>
                <w:color w:val="000000" w:themeColor="text1"/>
                <w:sz w:val="18"/>
                <w:szCs w:val="18"/>
              </w:rPr>
              <w:t xml:space="preserve">Projekt celkom: 99 000 EUR (do  100 000 verejnej podpory) - projekt </w:t>
            </w:r>
            <w:r w:rsidRPr="00D70E2E">
              <w:rPr>
                <w:rFonts w:asciiTheme="minorHAnsi" w:hAnsiTheme="minorHAnsi" w:cstheme="minorHAnsi"/>
                <w:b/>
                <w:color w:val="000000" w:themeColor="text1"/>
                <w:sz w:val="18"/>
                <w:szCs w:val="18"/>
              </w:rPr>
              <w:t xml:space="preserve"> je možné financovať z PRV</w:t>
            </w:r>
            <w:r w:rsidRPr="00D70E2E">
              <w:rPr>
                <w:rFonts w:asciiTheme="minorHAnsi" w:hAnsiTheme="minorHAnsi" w:cstheme="minorHAnsi"/>
                <w:color w:val="000000" w:themeColor="text1"/>
                <w:sz w:val="18"/>
                <w:szCs w:val="18"/>
              </w:rPr>
              <w:t xml:space="preserve">, nakoľko suma všetkých výdavkov na projekt nepresahuje 100 000 EUR </w:t>
            </w:r>
            <w:r w:rsidRPr="00D70E2E">
              <w:rPr>
                <w:rFonts w:asciiTheme="minorHAnsi" w:hAnsiTheme="minorHAnsi" w:cstheme="minorHAnsi"/>
                <w:b/>
                <w:color w:val="000000" w:themeColor="text1"/>
                <w:sz w:val="18"/>
                <w:szCs w:val="18"/>
              </w:rPr>
              <w:t xml:space="preserve">z akejkoľvek verejnej podpory. </w:t>
            </w:r>
            <w:r w:rsidRPr="00D70E2E">
              <w:rPr>
                <w:rFonts w:asciiTheme="minorHAnsi" w:hAnsiTheme="minorHAnsi" w:cstheme="minorHAnsi"/>
                <w:color w:val="000000" w:themeColor="text1"/>
                <w:sz w:val="18"/>
                <w:szCs w:val="18"/>
              </w:rPr>
              <w:t xml:space="preserve"> </w:t>
            </w:r>
          </w:p>
          <w:p w14:paraId="53E16FE4" w14:textId="1999631F" w:rsidR="00395205" w:rsidRPr="00D70E2E" w:rsidRDefault="00395205" w:rsidP="00CC6175">
            <w:pPr>
              <w:rPr>
                <w:rFonts w:asciiTheme="minorHAnsi" w:hAnsiTheme="minorHAnsi" w:cstheme="minorHAnsi"/>
                <w:color w:val="000000" w:themeColor="text1"/>
                <w:sz w:val="18"/>
                <w:szCs w:val="18"/>
              </w:rPr>
            </w:pPr>
            <w:r w:rsidRPr="00D70E2E">
              <w:rPr>
                <w:color w:val="000000" w:themeColor="text1"/>
                <w:sz w:val="18"/>
                <w:szCs w:val="18"/>
              </w:rPr>
              <w:t>Finančné prostriedky na vytvorenie pracovné miesta (ide o bodovacie kritérium) sa nepovažujú za verejnú podporu v prípade, ak  vytvorenie pracovného miesta nie je predmetom projektu, napr. ako hnuteľné veci a pod.</w:t>
            </w:r>
          </w:p>
        </w:tc>
      </w:tr>
    </w:tbl>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5140A3">
      <w:pPr>
        <w:pStyle w:val="Odsekzoznamu"/>
        <w:numPr>
          <w:ilvl w:val="0"/>
          <w:numId w:val="193"/>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11505B">
            <w:pPr>
              <w:pStyle w:val="Odsekzoznamu"/>
              <w:numPr>
                <w:ilvl w:val="0"/>
                <w:numId w:val="309"/>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11505B">
            <w:pPr>
              <w:pStyle w:val="Odsekzoznamu"/>
              <w:numPr>
                <w:ilvl w:val="0"/>
                <w:numId w:val="309"/>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11505B">
            <w:pPr>
              <w:pStyle w:val="Odsekzoznamu"/>
              <w:numPr>
                <w:ilvl w:val="0"/>
                <w:numId w:val="309"/>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DC1B53">
      <w:pPr>
        <w:pStyle w:val="Odsekzoznamu"/>
        <w:keepNext/>
        <w:keepLines/>
        <w:numPr>
          <w:ilvl w:val="0"/>
          <w:numId w:val="370"/>
        </w:numPr>
        <w:spacing w:before="240" w:line="240" w:lineRule="auto"/>
        <w:contextualSpacing w:val="0"/>
        <w:outlineLvl w:val="0"/>
        <w:rPr>
          <w:rFonts w:asciiTheme="minorHAnsi" w:eastAsiaTheme="majorEastAsia" w:hAnsiTheme="minorHAnsi"/>
          <w:b/>
          <w:bCs/>
          <w:vanish/>
          <w:color w:val="0070C0"/>
        </w:rPr>
      </w:pPr>
      <w:bookmarkStart w:id="29" w:name="_Toc3360928"/>
      <w:bookmarkStart w:id="30" w:name="_Toc116544406"/>
    </w:p>
    <w:p w14:paraId="61289DFD" w14:textId="7B884654" w:rsidR="00960B6E" w:rsidRPr="00DC1B53" w:rsidRDefault="00FF5626" w:rsidP="00DC1B53">
      <w:pPr>
        <w:pStyle w:val="Nadpis2"/>
        <w:numPr>
          <w:ilvl w:val="1"/>
          <w:numId w:val="370"/>
        </w:numPr>
        <w:ind w:left="567" w:hanging="567"/>
        <w:rPr>
          <w:rFonts w:asciiTheme="minorHAnsi" w:hAnsiTheme="minorHAnsi" w:cs="Times New Roman"/>
          <w:color w:val="0070C0"/>
          <w:sz w:val="24"/>
          <w:szCs w:val="24"/>
        </w:rPr>
      </w:pPr>
      <w:r w:rsidRPr="00DC1B53">
        <w:rPr>
          <w:rFonts w:asciiTheme="minorHAnsi" w:hAnsiTheme="minorHAnsi" w:cs="Times New Roman"/>
          <w:color w:val="0070C0"/>
          <w:sz w:val="24"/>
          <w:szCs w:val="24"/>
        </w:rPr>
        <w:t>Všeobecné zásady ochrany finančných záujmov EÚ a štátneho rozpočtu SR</w:t>
      </w:r>
      <w:bookmarkEnd w:id="29"/>
      <w:bookmarkEnd w:id="30"/>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38D54FA9"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  aj  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7777777"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 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 xml:space="preserve">Na správu týchto pohľadávok štátu sa vzťahujú len niektoré ustanovenia zákona o pohľadávkach štátu, t. j. na pohľadávku štátu, ktorá vznikla podľa zákona o EŠIF z realizácie spoločných </w:t>
      </w:r>
      <w:r w:rsidRPr="00C249D7">
        <w:rPr>
          <w:sz w:val="22"/>
          <w:shd w:val="clear" w:color="auto" w:fill="FFFFFF"/>
        </w:rPr>
        <w:lastRenderedPageBreak/>
        <w:t>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744679AD" w:rsidR="00DF6E6E" w:rsidRPr="00C249D7" w:rsidRDefault="00BD790B" w:rsidP="00BD790B">
      <w:pPr>
        <w:autoSpaceDE w:val="0"/>
        <w:autoSpaceDN w:val="0"/>
        <w:adjustRightInd w:val="0"/>
        <w:spacing w:after="0" w:line="240" w:lineRule="auto"/>
        <w:ind w:left="426" w:hanging="426"/>
        <w:rPr>
          <w:color w:val="000000" w:themeColor="text1"/>
          <w:sz w:val="22"/>
          <w:szCs w:val="22"/>
        </w:rPr>
      </w:pPr>
      <w:r w:rsidRPr="00C249D7">
        <w:rPr>
          <w:color w:val="000000" w:themeColor="text1"/>
          <w:sz w:val="22"/>
          <w:szCs w:val="22"/>
        </w:rPr>
        <w:t xml:space="preserve">2.   </w:t>
      </w:r>
      <w:r w:rsidR="00DF6E6E" w:rsidRPr="00C249D7">
        <w:rPr>
          <w:color w:val="000000" w:themeColor="text1"/>
          <w:sz w:val="22"/>
          <w:szCs w:val="22"/>
        </w:rPr>
        <w:t xml:space="preserve">Podľa ustanovenia čl. 58 ods. 1 nariadenia č. 1306/2013 </w:t>
      </w:r>
      <w:r w:rsidRPr="00C249D7">
        <w:rPr>
          <w:color w:val="000000" w:themeColor="text1"/>
          <w:sz w:val="22"/>
          <w:szCs w:val="22"/>
        </w:rPr>
        <w:t>PPA ako p</w:t>
      </w:r>
      <w:r w:rsidR="00DF6E6E" w:rsidRPr="00C249D7">
        <w:rPr>
          <w:color w:val="000000" w:themeColor="text1"/>
          <w:sz w:val="22"/>
          <w:szCs w:val="22"/>
        </w:rPr>
        <w:t xml:space="preserve">oskytovateľ </w:t>
      </w:r>
      <w:r w:rsidRPr="00C249D7">
        <w:rPr>
          <w:color w:val="000000" w:themeColor="text1"/>
          <w:sz w:val="22"/>
          <w:szCs w:val="22"/>
        </w:rPr>
        <w:t xml:space="preserve">NFP </w:t>
      </w:r>
      <w:r w:rsidR="00DF6E6E"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00DF6E6E" w:rsidRPr="00C249D7">
        <w:rPr>
          <w:color w:val="000000" w:themeColor="text1"/>
          <w:sz w:val="22"/>
          <w:szCs w:val="22"/>
        </w:rPr>
        <w:t>opatrenia na zabezpečenie účinnej ochrany finančných záujmov EÚ.</w:t>
      </w:r>
    </w:p>
    <w:p w14:paraId="03594FE7" w14:textId="7E0CB10C" w:rsidR="00DF6E6E" w:rsidRPr="00C249D7" w:rsidRDefault="004522EC" w:rsidP="005B6A1D">
      <w:pPr>
        <w:pStyle w:val="Odsekzoznamu"/>
        <w:numPr>
          <w:ilvl w:val="0"/>
          <w:numId w:val="256"/>
        </w:numPr>
        <w:autoSpaceDE w:val="0"/>
        <w:autoSpaceDN w:val="0"/>
        <w:adjustRightInd w:val="0"/>
        <w:spacing w:after="0" w:line="240" w:lineRule="auto"/>
        <w:ind w:left="426" w:hanging="426"/>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5B6A1D">
      <w:pPr>
        <w:pStyle w:val="Odsekzoznamu"/>
        <w:numPr>
          <w:ilvl w:val="2"/>
          <w:numId w:val="255"/>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5B6A1D">
      <w:pPr>
        <w:pStyle w:val="Odsekzoznamu"/>
        <w:numPr>
          <w:ilvl w:val="2"/>
          <w:numId w:val="255"/>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5B6A1D">
      <w:pPr>
        <w:pStyle w:val="Odsekzoznamu"/>
        <w:numPr>
          <w:ilvl w:val="2"/>
          <w:numId w:val="255"/>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5B6A1D">
      <w:pPr>
        <w:pStyle w:val="Odsekzoznamu"/>
        <w:numPr>
          <w:ilvl w:val="2"/>
          <w:numId w:val="255"/>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5B6A1D">
      <w:pPr>
        <w:pStyle w:val="Odsekzoznamu"/>
        <w:numPr>
          <w:ilvl w:val="0"/>
          <w:numId w:val="255"/>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31" w:name="_Toc3360929"/>
    </w:p>
    <w:p w14:paraId="32FAFB97" w14:textId="3D179BCF" w:rsidR="005264AB" w:rsidRPr="00DC1B53" w:rsidRDefault="00EB43DC" w:rsidP="00DC1B53">
      <w:pPr>
        <w:pStyle w:val="Nadpis2"/>
        <w:numPr>
          <w:ilvl w:val="1"/>
          <w:numId w:val="370"/>
        </w:numPr>
        <w:ind w:left="567" w:hanging="567"/>
        <w:rPr>
          <w:color w:val="0070C0"/>
          <w:sz w:val="24"/>
          <w:szCs w:val="24"/>
        </w:rPr>
      </w:pPr>
      <w:bookmarkStart w:id="32" w:name="_Toc116544407"/>
      <w:r w:rsidRPr="00DC1B53">
        <w:rPr>
          <w:color w:val="0070C0"/>
          <w:sz w:val="24"/>
          <w:szCs w:val="24"/>
        </w:rPr>
        <w:t>Záložné právo</w:t>
      </w:r>
      <w:bookmarkEnd w:id="31"/>
      <w:bookmarkEnd w:id="32"/>
      <w:r w:rsidRPr="00DC1B53">
        <w:rPr>
          <w:color w:val="0070C0"/>
          <w:sz w:val="24"/>
          <w:szCs w:val="24"/>
        </w:rPr>
        <w:t xml:space="preserve"> </w:t>
      </w:r>
    </w:p>
    <w:p w14:paraId="28CFF941" w14:textId="0704831C"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33" w:name="move463935252_621"/>
      <w:r w:rsidRPr="00C249D7">
        <w:rPr>
          <w:rFonts w:asciiTheme="minorHAnsi" w:hAnsiTheme="minorHAnsi" w:cstheme="minorHAnsi"/>
          <w:sz w:val="22"/>
          <w:szCs w:val="22"/>
        </w:rPr>
        <w:t xml:space="preserve">Ak je predmetom projektu nadobudnutie a/alebo zhodnotenie hnuteľného a/alebo nehnuteľného majetku,  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7777777" w:rsidR="00534B16" w:rsidRPr="00C249D7" w:rsidRDefault="00534B16" w:rsidP="00DB7ED0">
      <w:pPr>
        <w:pStyle w:val="Odsekzoznamu"/>
        <w:numPr>
          <w:ilvl w:val="0"/>
          <w:numId w:val="343"/>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  webovom sídle PPA</w:t>
      </w:r>
    </w:p>
    <w:p w14:paraId="26251A9F" w14:textId="77777777" w:rsidR="00534B16" w:rsidRPr="00C249D7" w:rsidRDefault="00534B16" w:rsidP="00DB7ED0">
      <w:pPr>
        <w:pStyle w:val="Odsekzoznamu"/>
        <w:numPr>
          <w:ilvl w:val="0"/>
          <w:numId w:val="343"/>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7777777"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  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  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lastRenderedPageBreak/>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34" w:name="move463935252_62"/>
      <w:bookmarkEnd w:id="33"/>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BCC5F79"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 </w:t>
            </w:r>
            <w:r w:rsidRPr="00C249D7">
              <w:rPr>
                <w:rFonts w:asciiTheme="minorHAnsi" w:hAnsiTheme="minorHAnsi" w:cstheme="minorHAnsi"/>
                <w:sz w:val="18"/>
                <w:szCs w:val="18"/>
              </w:rPr>
              <w:t xml:space="preserve"> V prípade takéhoto pozemku  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w:t>
      </w:r>
      <w:r w:rsidRPr="00C249D7">
        <w:rPr>
          <w:rFonts w:asciiTheme="minorHAnsi" w:hAnsiTheme="minorHAnsi" w:cstheme="minorHAnsi"/>
          <w:sz w:val="22"/>
          <w:szCs w:val="22"/>
        </w:rPr>
        <w:lastRenderedPageBreak/>
        <w:t xml:space="preserve">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34"/>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41483874"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35"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A074A5" w:rsidRPr="00C249D7">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 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35"/>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76F601F7"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xml:space="preserve">, na ktorom stavba stojí </w:t>
            </w:r>
            <w:r w:rsidRPr="00C249D7">
              <w:rPr>
                <w:rFonts w:asciiTheme="minorHAnsi" w:hAnsiTheme="minorHAnsi" w:cstheme="minorHAnsi"/>
                <w:color w:val="000000" w:themeColor="text1"/>
                <w:sz w:val="18"/>
                <w:szCs w:val="18"/>
              </w:rPr>
              <w:t xml:space="preserve"> 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7EEDED3C"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36"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na majetok nadobudnutý a/alebo zhodnotený na základe Zmluvy </w:t>
      </w:r>
      <w:r w:rsidR="002F737D" w:rsidRPr="00C249D7">
        <w:rPr>
          <w:rFonts w:asciiTheme="minorHAnsi" w:hAnsiTheme="minorHAnsi" w:cstheme="minorHAnsi"/>
          <w:color w:val="000000" w:themeColor="text1"/>
          <w:sz w:val="22"/>
          <w:szCs w:val="22"/>
        </w:rPr>
        <w:t xml:space="preserve"> 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w:t>
      </w:r>
      <w:r w:rsidRPr="00C249D7">
        <w:rPr>
          <w:rFonts w:asciiTheme="minorHAnsi" w:hAnsiTheme="minorHAnsi" w:cstheme="minorHAnsi"/>
          <w:color w:val="000000" w:themeColor="text1"/>
          <w:sz w:val="22"/>
          <w:szCs w:val="22"/>
        </w:rPr>
        <w:lastRenderedPageBreak/>
        <w:t xml:space="preserve">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36"/>
    <w:p w14:paraId="5ABD4B07" w14:textId="6CE63D41"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xml:space="preserve">. Porušil by </w:t>
      </w:r>
      <w:r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  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66BBF893"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  prípade nehnuteľných vecí), resp. výpisom z notárskeho centrálneho registra záložných práv so  zapísaným záložným právom v prospech PPA v súlade s uzatvorenou  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24B9647C"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 xml:space="preserve">súvisiaca s nadobudnutím a/alebo zhodnotením hnuteľného a/alebo nehnuteľného majetku  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 </w:t>
            </w:r>
            <w:r w:rsidRPr="00C249D7">
              <w:rPr>
                <w:rFonts w:asciiTheme="minorHAnsi" w:hAnsiTheme="minorHAnsi" w:cstheme="minorHAnsi"/>
                <w:color w:val="000000" w:themeColor="text1"/>
                <w:sz w:val="18"/>
                <w:szCs w:val="18"/>
              </w:rPr>
              <w:t xml:space="preserve"> Napr. dve platby ŽoP v rámci jedného projektu budú zabezpečené záložným právom na stavbu, ktorá </w:t>
            </w:r>
            <w:r w:rsidRPr="00C249D7">
              <w:rPr>
                <w:rFonts w:asciiTheme="minorHAnsi" w:hAnsiTheme="minorHAnsi" w:cstheme="minorHAnsi"/>
                <w:sz w:val="18"/>
                <w:szCs w:val="18"/>
              </w:rPr>
              <w:t xml:space="preserve">je </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53271D8E" w:rsidR="002F737D" w:rsidRPr="00C249D7" w:rsidRDefault="002F737D" w:rsidP="005B6A1D">
      <w:pPr>
        <w:pStyle w:val="Odsekzoznamu"/>
        <w:numPr>
          <w:ilvl w:val="0"/>
          <w:numId w:val="310"/>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Pr="00C249D7">
        <w:rPr>
          <w:rFonts w:asciiTheme="minorHAnsi" w:hAnsiTheme="minorHAnsi" w:cstheme="minorHAnsi"/>
          <w:color w:val="000000" w:themeColor="text1"/>
          <w:sz w:val="22"/>
          <w:szCs w:val="22"/>
        </w:rPr>
        <w:t xml:space="preserve">  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5B6A1D">
      <w:pPr>
        <w:pStyle w:val="Odsekzoznamu"/>
        <w:numPr>
          <w:ilvl w:val="1"/>
          <w:numId w:val="230"/>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w:t>
      </w:r>
      <w:r w:rsidRPr="00C249D7">
        <w:rPr>
          <w:color w:val="000000" w:themeColor="text1"/>
          <w:sz w:val="22"/>
          <w:szCs w:val="22"/>
        </w:rPr>
        <w:lastRenderedPageBreak/>
        <w:t>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77777777" w:rsidR="002F737D" w:rsidRPr="00C249D7" w:rsidRDefault="002F737D" w:rsidP="005B6A1D">
      <w:pPr>
        <w:pStyle w:val="Odsekzoznamu"/>
        <w:numPr>
          <w:ilvl w:val="1"/>
          <w:numId w:val="231"/>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Pr="00C249D7">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640E3382"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  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DC1B53">
      <w:pPr>
        <w:pStyle w:val="Odsekzoznamu"/>
        <w:numPr>
          <w:ilvl w:val="0"/>
          <w:numId w:val="311"/>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DC1B53">
      <w:pPr>
        <w:pStyle w:val="Odsekzoznamu"/>
        <w:numPr>
          <w:ilvl w:val="0"/>
          <w:numId w:val="311"/>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5B6A1D">
      <w:pPr>
        <w:pStyle w:val="Odsekzoznamu"/>
        <w:widowControl w:val="0"/>
        <w:numPr>
          <w:ilvl w:val="2"/>
          <w:numId w:val="213"/>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5B6A1D">
      <w:pPr>
        <w:pStyle w:val="Odsekzoznamu"/>
        <w:widowControl w:val="0"/>
        <w:numPr>
          <w:ilvl w:val="2"/>
          <w:numId w:val="213"/>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38A7B38C"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  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1DD6950C"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  rekreačnej infraštruktúry, turistických informácií a do turistickej infraštruktúry malých rozmerov na verejné využitie (len v prípade zálohovej platby, ak sa neuplatní iný spôsob zabezpečenia);</w:t>
      </w:r>
      <w:bookmarkStart w:id="37"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37"/>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lastRenderedPageBreak/>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298CF8D5"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  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38" w:name="_Toc3360930"/>
    </w:p>
    <w:p w14:paraId="41C173FE" w14:textId="14099FC6" w:rsidR="00F8223F" w:rsidRPr="00C249D7" w:rsidRDefault="00EB2182" w:rsidP="00DC1B53">
      <w:pPr>
        <w:pStyle w:val="Nadpis2"/>
        <w:numPr>
          <w:ilvl w:val="1"/>
          <w:numId w:val="370"/>
        </w:numPr>
        <w:ind w:left="142" w:hanging="142"/>
        <w:rPr>
          <w:rFonts w:asciiTheme="minorHAnsi" w:hAnsiTheme="minorHAnsi" w:cs="Times New Roman"/>
          <w:color w:val="0070C0"/>
          <w:sz w:val="24"/>
          <w:szCs w:val="24"/>
        </w:rPr>
      </w:pPr>
      <w:bookmarkStart w:id="39" w:name="_Toc116544408"/>
      <w:bookmarkEnd w:id="38"/>
      <w:r w:rsidRPr="00C249D7">
        <w:rPr>
          <w:rFonts w:asciiTheme="minorHAnsi" w:hAnsiTheme="minorHAnsi" w:cs="Times New Roman"/>
          <w:color w:val="0070C0"/>
          <w:sz w:val="24"/>
          <w:szCs w:val="24"/>
        </w:rPr>
        <w:t>Poistenie majetku</w:t>
      </w:r>
      <w:bookmarkEnd w:id="39"/>
    </w:p>
    <w:p w14:paraId="189A6432" w14:textId="7F771F73"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40"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  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  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40"/>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10E1B43C"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  byť predmetom poistenia, do ukončenia doby udržateľnosti projektu.</w:t>
      </w:r>
      <w:r w:rsidRPr="00C249D7">
        <w:t xml:space="preserve"> </w:t>
      </w:r>
      <w:r w:rsidRPr="00C249D7">
        <w:rPr>
          <w:b/>
          <w:sz w:val="22"/>
        </w:rPr>
        <w:t>Poistenie majetku sa  preukazuje platnou poistnou zmluvou najneskôr pred vyplatením ŽoP</w:t>
      </w:r>
      <w:r w:rsidRPr="00C249D7">
        <w:rPr>
          <w:sz w:val="22"/>
        </w:rPr>
        <w:t>, ktorá súvisí s predmetom poistenia, pričom sa akceptuje aj postupné, kontinuálne nadväzujúce  predlžovanie platnosti poistnej zmluvy (napr. každý rok samostatná poistná zmluva alebo kontinuálne nadväzujúce dodatky k poistnej zmluve). Nehnuteľnosti sa nepoisťujú proti krádeži. Ak niektorý predmet projektu/predmet zálohu nie je možné poistiť, predloží sa  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lastRenderedPageBreak/>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Pr="00C249D7">
        <w:rPr>
          <w:strike/>
          <w:color w:val="000000" w:themeColor="text1"/>
          <w:sz w:val="18"/>
          <w:szCs w:val="18"/>
        </w:rPr>
        <w:t>a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DC1B53">
      <w:pPr>
        <w:pStyle w:val="Odsekzoznamu"/>
        <w:numPr>
          <w:ilvl w:val="0"/>
          <w:numId w:val="232"/>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DC1B53">
      <w:pPr>
        <w:pStyle w:val="Nadpis2"/>
        <w:numPr>
          <w:ilvl w:val="1"/>
          <w:numId w:val="370"/>
        </w:numPr>
        <w:ind w:left="567" w:hanging="567"/>
        <w:rPr>
          <w:rFonts w:asciiTheme="minorHAnsi" w:hAnsiTheme="minorHAnsi" w:cs="Times New Roman"/>
          <w:color w:val="0070C0"/>
          <w:sz w:val="24"/>
          <w:szCs w:val="24"/>
        </w:rPr>
      </w:pPr>
      <w:bookmarkStart w:id="41" w:name="_Toc3360931"/>
      <w:bookmarkStart w:id="42" w:name="move463935252_64"/>
      <w:r w:rsidRPr="00C249D7">
        <w:rPr>
          <w:rFonts w:asciiTheme="minorHAnsi" w:hAnsiTheme="minorHAnsi" w:cs="Times New Roman"/>
          <w:color w:val="0070C0"/>
          <w:sz w:val="24"/>
          <w:szCs w:val="24"/>
        </w:rPr>
        <w:t xml:space="preserve"> </w:t>
      </w:r>
      <w:bookmarkStart w:id="43" w:name="_Toc116544409"/>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41"/>
      <w:bookmarkEnd w:id="43"/>
    </w:p>
    <w:bookmarkEnd w:id="42"/>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5B6A1D">
      <w:pPr>
        <w:pStyle w:val="Odsekzoznamu"/>
        <w:widowControl w:val="0"/>
        <w:numPr>
          <w:ilvl w:val="1"/>
          <w:numId w:val="190"/>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5B6A1D">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5B6A1D">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5B6A1D">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5B6A1D">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5B6A1D">
      <w:pPr>
        <w:pStyle w:val="Odsekzoznamu"/>
        <w:widowControl w:val="0"/>
        <w:numPr>
          <w:ilvl w:val="1"/>
          <w:numId w:val="190"/>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5B6A1D">
      <w:pPr>
        <w:pStyle w:val="Odsekzoznamu"/>
        <w:widowControl w:val="0"/>
        <w:numPr>
          <w:ilvl w:val="2"/>
          <w:numId w:val="192"/>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5B6A1D">
      <w:pPr>
        <w:pStyle w:val="Odsekzoznamu"/>
        <w:widowControl w:val="0"/>
        <w:numPr>
          <w:ilvl w:val="1"/>
          <w:numId w:val="190"/>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5B6A1D">
      <w:pPr>
        <w:pStyle w:val="Odsekzoznamu"/>
        <w:widowControl w:val="0"/>
        <w:numPr>
          <w:ilvl w:val="2"/>
          <w:numId w:val="190"/>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447057C2"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44" w:name="move463935252_643"/>
      <w:r w:rsidRPr="00C249D7">
        <w:rPr>
          <w:color w:val="000000" w:themeColor="text1"/>
          <w:sz w:val="22"/>
        </w:rPr>
        <w:t>Ak je prijímateľom iný subjekt</w:t>
      </w:r>
      <w:r w:rsidR="004A61FE" w:rsidRPr="00C249D7">
        <w:rPr>
          <w:color w:val="000000" w:themeColor="text1"/>
          <w:sz w:val="22"/>
        </w:rPr>
        <w:t xml:space="preserve"> </w:t>
      </w:r>
      <w:r w:rsidR="004A61FE" w:rsidRPr="00C249D7">
        <w:rPr>
          <w:color w:val="000000" w:themeColor="text1"/>
          <w:sz w:val="22"/>
          <w:szCs w:val="22"/>
        </w:rPr>
        <w:t>(napr. obec)</w:t>
      </w:r>
      <w:r w:rsidRPr="00C249D7">
        <w:rPr>
          <w:color w:val="000000" w:themeColor="text1"/>
          <w:sz w:val="22"/>
        </w:rPr>
        <w:t xml:space="preserve"> 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w:t>
      </w:r>
      <w:r w:rsidRPr="00C249D7">
        <w:rPr>
          <w:color w:val="000000" w:themeColor="text1"/>
          <w:sz w:val="22"/>
        </w:rPr>
        <w:lastRenderedPageBreak/>
        <w:t xml:space="preserve">§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44"/>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45" w:name="_Toc3360932"/>
    </w:p>
    <w:p w14:paraId="05BFE82E" w14:textId="5C34E1E7" w:rsidR="00F8223F" w:rsidRPr="00C249D7" w:rsidRDefault="00ED3121" w:rsidP="00DC1B53">
      <w:pPr>
        <w:pStyle w:val="Nadpis2"/>
        <w:numPr>
          <w:ilvl w:val="1"/>
          <w:numId w:val="370"/>
        </w:numPr>
        <w:ind w:left="567" w:hanging="567"/>
        <w:rPr>
          <w:rFonts w:asciiTheme="minorHAnsi" w:hAnsiTheme="minorHAnsi" w:cs="Times New Roman"/>
          <w:color w:val="0070C0"/>
          <w:sz w:val="24"/>
          <w:szCs w:val="24"/>
        </w:rPr>
      </w:pPr>
      <w:bookmarkStart w:id="46" w:name="_Toc116544410"/>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45"/>
      <w:bookmarkEnd w:id="46"/>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44422C9E"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366B1B" w:rsidRPr="00C249D7">
        <w:rPr>
          <w:sz w:val="22"/>
          <w:szCs w:val="22"/>
        </w:rPr>
        <w:t xml:space="preserve"> </w:t>
      </w:r>
      <w:r w:rsidRPr="00C249D7">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47" w:name="move463935252_658"/>
      <w:r w:rsidRPr="00C249D7">
        <w:rPr>
          <w:sz w:val="22"/>
          <w:szCs w:val="22"/>
        </w:rPr>
        <w:lastRenderedPageBreak/>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47"/>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5B6A1D">
      <w:pPr>
        <w:pStyle w:val="Odsekzoznamu"/>
        <w:numPr>
          <w:ilvl w:val="0"/>
          <w:numId w:val="332"/>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5B6A1D">
      <w:pPr>
        <w:pStyle w:val="Odsekzoznamu"/>
        <w:numPr>
          <w:ilvl w:val="0"/>
          <w:numId w:val="333"/>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48" w:name="_Toc3360933"/>
    </w:p>
    <w:p w14:paraId="2D46281F" w14:textId="7D86131B" w:rsidR="00E022AC" w:rsidRPr="00C249D7" w:rsidRDefault="00C70E71" w:rsidP="00DC1B53">
      <w:pPr>
        <w:pStyle w:val="Nadpis2"/>
        <w:numPr>
          <w:ilvl w:val="1"/>
          <w:numId w:val="370"/>
        </w:numPr>
        <w:ind w:left="567" w:hanging="567"/>
        <w:rPr>
          <w:rFonts w:asciiTheme="minorHAnsi" w:hAnsiTheme="minorHAnsi" w:cs="Times New Roman"/>
          <w:color w:val="0070C0"/>
          <w:sz w:val="24"/>
          <w:szCs w:val="24"/>
        </w:rPr>
      </w:pPr>
      <w:bookmarkStart w:id="49" w:name="_Toc116544411"/>
      <w:bookmarkStart w:id="50" w:name="move463935252_66"/>
      <w:r w:rsidRPr="00C249D7">
        <w:rPr>
          <w:rFonts w:asciiTheme="minorHAnsi" w:hAnsiTheme="minorHAnsi" w:cs="Times New Roman"/>
          <w:color w:val="0070C0"/>
          <w:sz w:val="24"/>
          <w:szCs w:val="24"/>
        </w:rPr>
        <w:t>Systémy financovania</w:t>
      </w:r>
      <w:bookmarkEnd w:id="48"/>
      <w:bookmarkEnd w:id="49"/>
    </w:p>
    <w:bookmarkEnd w:id="50"/>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486430EE"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w:t>
      </w:r>
      <w:r w:rsidRPr="00C249D7">
        <w:rPr>
          <w:b/>
          <w:strike/>
          <w:color w:val="000000" w:themeColor="text1"/>
          <w:sz w:val="18"/>
          <w:szCs w:val="18"/>
        </w:rPr>
        <w:t>a</w:t>
      </w:r>
      <w:r w:rsidRPr="00C249D7">
        <w:rPr>
          <w:b/>
          <w:color w:val="000000" w:themeColor="text1"/>
          <w:sz w:val="22"/>
          <w:szCs w:val="22"/>
        </w:rPr>
        <w:t>, zaokrúhli sa na dve desatiny eur</w:t>
      </w:r>
      <w:r w:rsidRPr="00C249D7">
        <w:rPr>
          <w:b/>
          <w:strike/>
          <w:color w:val="000000" w:themeColor="text1"/>
          <w:sz w:val="18"/>
          <w:szCs w:val="18"/>
        </w:rPr>
        <w:t>a</w:t>
      </w:r>
      <w:r w:rsidRPr="00C249D7">
        <w:rPr>
          <w:b/>
          <w:color w:val="000000" w:themeColor="text1"/>
          <w:sz w:val="22"/>
          <w:szCs w:val="22"/>
        </w:rPr>
        <w:t xml:space="preserve">,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DC1B53">
      <w:pPr>
        <w:pStyle w:val="Nadpis3"/>
        <w:numPr>
          <w:ilvl w:val="2"/>
          <w:numId w:val="370"/>
        </w:numPr>
        <w:ind w:left="720"/>
        <w:rPr>
          <w:rFonts w:asciiTheme="minorHAnsi" w:hAnsiTheme="minorHAnsi"/>
          <w:i/>
          <w:color w:val="0070C0"/>
          <w:sz w:val="22"/>
          <w:szCs w:val="22"/>
        </w:rPr>
      </w:pPr>
      <w:bookmarkStart w:id="51" w:name="_Toc3360934"/>
      <w:bookmarkStart w:id="52" w:name="_Toc116544412"/>
      <w:r w:rsidRPr="00C249D7">
        <w:rPr>
          <w:rFonts w:asciiTheme="minorHAnsi" w:hAnsiTheme="minorHAnsi"/>
          <w:i/>
          <w:color w:val="0070C0"/>
          <w:sz w:val="22"/>
          <w:szCs w:val="22"/>
        </w:rPr>
        <w:t>Systém refundácie</w:t>
      </w:r>
      <w:bookmarkEnd w:id="51"/>
      <w:bookmarkEnd w:id="52"/>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52F5A975"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lastRenderedPageBreak/>
        <w:t>Pravidlá poskytovania zálohových platieb</w:t>
      </w:r>
      <w:r w:rsidRPr="00C249D7">
        <w:rPr>
          <w:bCs/>
          <w:color w:val="000000" w:themeColor="text1"/>
          <w:sz w:val="22"/>
          <w:szCs w:val="22"/>
          <w:lang w:val="sk-SK"/>
        </w:rPr>
        <w:t xml:space="preserve"> </w:t>
      </w:r>
      <w:r w:rsidR="006C007E" w:rsidRPr="00C249D7">
        <w:rPr>
          <w:bCs/>
          <w:color w:val="000000" w:themeColor="text1"/>
          <w:sz w:val="22"/>
          <w:szCs w:val="22"/>
          <w:lang w:val="sk-SK"/>
        </w:rPr>
        <w:t xml:space="preserve"> 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0FCC2757"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Pr="00C249D7">
        <w:rPr>
          <w:color w:val="000000" w:themeColor="text1"/>
          <w:sz w:val="22"/>
          <w:szCs w:val="22"/>
          <w:lang w:val="sk-SK"/>
        </w:rPr>
        <w:t xml:space="preserve">  </w:t>
      </w:r>
    </w:p>
    <w:p w14:paraId="661D0139" w14:textId="4D52C7A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 xml:space="preserve">Po splnení všetkých podmienok uvedených v </w:t>
      </w:r>
      <w:r w:rsidR="00BF1AD0" w:rsidRPr="00C249D7">
        <w:rPr>
          <w:bCs/>
          <w:color w:val="000000" w:themeColor="text1"/>
          <w:sz w:val="22"/>
          <w:szCs w:val="22"/>
          <w:lang w:val="sk-SK"/>
        </w:rPr>
        <w:t> 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1C50EA14"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 </w:t>
      </w:r>
      <w:r w:rsidR="00CD7039" w:rsidRPr="00C249D7">
        <w:rPr>
          <w:rFonts w:asciiTheme="minorHAnsi" w:hAnsiTheme="minorHAnsi" w:cstheme="minorHAnsi"/>
          <w:color w:val="000000" w:themeColor="text1"/>
          <w:sz w:val="22"/>
          <w:szCs w:val="22"/>
        </w:rPr>
        <w:t> dobu trvania výkonu FKnM</w:t>
      </w:r>
      <w:r w:rsidRPr="00C249D7">
        <w:rPr>
          <w:sz w:val="22"/>
          <w:szCs w:val="22"/>
        </w:rPr>
        <w:t xml:space="preserve">. </w:t>
      </w:r>
    </w:p>
    <w:p w14:paraId="3DEB566A" w14:textId="4E91AAB2" w:rsidR="00E022AC" w:rsidRPr="00C249D7" w:rsidRDefault="0015215F" w:rsidP="00DC1B53">
      <w:pPr>
        <w:pStyle w:val="Nadpis3"/>
        <w:numPr>
          <w:ilvl w:val="2"/>
          <w:numId w:val="370"/>
        </w:numPr>
        <w:ind w:left="720"/>
        <w:rPr>
          <w:rFonts w:asciiTheme="minorHAnsi" w:hAnsiTheme="minorHAnsi"/>
          <w:i/>
          <w:color w:val="0070C0"/>
          <w:sz w:val="22"/>
          <w:szCs w:val="22"/>
        </w:rPr>
      </w:pPr>
      <w:bookmarkStart w:id="53" w:name="_Toc3360935"/>
      <w:bookmarkStart w:id="54" w:name="_Toc116544413"/>
      <w:r w:rsidRPr="00C249D7">
        <w:rPr>
          <w:rFonts w:asciiTheme="minorHAnsi" w:hAnsiTheme="minorHAnsi"/>
          <w:i/>
          <w:color w:val="0070C0"/>
          <w:sz w:val="22"/>
          <w:szCs w:val="22"/>
        </w:rPr>
        <w:t>Systém zálohovej platby</w:t>
      </w:r>
      <w:bookmarkEnd w:id="53"/>
      <w:bookmarkEnd w:id="54"/>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1129811F"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Pr="00C249D7">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4CA10918"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 xml:space="preserve">Po splnení všetkých podmienok uvedených v </w:t>
      </w:r>
      <w:r w:rsidR="00BF1AD0" w:rsidRPr="00C249D7">
        <w:rPr>
          <w:bCs/>
          <w:color w:val="000000" w:themeColor="text1"/>
          <w:sz w:val="22"/>
          <w:szCs w:val="22"/>
          <w:lang w:val="sk-SK"/>
        </w:rPr>
        <w:t xml:space="preserve"> 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5B6A1D">
      <w:pPr>
        <w:pStyle w:val="Odsekzoznamu"/>
        <w:numPr>
          <w:ilvl w:val="0"/>
          <w:numId w:val="291"/>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DC1B53">
      <w:pPr>
        <w:pStyle w:val="Nadpis3"/>
        <w:numPr>
          <w:ilvl w:val="2"/>
          <w:numId w:val="370"/>
        </w:numPr>
        <w:ind w:left="720"/>
        <w:rPr>
          <w:rFonts w:asciiTheme="minorHAnsi" w:hAnsiTheme="minorHAnsi"/>
          <w:i/>
          <w:color w:val="0070C0"/>
          <w:sz w:val="22"/>
          <w:szCs w:val="22"/>
        </w:rPr>
      </w:pPr>
      <w:bookmarkStart w:id="55" w:name="_Toc3360936"/>
      <w:bookmarkStart w:id="56" w:name="_Toc116544414"/>
      <w:r w:rsidRPr="00C249D7">
        <w:rPr>
          <w:rFonts w:asciiTheme="minorHAnsi" w:hAnsiTheme="minorHAnsi"/>
          <w:i/>
          <w:color w:val="0070C0"/>
          <w:sz w:val="22"/>
          <w:szCs w:val="22"/>
        </w:rPr>
        <w:lastRenderedPageBreak/>
        <w:t>Paušálne platby</w:t>
      </w:r>
      <w:bookmarkEnd w:id="55"/>
      <w:bookmarkEnd w:id="56"/>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457AC501"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 xml:space="preserve">Po splnení všetkých podmienok uvedených v </w:t>
      </w:r>
      <w:r w:rsidR="00BF1AD0" w:rsidRPr="00C249D7">
        <w:rPr>
          <w:bCs/>
          <w:color w:val="000000" w:themeColor="text1"/>
          <w:sz w:val="22"/>
          <w:szCs w:val="22"/>
          <w:lang w:val="sk-SK"/>
        </w:rPr>
        <w:t> 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5B6A1D">
      <w:pPr>
        <w:pStyle w:val="Zkladntext"/>
        <w:numPr>
          <w:ilvl w:val="0"/>
          <w:numId w:val="292"/>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5B6A1D">
      <w:pPr>
        <w:pStyle w:val="Zkladntext"/>
        <w:numPr>
          <w:ilvl w:val="0"/>
          <w:numId w:val="292"/>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DC1B53">
      <w:pPr>
        <w:pStyle w:val="Nadpis2"/>
        <w:numPr>
          <w:ilvl w:val="1"/>
          <w:numId w:val="370"/>
        </w:numPr>
        <w:ind w:left="567" w:hanging="567"/>
        <w:rPr>
          <w:rFonts w:asciiTheme="minorHAnsi" w:hAnsiTheme="minorHAnsi" w:cs="Times New Roman"/>
          <w:color w:val="0070C0"/>
          <w:sz w:val="24"/>
          <w:szCs w:val="24"/>
        </w:rPr>
      </w:pPr>
      <w:bookmarkStart w:id="57" w:name="_Toc3360937"/>
      <w:bookmarkStart w:id="58" w:name="_Toc116544415"/>
      <w:bookmarkStart w:id="59" w:name="move463935252_67"/>
      <w:r w:rsidRPr="00C249D7">
        <w:rPr>
          <w:rFonts w:asciiTheme="minorHAnsi" w:hAnsiTheme="minorHAnsi" w:cs="Times New Roman"/>
          <w:color w:val="0070C0"/>
          <w:sz w:val="24"/>
          <w:szCs w:val="24"/>
        </w:rPr>
        <w:t>Podmienky na úhradu finančných prostriedkov</w:t>
      </w:r>
      <w:bookmarkEnd w:id="24"/>
      <w:bookmarkEnd w:id="57"/>
      <w:bookmarkEnd w:id="58"/>
    </w:p>
    <w:bookmarkEnd w:id="59"/>
    <w:p w14:paraId="6933D9CC" w14:textId="5223CAEE" w:rsidR="00F4654F" w:rsidRPr="00C249D7" w:rsidRDefault="00F4654F" w:rsidP="005B6A1D">
      <w:pPr>
        <w:pStyle w:val="Odsekzoznamu"/>
        <w:numPr>
          <w:ilvl w:val="0"/>
          <w:numId w:val="225"/>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2FB11B90"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 xml:space="preserve">stém financovania. </w:t>
      </w:r>
      <w:r w:rsidR="00F4654F" w:rsidRPr="00C249D7">
        <w:rPr>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lastRenderedPageBreak/>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DC1B53">
      <w:pPr>
        <w:pStyle w:val="Nadpis3"/>
        <w:numPr>
          <w:ilvl w:val="2"/>
          <w:numId w:val="370"/>
        </w:numPr>
        <w:ind w:left="720"/>
        <w:rPr>
          <w:i/>
          <w:color w:val="0070C0"/>
          <w:sz w:val="22"/>
          <w:szCs w:val="22"/>
        </w:rPr>
      </w:pPr>
      <w:bookmarkStart w:id="60" w:name="_2.3.3_Žiadosť_o"/>
      <w:bookmarkStart w:id="61" w:name="_Toc442124734"/>
      <w:bookmarkStart w:id="62" w:name="_Toc3360938"/>
      <w:bookmarkStart w:id="63" w:name="_Toc116544416"/>
      <w:bookmarkEnd w:id="60"/>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61"/>
      <w:bookmarkEnd w:id="62"/>
      <w:bookmarkEnd w:id="63"/>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77777777" w:rsidR="00817145" w:rsidRPr="00C249D7" w:rsidRDefault="00817145" w:rsidP="0048618C">
      <w:pPr>
        <w:pStyle w:val="Default"/>
        <w:ind w:left="567"/>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5B6A1D">
      <w:pPr>
        <w:pStyle w:val="Odsekzoznamu"/>
        <w:numPr>
          <w:ilvl w:val="0"/>
          <w:numId w:val="53"/>
        </w:numPr>
        <w:spacing w:after="0" w:line="240" w:lineRule="auto"/>
        <w:ind w:left="851" w:hanging="142"/>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62C490E2" w:rsidR="00817145" w:rsidRPr="00C249D7" w:rsidRDefault="00817145" w:rsidP="005B6A1D">
      <w:pPr>
        <w:pStyle w:val="Odsekzoznamu"/>
        <w:numPr>
          <w:ilvl w:val="0"/>
          <w:numId w:val="53"/>
        </w:numPr>
        <w:spacing w:after="0" w:line="240" w:lineRule="auto"/>
        <w:ind w:left="851" w:hanging="142"/>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  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294CF180" w14:textId="03109610" w:rsidR="00817145" w:rsidRPr="00C249D7" w:rsidRDefault="00817145" w:rsidP="005B6A1D">
      <w:pPr>
        <w:pStyle w:val="Odsekzoznamu"/>
        <w:numPr>
          <w:ilvl w:val="0"/>
          <w:numId w:val="53"/>
        </w:numPr>
        <w:spacing w:after="0" w:line="240" w:lineRule="auto"/>
        <w:ind w:left="851" w:hanging="142"/>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66D63001" w14:textId="77777777" w:rsidR="00817145" w:rsidRPr="00C249D7" w:rsidRDefault="00817145" w:rsidP="0048618C">
      <w:pPr>
        <w:pStyle w:val="Odsekzoznamu"/>
        <w:spacing w:after="0" w:line="240" w:lineRule="auto"/>
        <w:ind w:left="851"/>
        <w:rPr>
          <w:rFonts w:asciiTheme="minorHAnsi" w:hAnsiTheme="minorHAnsi" w:cstheme="minorHAnsi"/>
          <w:color w:val="000000" w:themeColor="text1"/>
          <w:sz w:val="22"/>
          <w:szCs w:val="22"/>
        </w:rPr>
      </w:pPr>
    </w:p>
    <w:p w14:paraId="095F040F" w14:textId="2EB4324B" w:rsidR="00817145" w:rsidRPr="00C249D7" w:rsidRDefault="00817145" w:rsidP="0048618C">
      <w:pPr>
        <w:pStyle w:val="Default"/>
        <w:ind w:left="567"/>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5B6A1D">
      <w:pPr>
        <w:pStyle w:val="Odsekzoznamu"/>
        <w:numPr>
          <w:ilvl w:val="0"/>
          <w:numId w:val="53"/>
        </w:numPr>
        <w:spacing w:after="0" w:line="240" w:lineRule="auto"/>
        <w:ind w:left="851" w:hanging="142"/>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5295268" w:rsidR="004B12C3" w:rsidRPr="00C249D7" w:rsidRDefault="004B12C3" w:rsidP="00DB7ED0">
      <w:pPr>
        <w:pStyle w:val="Odsekzoznamu"/>
        <w:numPr>
          <w:ilvl w:val="0"/>
          <w:numId w:val="344"/>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 xml:space="preserve">1 ŽoP (zálohová  ŽoP) </w:t>
      </w:r>
    </w:p>
    <w:p w14:paraId="3F0FD369" w14:textId="07F85A7F" w:rsidR="004B12C3" w:rsidRPr="00C249D7" w:rsidRDefault="004B12C3" w:rsidP="00DB7ED0">
      <w:pPr>
        <w:pStyle w:val="Odsekzoznamu"/>
        <w:numPr>
          <w:ilvl w:val="0"/>
          <w:numId w:val="344"/>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DB7ED0">
      <w:pPr>
        <w:pStyle w:val="Odsekzoznamu"/>
        <w:numPr>
          <w:ilvl w:val="0"/>
          <w:numId w:val="344"/>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DB7ED0">
      <w:pPr>
        <w:pStyle w:val="Odsekzoznamu"/>
        <w:numPr>
          <w:ilvl w:val="0"/>
          <w:numId w:val="362"/>
        </w:numPr>
        <w:spacing w:after="0" w:line="240" w:lineRule="auto"/>
        <w:ind w:left="993" w:hanging="284"/>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08EC6114" w14:textId="0B5F98D3" w:rsidR="0068032E" w:rsidRPr="00F45C5A" w:rsidRDefault="00514005" w:rsidP="00DB7ED0">
      <w:pPr>
        <w:pStyle w:val="Odsekzoznamu"/>
        <w:numPr>
          <w:ilvl w:val="1"/>
          <w:numId w:val="363"/>
        </w:numPr>
        <w:tabs>
          <w:tab w:val="clear" w:pos="1440"/>
          <w:tab w:val="num" w:pos="567"/>
        </w:tabs>
        <w:spacing w:after="0" w:line="240" w:lineRule="auto"/>
        <w:ind w:left="567" w:hanging="567"/>
        <w:contextualSpacing w:val="0"/>
        <w:rPr>
          <w:rFonts w:asciiTheme="minorHAnsi" w:hAnsiTheme="minorHAnsi" w:cstheme="minorHAnsi"/>
          <w:sz w:val="22"/>
          <w:szCs w:val="22"/>
        </w:rPr>
      </w:pPr>
      <w:r w:rsidRPr="00F45C5A">
        <w:rPr>
          <w:rFonts w:cstheme="minorHAnsi"/>
          <w:color w:val="000000" w:themeColor="text1"/>
          <w:sz w:val="22"/>
          <w:szCs w:val="22"/>
        </w:rPr>
        <w:t xml:space="preserve">Oprávnenosť  výdavkov v rámci podopatrenia 19.4 </w:t>
      </w:r>
      <w:r w:rsidRPr="00F45C5A">
        <w:rPr>
          <w:rFonts w:cs="Calibri"/>
          <w:color w:val="000000" w:themeColor="text1"/>
          <w:sz w:val="22"/>
          <w:szCs w:val="22"/>
        </w:rPr>
        <w:t>pre MAS z menej rozvinutých regiónov</w:t>
      </w:r>
      <w:r w:rsidRPr="00F45C5A">
        <w:rPr>
          <w:rFonts w:cstheme="minorHAnsi"/>
          <w:color w:val="000000" w:themeColor="text1"/>
          <w:sz w:val="22"/>
          <w:szCs w:val="22"/>
        </w:rPr>
        <w:t xml:space="preserve"> je definovaná v príručke pre žiadateľa, ktorá tvorí prílohu výzvy č.57/PRV2022 v aktuálnom znení. </w:t>
      </w:r>
      <w:r w:rsidRPr="00F45C5A">
        <w:rPr>
          <w:rFonts w:cs="Calibri"/>
          <w:color w:val="000000" w:themeColor="text1"/>
          <w:sz w:val="22"/>
          <w:szCs w:val="22"/>
        </w:rPr>
        <w:t xml:space="preserve">V zmysle predchádzajúcej vety si MAS </w:t>
      </w:r>
      <w:r w:rsidRPr="00F45C5A">
        <w:rPr>
          <w:rFonts w:cs="Calibri"/>
          <w:b/>
          <w:color w:val="000000" w:themeColor="text1"/>
          <w:sz w:val="22"/>
          <w:szCs w:val="22"/>
          <w:u w:val="single"/>
        </w:rPr>
        <w:t>v rámci prvej ŽoP na podopatrenia 19.4</w:t>
      </w:r>
      <w:r w:rsidRPr="00F45C5A">
        <w:rPr>
          <w:rFonts w:cs="Calibri"/>
          <w:color w:val="000000" w:themeColor="text1"/>
          <w:sz w:val="22"/>
          <w:szCs w:val="22"/>
        </w:rPr>
        <w:t xml:space="preserve"> (v zmysle zmluvy o poskytnutí NFP ako výsledku konania o ŽoNFP v rámci výzvy č. 57/PRV/2022)  na </w:t>
      </w:r>
      <w:r w:rsidRPr="00F45C5A">
        <w:rPr>
          <w:rFonts w:cs="Calibri"/>
          <w:sz w:val="22"/>
          <w:szCs w:val="22"/>
        </w:rPr>
        <w:t>výdavky</w:t>
      </w:r>
      <w:r w:rsidR="00C11FE9" w:rsidRPr="00F45C5A">
        <w:rPr>
          <w:rFonts w:cs="Calibri"/>
          <w:sz w:val="22"/>
          <w:szCs w:val="22"/>
        </w:rPr>
        <w:t>,</w:t>
      </w:r>
      <w:r w:rsidRPr="00F45C5A">
        <w:rPr>
          <w:rFonts w:cs="Calibri"/>
          <w:sz w:val="22"/>
          <w:szCs w:val="22"/>
        </w:rPr>
        <w:t xml:space="preserve"> ktoré vznikli po ukončení realizácie hlavných a podporných aktivít projektu </w:t>
      </w:r>
      <w:r w:rsidRPr="00F45C5A">
        <w:rPr>
          <w:rFonts w:cs="Calibri"/>
          <w:color w:val="212121"/>
          <w:sz w:val="22"/>
          <w:szCs w:val="22"/>
        </w:rPr>
        <w:t xml:space="preserve">v rámci </w:t>
      </w:r>
      <w:r w:rsidR="0068032E" w:rsidRPr="00F45C5A">
        <w:rPr>
          <w:rFonts w:cs="Calibri"/>
          <w:color w:val="212121"/>
          <w:sz w:val="22"/>
          <w:szCs w:val="22"/>
        </w:rPr>
        <w:t>výzvy na predkladanie ŽoNFP č. IROP-PO5-SC511-2019-51</w:t>
      </w:r>
      <w:r w:rsidRPr="00F45C5A">
        <w:rPr>
          <w:rFonts w:cs="Calibri"/>
          <w:color w:val="212121"/>
          <w:sz w:val="22"/>
          <w:szCs w:val="22"/>
        </w:rPr>
        <w:t>, t.j. ktoré vznikli od nasledujúceho dňa po dni vzniku posledného oprá</w:t>
      </w:r>
      <w:r w:rsidR="0068032E" w:rsidRPr="00F45C5A">
        <w:rPr>
          <w:rFonts w:cs="Calibri"/>
          <w:color w:val="212121"/>
          <w:sz w:val="22"/>
          <w:szCs w:val="22"/>
        </w:rPr>
        <w:t xml:space="preserve">vneného výdavku v projekte IROP </w:t>
      </w:r>
      <w:r w:rsidRPr="00F45C5A">
        <w:rPr>
          <w:rFonts w:cs="Calibri"/>
          <w:color w:val="000000" w:themeColor="text1"/>
          <w:sz w:val="22"/>
          <w:szCs w:val="22"/>
        </w:rPr>
        <w:t xml:space="preserve">uplatní </w:t>
      </w:r>
      <w:r w:rsidR="0068032E" w:rsidRPr="00F45C5A">
        <w:rPr>
          <w:rFonts w:cstheme="minorHAnsi"/>
          <w:color w:val="000000" w:themeColor="text1"/>
          <w:sz w:val="22"/>
          <w:szCs w:val="22"/>
        </w:rPr>
        <w:t xml:space="preserve">spôsob paušálneho financovania: </w:t>
      </w:r>
    </w:p>
    <w:p w14:paraId="5B22A8B9" w14:textId="77777777" w:rsidR="0068032E" w:rsidRPr="00F45C5A" w:rsidRDefault="0068032E" w:rsidP="00DB7ED0">
      <w:pPr>
        <w:pStyle w:val="Odsekzoznamu"/>
        <w:numPr>
          <w:ilvl w:val="0"/>
          <w:numId w:val="364"/>
        </w:numPr>
        <w:autoSpaceDE w:val="0"/>
        <w:autoSpaceDN w:val="0"/>
        <w:adjustRightInd w:val="0"/>
        <w:spacing w:before="60" w:after="60" w:line="240" w:lineRule="auto"/>
        <w:ind w:left="1134" w:hanging="425"/>
        <w:rPr>
          <w:rFonts w:cstheme="minorHAnsi"/>
          <w:color w:val="000000" w:themeColor="text1"/>
          <w:sz w:val="22"/>
          <w:szCs w:val="22"/>
        </w:rPr>
      </w:pPr>
      <w:r w:rsidRPr="00F45C5A">
        <w:rPr>
          <w:rFonts w:cstheme="minorHAnsi"/>
          <w:color w:val="000000" w:themeColor="text1"/>
          <w:sz w:val="22"/>
          <w:szCs w:val="22"/>
        </w:rPr>
        <w:t>paušálna sadzba (nepriame výdavky) vo výške 22% z oprávnených priamych personálnych výdavkov alebo,</w:t>
      </w:r>
    </w:p>
    <w:p w14:paraId="2AD402CC" w14:textId="2C29A206" w:rsidR="0068032E" w:rsidRPr="00F45C5A" w:rsidRDefault="0068032E" w:rsidP="00DB7ED0">
      <w:pPr>
        <w:pStyle w:val="Odsekzoznamu"/>
        <w:numPr>
          <w:ilvl w:val="0"/>
          <w:numId w:val="364"/>
        </w:numPr>
        <w:autoSpaceDE w:val="0"/>
        <w:autoSpaceDN w:val="0"/>
        <w:adjustRightInd w:val="0"/>
        <w:spacing w:before="60" w:after="60" w:line="240" w:lineRule="auto"/>
        <w:ind w:left="1134" w:hanging="425"/>
        <w:rPr>
          <w:rFonts w:cstheme="minorHAnsi"/>
          <w:color w:val="000000" w:themeColor="text1"/>
          <w:sz w:val="22"/>
          <w:szCs w:val="22"/>
        </w:rPr>
      </w:pPr>
      <w:r w:rsidRPr="00F45C5A">
        <w:rPr>
          <w:color w:val="000000" w:themeColor="text1"/>
          <w:sz w:val="22"/>
          <w:szCs w:val="22"/>
        </w:rPr>
        <w:t>paušálna sadzba (náklady okrem nákladov na zamestnancov) vo výške 40% oprávnených priamych nákladov na zamestnancov.</w:t>
      </w:r>
    </w:p>
    <w:p w14:paraId="14D33829" w14:textId="037BCA72" w:rsidR="003C03BC" w:rsidRPr="00F45C5A" w:rsidRDefault="0068032E" w:rsidP="003C03BC">
      <w:pPr>
        <w:pStyle w:val="Odsekzoznamu"/>
        <w:autoSpaceDE w:val="0"/>
        <w:autoSpaceDN w:val="0"/>
        <w:adjustRightInd w:val="0"/>
        <w:spacing w:before="60" w:after="60" w:line="240" w:lineRule="auto"/>
        <w:rPr>
          <w:rFonts w:cstheme="minorHAnsi"/>
          <w:color w:val="000000" w:themeColor="text1"/>
          <w:sz w:val="22"/>
          <w:szCs w:val="22"/>
        </w:rPr>
      </w:pPr>
      <w:r w:rsidRPr="00F45C5A">
        <w:rPr>
          <w:rFonts w:cs="Verdana"/>
          <w:color w:val="000000" w:themeColor="text1"/>
          <w:sz w:val="22"/>
          <w:szCs w:val="22"/>
        </w:rPr>
        <w:t>Paušálna sadzba platí pre celé obdobie realizácie projektu</w:t>
      </w:r>
      <w:r w:rsidR="001C5F58" w:rsidRPr="00F45C5A">
        <w:rPr>
          <w:rFonts w:cs="Verdana"/>
          <w:color w:val="000000" w:themeColor="text1"/>
          <w:sz w:val="22"/>
          <w:szCs w:val="22"/>
        </w:rPr>
        <w:t xml:space="preserve"> t.j. následne na všetky ŽoP, ktoré MAS predloží  v rámci podopatrenia 19.4 podľa ods. 2 tejto kapitoly</w:t>
      </w:r>
      <w:r w:rsidRPr="00F45C5A">
        <w:rPr>
          <w:rFonts w:cs="Verdana"/>
          <w:color w:val="000000" w:themeColor="text1"/>
          <w:sz w:val="22"/>
          <w:szCs w:val="22"/>
        </w:rPr>
        <w:t>. Zmena paušálnej sadzby nie je povolená.</w:t>
      </w:r>
      <w:r w:rsidR="003C03BC" w:rsidRPr="00F45C5A">
        <w:rPr>
          <w:rFonts w:cs="Verdana"/>
          <w:color w:val="000000" w:themeColor="text1"/>
          <w:sz w:val="22"/>
          <w:szCs w:val="22"/>
        </w:rPr>
        <w:t xml:space="preserve"> </w:t>
      </w:r>
      <w:r w:rsidR="008D26AE" w:rsidRPr="00F45C5A">
        <w:rPr>
          <w:color w:val="000000" w:themeColor="text1"/>
          <w:sz w:val="22"/>
          <w:szCs w:val="22"/>
        </w:rPr>
        <w:t xml:space="preserve">Aby sa personálne výdavky na zamestnancov MAS, </w:t>
      </w:r>
      <w:r w:rsidR="008D26AE" w:rsidRPr="00F45C5A">
        <w:rPr>
          <w:rFonts w:cs="Calibri"/>
          <w:color w:val="000000" w:themeColor="text1"/>
          <w:sz w:val="22"/>
          <w:szCs w:val="22"/>
        </w:rPr>
        <w:t>ktoré vznikli od nasledujúceho dňa po dni vzniku posledného oprávneného výdavku v projekte IROP</w:t>
      </w:r>
      <w:r w:rsidR="008D26AE" w:rsidRPr="00F45C5A">
        <w:rPr>
          <w:color w:val="000000" w:themeColor="text1"/>
          <w:sz w:val="22"/>
          <w:szCs w:val="22"/>
        </w:rPr>
        <w:t xml:space="preserve"> mohli </w:t>
      </w:r>
      <w:r w:rsidR="008D26AE" w:rsidRPr="00F45C5A">
        <w:rPr>
          <w:color w:val="000000" w:themeColor="text1"/>
          <w:sz w:val="22"/>
          <w:szCs w:val="22"/>
        </w:rPr>
        <w:lastRenderedPageBreak/>
        <w:t xml:space="preserve">považovať za oprávnené výdavky  musí ísť o výkon pracovných činností na pracovných pozíciách </w:t>
      </w:r>
      <w:r w:rsidR="008D26AE" w:rsidRPr="00F45C5A">
        <w:rPr>
          <w:rFonts w:cstheme="minorHAnsi"/>
          <w:color w:val="000000" w:themeColor="text1"/>
          <w:sz w:val="22"/>
          <w:szCs w:val="22"/>
        </w:rPr>
        <w:t>uvedených v</w:t>
      </w:r>
      <w:r w:rsidR="003C03BC" w:rsidRPr="00F45C5A">
        <w:rPr>
          <w:rFonts w:cstheme="minorHAnsi"/>
          <w:color w:val="000000" w:themeColor="text1"/>
          <w:sz w:val="22"/>
          <w:szCs w:val="22"/>
        </w:rPr>
        <w:t> </w:t>
      </w:r>
      <w:r w:rsidR="008D26AE" w:rsidRPr="00F45C5A">
        <w:rPr>
          <w:rFonts w:cstheme="minorHAnsi"/>
          <w:color w:val="000000" w:themeColor="text1"/>
          <w:sz w:val="22"/>
          <w:szCs w:val="22"/>
        </w:rPr>
        <w:t>kapitole</w:t>
      </w:r>
      <w:r w:rsidR="003C03BC" w:rsidRPr="00F45C5A">
        <w:rPr>
          <w:rFonts w:cstheme="minorHAnsi"/>
          <w:color w:val="000000" w:themeColor="text1"/>
          <w:sz w:val="22"/>
          <w:szCs w:val="22"/>
        </w:rPr>
        <w:t xml:space="preserve"> 10, ods. 8 príručky pre žiadateľa k</w:t>
      </w:r>
      <w:r w:rsidR="00D70E2E" w:rsidRPr="00F45C5A">
        <w:rPr>
          <w:rFonts w:cstheme="minorHAnsi"/>
          <w:color w:val="000000" w:themeColor="text1"/>
          <w:sz w:val="22"/>
          <w:szCs w:val="22"/>
        </w:rPr>
        <w:t> </w:t>
      </w:r>
      <w:r w:rsidR="003C03BC" w:rsidRPr="00F45C5A">
        <w:rPr>
          <w:rFonts w:cstheme="minorHAnsi"/>
          <w:color w:val="000000" w:themeColor="text1"/>
          <w:sz w:val="22"/>
          <w:szCs w:val="22"/>
        </w:rPr>
        <w:t>výzve</w:t>
      </w:r>
      <w:r w:rsidR="00D70E2E" w:rsidRPr="00F45C5A">
        <w:rPr>
          <w:rFonts w:cstheme="minorHAnsi"/>
          <w:color w:val="000000" w:themeColor="text1"/>
          <w:sz w:val="22"/>
          <w:szCs w:val="22"/>
        </w:rPr>
        <w:t xml:space="preserve"> č.</w:t>
      </w:r>
      <w:r w:rsidR="003C03BC" w:rsidRPr="00F45C5A">
        <w:rPr>
          <w:rFonts w:cstheme="minorHAnsi"/>
          <w:color w:val="000000" w:themeColor="text1"/>
          <w:sz w:val="22"/>
          <w:szCs w:val="22"/>
        </w:rPr>
        <w:t xml:space="preserve"> 57/PRV/2022</w:t>
      </w:r>
      <w:r w:rsidR="008D26AE" w:rsidRPr="00F45C5A">
        <w:rPr>
          <w:rFonts w:cstheme="minorHAnsi"/>
          <w:color w:val="000000" w:themeColor="text1"/>
          <w:sz w:val="22"/>
          <w:szCs w:val="22"/>
        </w:rPr>
        <w:t xml:space="preserve">. </w:t>
      </w:r>
    </w:p>
    <w:p w14:paraId="240A6FC8" w14:textId="77777777" w:rsidR="00C11FE9" w:rsidRPr="00F45C5A" w:rsidRDefault="00C11FE9" w:rsidP="00C11FE9">
      <w:pPr>
        <w:pStyle w:val="Odsekzoznamu"/>
        <w:autoSpaceDE w:val="0"/>
        <w:autoSpaceDN w:val="0"/>
        <w:adjustRightInd w:val="0"/>
        <w:spacing w:before="60" w:after="60" w:line="240" w:lineRule="auto"/>
        <w:rPr>
          <w:color w:val="000000" w:themeColor="text1"/>
          <w:sz w:val="22"/>
          <w:szCs w:val="22"/>
        </w:rPr>
      </w:pPr>
    </w:p>
    <w:p w14:paraId="4C724CB8" w14:textId="35EF4D94" w:rsidR="008D26AE" w:rsidRPr="00F45C5A" w:rsidRDefault="00C11FE9" w:rsidP="00C11FE9">
      <w:pPr>
        <w:pStyle w:val="Odsekzoznamu"/>
        <w:autoSpaceDE w:val="0"/>
        <w:autoSpaceDN w:val="0"/>
        <w:adjustRightInd w:val="0"/>
        <w:spacing w:before="60" w:after="60" w:line="240" w:lineRule="auto"/>
        <w:rPr>
          <w:b/>
          <w:color w:val="000000" w:themeColor="text1"/>
          <w:sz w:val="22"/>
          <w:szCs w:val="22"/>
          <w:u w:val="single"/>
        </w:rPr>
      </w:pPr>
      <w:r w:rsidRPr="00F45C5A">
        <w:rPr>
          <w:color w:val="000000" w:themeColor="text1"/>
          <w:sz w:val="22"/>
          <w:szCs w:val="22"/>
        </w:rPr>
        <w:t xml:space="preserve">MAS je povinná  </w:t>
      </w:r>
      <w:r w:rsidRPr="00F45C5A">
        <w:rPr>
          <w:rFonts w:cs="Calibri"/>
          <w:b/>
          <w:color w:val="000000" w:themeColor="text1"/>
          <w:sz w:val="22"/>
          <w:szCs w:val="22"/>
          <w:u w:val="single"/>
        </w:rPr>
        <w:t>v rámci prvej ŽoP na podopatrenia 19.4</w:t>
      </w:r>
      <w:r w:rsidRPr="00F45C5A">
        <w:rPr>
          <w:rFonts w:cs="Calibri"/>
          <w:color w:val="000000" w:themeColor="text1"/>
          <w:sz w:val="22"/>
          <w:szCs w:val="22"/>
        </w:rPr>
        <w:t xml:space="preserve"> predložiť všetky </w:t>
      </w:r>
      <w:r w:rsidRPr="00F45C5A">
        <w:rPr>
          <w:rFonts w:cs="Calibri"/>
          <w:sz w:val="22"/>
          <w:szCs w:val="22"/>
        </w:rPr>
        <w:t>výdavky, ktoré vznikli po ukončení realizácie hlavných a podporných aktivít projektu </w:t>
      </w:r>
      <w:r w:rsidRPr="00F45C5A">
        <w:rPr>
          <w:rFonts w:cs="Calibri"/>
          <w:color w:val="212121"/>
          <w:sz w:val="22"/>
          <w:szCs w:val="22"/>
        </w:rPr>
        <w:t>v rámci výzvy na predkladanie ŽoNFP č. IROP-PO5-SC511-2019-51, t.j. ktoré vznikli od nasledujúceho dňa po dni vzniku posledného oprávneného výdavku v projekte IROP</w:t>
      </w:r>
      <w:r w:rsidRPr="00F45C5A">
        <w:rPr>
          <w:rFonts w:cs="Calibri"/>
          <w:color w:val="000000" w:themeColor="text1"/>
          <w:sz w:val="22"/>
          <w:szCs w:val="22"/>
        </w:rPr>
        <w:t xml:space="preserve">, ktoré si chce uplatniť, t.j. </w:t>
      </w:r>
      <w:r w:rsidRPr="00F45C5A">
        <w:rPr>
          <w:rFonts w:cs="Calibri"/>
          <w:b/>
          <w:color w:val="000000" w:themeColor="text1"/>
          <w:sz w:val="22"/>
          <w:szCs w:val="22"/>
          <w:u w:val="single"/>
        </w:rPr>
        <w:t xml:space="preserve">v nasledujúcich ŽoP nie je MAS oprávnená si nárokovať výdavky, </w:t>
      </w:r>
      <w:r w:rsidRPr="00F45C5A">
        <w:rPr>
          <w:rFonts w:cs="Calibri"/>
          <w:b/>
          <w:sz w:val="22"/>
          <w:szCs w:val="22"/>
          <w:u w:val="single"/>
        </w:rPr>
        <w:t>ktoré vznikli po ukončení realizácie hlavných a podporných aktivít projektu </w:t>
      </w:r>
      <w:r w:rsidRPr="00F45C5A">
        <w:rPr>
          <w:rFonts w:cs="Calibri"/>
          <w:b/>
          <w:color w:val="212121"/>
          <w:sz w:val="22"/>
          <w:szCs w:val="22"/>
          <w:u w:val="single"/>
        </w:rPr>
        <w:t xml:space="preserve">v rámci výzvy na predkladanie ŽoNFP č. IROP-PO5-SC511-2019-51 </w:t>
      </w:r>
      <w:r w:rsidRPr="00F45C5A">
        <w:rPr>
          <w:rFonts w:cs="Calibri"/>
          <w:b/>
          <w:color w:val="000000" w:themeColor="text1"/>
          <w:sz w:val="22"/>
          <w:szCs w:val="22"/>
          <w:u w:val="single"/>
        </w:rPr>
        <w:t>do nadobudnutia účinnosti príručky pre prijímateľa,verzia 1.4</w:t>
      </w:r>
      <w:r w:rsidR="00FD7F5B">
        <w:rPr>
          <w:rStyle w:val="Odkaznapoznmkupodiarou"/>
          <w:rFonts w:cs="Calibri"/>
          <w:b/>
          <w:color w:val="000000" w:themeColor="text1"/>
          <w:sz w:val="22"/>
          <w:szCs w:val="22"/>
          <w:u w:val="single"/>
        </w:rPr>
        <w:footnoteReference w:id="12"/>
      </w:r>
      <w:r w:rsidRPr="00F45C5A">
        <w:rPr>
          <w:rFonts w:cs="Calibri"/>
          <w:b/>
          <w:color w:val="000000" w:themeColor="text1"/>
          <w:sz w:val="22"/>
          <w:szCs w:val="22"/>
          <w:u w:val="single"/>
        </w:rPr>
        <w:t xml:space="preserve">.   </w:t>
      </w:r>
      <w:r w:rsidR="008D26AE" w:rsidRPr="00F45C5A">
        <w:rPr>
          <w:color w:val="000000" w:themeColor="text1"/>
          <w:sz w:val="22"/>
          <w:szCs w:val="22"/>
        </w:rPr>
        <w:t>Dokumentácia k ŽoP (</w:t>
      </w:r>
      <w:r w:rsidR="008D26AE" w:rsidRPr="00F45C5A">
        <w:rPr>
          <w:rFonts w:cs="Calibri"/>
          <w:color w:val="000000" w:themeColor="text1"/>
          <w:sz w:val="22"/>
          <w:szCs w:val="22"/>
        </w:rPr>
        <w:t>uplatňuje s</w:t>
      </w:r>
      <w:r w:rsidRPr="00F45C5A">
        <w:rPr>
          <w:rFonts w:cs="Calibri"/>
          <w:color w:val="000000" w:themeColor="text1"/>
          <w:sz w:val="22"/>
          <w:szCs w:val="22"/>
        </w:rPr>
        <w:t>a jednorázovo len pri  výdavkov</w:t>
      </w:r>
      <w:r w:rsidR="008D26AE" w:rsidRPr="00F45C5A">
        <w:rPr>
          <w:rFonts w:cs="Calibri"/>
          <w:color w:val="000000" w:themeColor="text1"/>
          <w:sz w:val="22"/>
          <w:szCs w:val="22"/>
        </w:rPr>
        <w:t>, ktoré vznikli od nasledujúceho dňa po dni vzniku posledného oprávneného výdavku v projekte IROP)</w:t>
      </w:r>
      <w:r w:rsidR="008D26AE" w:rsidRPr="00F45C5A">
        <w:rPr>
          <w:color w:val="000000" w:themeColor="text1"/>
          <w:sz w:val="22"/>
          <w:szCs w:val="22"/>
        </w:rPr>
        <w:t xml:space="preserve">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D26AE" w:rsidRPr="00F45C5A" w14:paraId="68B6F01B" w14:textId="77777777" w:rsidTr="00CC6175">
        <w:tc>
          <w:tcPr>
            <w:tcW w:w="2410" w:type="dxa"/>
            <w:shd w:val="clear" w:color="auto" w:fill="EAF1DD" w:themeFill="accent3" w:themeFillTint="33"/>
            <w:vAlign w:val="center"/>
          </w:tcPr>
          <w:p w14:paraId="57F61379" w14:textId="77777777" w:rsidR="008D26AE" w:rsidRPr="00F45C5A" w:rsidRDefault="008D26AE" w:rsidP="00CC6175">
            <w:pPr>
              <w:autoSpaceDE w:val="0"/>
              <w:autoSpaceDN w:val="0"/>
              <w:adjustRightInd w:val="0"/>
              <w:jc w:val="center"/>
              <w:rPr>
                <w:b/>
                <w:color w:val="000000" w:themeColor="text1"/>
                <w:sz w:val="18"/>
                <w:szCs w:val="18"/>
              </w:rPr>
            </w:pPr>
            <w:r w:rsidRPr="00F45C5A">
              <w:rPr>
                <w:b/>
                <w:color w:val="000000" w:themeColor="text1"/>
                <w:sz w:val="18"/>
                <w:szCs w:val="18"/>
              </w:rPr>
              <w:t>Personálne výdavky</w:t>
            </w:r>
          </w:p>
          <w:p w14:paraId="1655E0A0" w14:textId="77777777" w:rsidR="008D26AE" w:rsidRPr="00F45C5A" w:rsidRDefault="008D26AE" w:rsidP="00CC6175">
            <w:pPr>
              <w:autoSpaceDE w:val="0"/>
              <w:autoSpaceDN w:val="0"/>
              <w:adjustRightInd w:val="0"/>
              <w:jc w:val="center"/>
              <w:rPr>
                <w:b/>
                <w:color w:val="000000" w:themeColor="text1"/>
                <w:sz w:val="18"/>
                <w:szCs w:val="18"/>
              </w:rPr>
            </w:pPr>
            <w:r w:rsidRPr="00F45C5A">
              <w:rPr>
                <w:color w:val="000000" w:themeColor="text1"/>
                <w:sz w:val="18"/>
                <w:szCs w:val="18"/>
              </w:rPr>
              <w:t>predkladá sa sken originálu vo formáte .pdf prostredníctvom ITMS2014+</w:t>
            </w:r>
          </w:p>
          <w:p w14:paraId="77972187" w14:textId="77777777" w:rsidR="008D26AE" w:rsidRPr="00F45C5A" w:rsidRDefault="008D26AE" w:rsidP="00CC6175">
            <w:pPr>
              <w:autoSpaceDE w:val="0"/>
              <w:autoSpaceDN w:val="0"/>
              <w:adjustRightInd w:val="0"/>
              <w:jc w:val="center"/>
              <w:rPr>
                <w:b/>
                <w:color w:val="000000" w:themeColor="text1"/>
                <w:sz w:val="18"/>
                <w:szCs w:val="18"/>
              </w:rPr>
            </w:pPr>
          </w:p>
        </w:tc>
        <w:tc>
          <w:tcPr>
            <w:tcW w:w="5925" w:type="dxa"/>
            <w:shd w:val="clear" w:color="auto" w:fill="EAF1DD" w:themeFill="accent3" w:themeFillTint="33"/>
          </w:tcPr>
          <w:p w14:paraId="7BEE3C37" w14:textId="77777777" w:rsidR="008D26AE" w:rsidRPr="00F45C5A" w:rsidRDefault="008D26AE" w:rsidP="00DB7ED0">
            <w:pPr>
              <w:pStyle w:val="Odsekzoznamu"/>
              <w:numPr>
                <w:ilvl w:val="0"/>
                <w:numId w:val="359"/>
              </w:numPr>
              <w:ind w:left="172" w:hanging="172"/>
              <w:rPr>
                <w:rFonts w:cs="Arial"/>
                <w:color w:val="000000" w:themeColor="text1"/>
                <w:sz w:val="18"/>
                <w:szCs w:val="18"/>
              </w:rPr>
            </w:pPr>
            <w:r w:rsidRPr="00F45C5A">
              <w:rPr>
                <w:rFonts w:cs="Arial"/>
                <w:color w:val="000000" w:themeColor="text1"/>
                <w:sz w:val="18"/>
                <w:szCs w:val="18"/>
              </w:rPr>
              <w:t>výplatná páska/mzdový list, resp. iný relevantný doklad</w:t>
            </w:r>
          </w:p>
          <w:p w14:paraId="7D88F3B3" w14:textId="77777777" w:rsidR="008D26AE" w:rsidRPr="00F45C5A" w:rsidRDefault="008D26AE" w:rsidP="00DB7ED0">
            <w:pPr>
              <w:pStyle w:val="Odsekzoznamu"/>
              <w:numPr>
                <w:ilvl w:val="0"/>
                <w:numId w:val="359"/>
              </w:numPr>
              <w:ind w:left="172" w:hanging="172"/>
              <w:rPr>
                <w:rFonts w:cs="Arial"/>
                <w:color w:val="000000" w:themeColor="text1"/>
                <w:sz w:val="18"/>
                <w:szCs w:val="18"/>
              </w:rPr>
            </w:pPr>
            <w:r w:rsidRPr="00F45C5A">
              <w:rPr>
                <w:rFonts w:cs="Arial"/>
                <w:color w:val="000000" w:themeColor="text1"/>
                <w:sz w:val="18"/>
                <w:szCs w:val="18"/>
              </w:rPr>
              <w:t>doklad o úhrade/výpis z bankového účtu potvrdzujúci úhradu čistej mzdy/odmeny zamestnancovi</w:t>
            </w:r>
          </w:p>
          <w:p w14:paraId="09FA259F" w14:textId="77777777" w:rsidR="008D26AE" w:rsidRPr="00F45C5A" w:rsidRDefault="008D26AE" w:rsidP="00DB7ED0">
            <w:pPr>
              <w:pStyle w:val="Odsekzoznamu"/>
              <w:numPr>
                <w:ilvl w:val="0"/>
                <w:numId w:val="359"/>
              </w:numPr>
              <w:ind w:left="172" w:hanging="172"/>
              <w:rPr>
                <w:rFonts w:cs="Arial"/>
                <w:color w:val="000000" w:themeColor="text1"/>
                <w:sz w:val="18"/>
                <w:szCs w:val="18"/>
              </w:rPr>
            </w:pPr>
            <w:r w:rsidRPr="00F45C5A">
              <w:rPr>
                <w:rFonts w:cs="Arial"/>
                <w:color w:val="000000" w:themeColor="text1"/>
                <w:sz w:val="18"/>
                <w:szCs w:val="18"/>
              </w:rPr>
              <w:t>doklad o úhrade/výpis z bankového účtu/potvrdenie banky o úhrade preddavkov na daň a odvodov do Sociálnej a zdravotnej poisťovne s identifikáciou platby</w:t>
            </w:r>
          </w:p>
          <w:p w14:paraId="5C820785" w14:textId="77777777" w:rsidR="008D26AE" w:rsidRPr="00F45C5A" w:rsidRDefault="008D26AE" w:rsidP="00DB7ED0">
            <w:pPr>
              <w:pStyle w:val="Odsekzoznamu"/>
              <w:numPr>
                <w:ilvl w:val="0"/>
                <w:numId w:val="359"/>
              </w:numPr>
              <w:ind w:left="172" w:hanging="172"/>
              <w:rPr>
                <w:rFonts w:cstheme="minorHAnsi"/>
                <w:b/>
                <w:i/>
                <w:color w:val="000000" w:themeColor="text1"/>
                <w:sz w:val="18"/>
                <w:szCs w:val="18"/>
              </w:rPr>
            </w:pPr>
            <w:r w:rsidRPr="00F45C5A">
              <w:rPr>
                <w:rFonts w:cstheme="minorHAnsi"/>
                <w:color w:val="000000" w:themeColor="text1"/>
                <w:sz w:val="18"/>
                <w:szCs w:val="18"/>
              </w:rPr>
              <w:t xml:space="preserve">pracovný výkaz za každý mesiac zamestnanca MAS (personálny výdavok, </w:t>
            </w:r>
            <w:r w:rsidRPr="00F45C5A">
              <w:rPr>
                <w:rFonts w:cs="Calibri"/>
                <w:color w:val="000000" w:themeColor="text1"/>
                <w:sz w:val="18"/>
                <w:szCs w:val="18"/>
              </w:rPr>
              <w:t xml:space="preserve">ktorý vznikol od nasledujúceho dňa po dni vzniku posledného oprávneného výdavku v projekte IROP do nadobudnutia účinnosti Príručky pre prijímateľa,verzia 1.4. ) </w:t>
            </w:r>
            <w:r w:rsidRPr="00F45C5A">
              <w:rPr>
                <w:i/>
                <w:color w:val="000000" w:themeColor="text1"/>
                <w:sz w:val="18"/>
                <w:szCs w:val="18"/>
                <w:u w:val="single"/>
              </w:rPr>
              <w:t xml:space="preserve">(Príloha č.10a) </w:t>
            </w:r>
            <w:r w:rsidRPr="00F45C5A">
              <w:rPr>
                <w:color w:val="000000" w:themeColor="text1"/>
                <w:sz w:val="18"/>
                <w:szCs w:val="18"/>
              </w:rPr>
              <w:t xml:space="preserve">s jednoznačným popisom vykonaných činností vrátane odkazov na prípadne vyhlásené výzvy na predkladanie ŽoNFP pre PRV a/ alebo ŽoPr  pre IROP v rámci implmentácie stratégie CLLD. </w:t>
            </w:r>
            <w:r w:rsidRPr="00F45C5A">
              <w:rPr>
                <w:rFonts w:cs="Calibri"/>
                <w:color w:val="000000" w:themeColor="text1"/>
                <w:sz w:val="18"/>
                <w:szCs w:val="18"/>
              </w:rPr>
              <w:t xml:space="preserve"> Zamestnanec MAS je povinný pri vyplnení a predkladaní pracovného výkazu dbať na presné a detailné časové obdobie, v ktorom bola pracovná činnosť vykonávaná.  Nie je možné aplikovať tzv. formalizovaný pracovný čas.</w:t>
            </w:r>
          </w:p>
          <w:p w14:paraId="03677374" w14:textId="77777777" w:rsidR="008D26AE" w:rsidRPr="00F45C5A" w:rsidRDefault="008D26AE" w:rsidP="00CC6175">
            <w:pPr>
              <w:pStyle w:val="Odsekzoznamu"/>
              <w:ind w:left="172"/>
              <w:rPr>
                <w:color w:val="000000" w:themeColor="text1"/>
                <w:sz w:val="18"/>
                <w:szCs w:val="18"/>
              </w:rPr>
            </w:pPr>
            <w:r w:rsidRPr="00F45C5A">
              <w:rPr>
                <w:color w:val="000000" w:themeColor="text1"/>
                <w:sz w:val="18"/>
                <w:szCs w:val="18"/>
              </w:rPr>
              <w:t xml:space="preserve">Home Office sa povoľuje maximálne v dĺžke 20% zazmluvneného pracovného fondu za mesiac. </w:t>
            </w:r>
          </w:p>
          <w:p w14:paraId="32C4DF77" w14:textId="77777777" w:rsidR="008D26AE" w:rsidRPr="00F45C5A" w:rsidRDefault="008D26AE" w:rsidP="00CC6175">
            <w:pPr>
              <w:pStyle w:val="Odsekzoznamu"/>
              <w:ind w:left="172"/>
              <w:rPr>
                <w:color w:val="000000" w:themeColor="text1"/>
                <w:sz w:val="18"/>
                <w:szCs w:val="18"/>
              </w:rPr>
            </w:pPr>
            <w:r w:rsidRPr="00F45C5A">
              <w:rPr>
                <w:color w:val="000000" w:themeColor="text1"/>
                <w:sz w:val="18"/>
                <w:szCs w:val="18"/>
              </w:rPr>
              <w:t>Mzdové výdavky za prácu nadčas, prácu cez víkend a sviatok sa považujú za neoprávnené.</w:t>
            </w:r>
          </w:p>
          <w:p w14:paraId="45BDA628" w14:textId="019BEE50" w:rsidR="008D26AE" w:rsidRPr="00F45C5A" w:rsidRDefault="008D26AE" w:rsidP="00DB7ED0">
            <w:pPr>
              <w:pStyle w:val="Odsekzoznamu"/>
              <w:numPr>
                <w:ilvl w:val="0"/>
                <w:numId w:val="359"/>
              </w:numPr>
              <w:ind w:left="172" w:hanging="172"/>
              <w:rPr>
                <w:rFonts w:cs="Arial"/>
                <w:color w:val="000000" w:themeColor="text1"/>
                <w:sz w:val="18"/>
                <w:szCs w:val="18"/>
              </w:rPr>
            </w:pPr>
            <w:r w:rsidRPr="00F45C5A">
              <w:rPr>
                <w:rFonts w:cs="Arial"/>
                <w:color w:val="000000" w:themeColor="text1"/>
                <w:sz w:val="18"/>
                <w:szCs w:val="18"/>
              </w:rPr>
              <w:t xml:space="preserve">kópia pracovnej zmluvy/dohody zamestnanca s náplňou práce relevantnej pre výkon činností v zmysle </w:t>
            </w:r>
            <w:r w:rsidRPr="00F45C5A">
              <w:rPr>
                <w:rFonts w:cstheme="minorHAnsi"/>
                <w:color w:val="000000" w:themeColor="text1"/>
                <w:sz w:val="18"/>
                <w:szCs w:val="18"/>
              </w:rPr>
              <w:t> kapitoly</w:t>
            </w:r>
            <w:r w:rsidR="003C03BC" w:rsidRPr="00F45C5A">
              <w:rPr>
                <w:rFonts w:cstheme="minorHAnsi"/>
                <w:color w:val="000000" w:themeColor="text1"/>
                <w:sz w:val="18"/>
                <w:szCs w:val="18"/>
              </w:rPr>
              <w:t xml:space="preserve"> 10, ods. 8 príručky pre žiadateľa k výzve 57/PRV/2022</w:t>
            </w:r>
            <w:r w:rsidRPr="00F45C5A">
              <w:rPr>
                <w:rFonts w:cstheme="minorHAnsi"/>
                <w:color w:val="000000" w:themeColor="text1"/>
                <w:sz w:val="18"/>
                <w:szCs w:val="18"/>
              </w:rPr>
              <w:t xml:space="preserve">, </w:t>
            </w:r>
            <w:r w:rsidRPr="00F45C5A">
              <w:rPr>
                <w:rFonts w:cs="Arial"/>
                <w:color w:val="000000" w:themeColor="text1"/>
                <w:sz w:val="18"/>
                <w:szCs w:val="18"/>
              </w:rPr>
              <w:t>a platový návrh/platový dekrét (ak tieto údaje nie sú súčasťou zmluvy/dohody), vrátane dodatkov k vyššie uvedeným dokumentom</w:t>
            </w:r>
          </w:p>
          <w:p w14:paraId="179C22C7" w14:textId="77777777" w:rsidR="008D26AE" w:rsidRPr="00F45C5A" w:rsidRDefault="008D26AE" w:rsidP="00DB7ED0">
            <w:pPr>
              <w:pStyle w:val="Odsekzoznamu"/>
              <w:numPr>
                <w:ilvl w:val="0"/>
                <w:numId w:val="359"/>
              </w:numPr>
              <w:ind w:left="172" w:hanging="172"/>
              <w:rPr>
                <w:rFonts w:cstheme="minorHAnsi"/>
                <w:color w:val="000000" w:themeColor="text1"/>
                <w:sz w:val="18"/>
                <w:szCs w:val="18"/>
              </w:rPr>
            </w:pPr>
            <w:r w:rsidRPr="00F45C5A">
              <w:rPr>
                <w:rFonts w:cstheme="minorHAnsi"/>
                <w:color w:val="000000" w:themeColor="text1"/>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5BEEE264" w14:textId="77777777" w:rsidR="008D26AE" w:rsidRPr="00F45C5A" w:rsidRDefault="008D26AE" w:rsidP="00DB7ED0">
            <w:pPr>
              <w:pStyle w:val="Odsekzoznamu"/>
              <w:numPr>
                <w:ilvl w:val="0"/>
                <w:numId w:val="359"/>
              </w:numPr>
              <w:ind w:left="172" w:hanging="172"/>
              <w:rPr>
                <w:rFonts w:cstheme="minorHAnsi"/>
                <w:color w:val="000000" w:themeColor="text1"/>
                <w:sz w:val="18"/>
                <w:szCs w:val="18"/>
              </w:rPr>
            </w:pPr>
            <w:r w:rsidRPr="00F45C5A">
              <w:rPr>
                <w:rFonts w:cstheme="minorHAnsi"/>
                <w:color w:val="000000" w:themeColor="text1"/>
                <w:sz w:val="18"/>
                <w:szCs w:val="18"/>
              </w:rPr>
              <w:t>kópia</w:t>
            </w:r>
            <w:r w:rsidRPr="00F45C5A">
              <w:rPr>
                <w:color w:val="000000" w:themeColor="text1"/>
                <w:sz w:val="18"/>
                <w:szCs w:val="18"/>
              </w:rPr>
              <w:t xml:space="preserve"> </w:t>
            </w:r>
            <w:r w:rsidRPr="00F45C5A">
              <w:rPr>
                <w:rFonts w:cstheme="minorHAnsi"/>
                <w:color w:val="000000" w:themeColor="text1"/>
                <w:sz w:val="18"/>
                <w:szCs w:val="18"/>
              </w:rPr>
              <w:t>výkazu preddavkov na poistné na verejné zdravotné poistenie za relevantné obdobie</w:t>
            </w:r>
          </w:p>
          <w:p w14:paraId="766FF5B5" w14:textId="77777777" w:rsidR="008D26AE" w:rsidRPr="00F45C5A" w:rsidRDefault="008D26AE" w:rsidP="00DB7ED0">
            <w:pPr>
              <w:pStyle w:val="Odsekzoznamu"/>
              <w:numPr>
                <w:ilvl w:val="0"/>
                <w:numId w:val="359"/>
              </w:numPr>
              <w:ind w:left="172" w:hanging="172"/>
              <w:rPr>
                <w:rFonts w:cstheme="minorHAnsi"/>
                <w:color w:val="000000" w:themeColor="text1"/>
                <w:sz w:val="18"/>
                <w:szCs w:val="18"/>
              </w:rPr>
            </w:pPr>
            <w:r w:rsidRPr="00F45C5A">
              <w:rPr>
                <w:rFonts w:cstheme="minorHAnsi"/>
                <w:color w:val="000000" w:themeColor="text1"/>
                <w:sz w:val="18"/>
                <w:szCs w:val="18"/>
              </w:rPr>
              <w:t>kópia výkazu predloženého správcovi dane</w:t>
            </w:r>
          </w:p>
          <w:p w14:paraId="403229B9" w14:textId="77777777" w:rsidR="008D26AE" w:rsidRPr="00F45C5A" w:rsidRDefault="008D26AE" w:rsidP="00DB7ED0">
            <w:pPr>
              <w:pStyle w:val="Odsekzoznamu"/>
              <w:numPr>
                <w:ilvl w:val="0"/>
                <w:numId w:val="359"/>
              </w:numPr>
              <w:ind w:left="172" w:hanging="172"/>
              <w:rPr>
                <w:rFonts w:cs="Arial"/>
                <w:color w:val="000000" w:themeColor="text1"/>
                <w:sz w:val="18"/>
                <w:szCs w:val="18"/>
              </w:rPr>
            </w:pPr>
            <w:r w:rsidRPr="00F45C5A">
              <w:rPr>
                <w:rFonts w:cs="Arial"/>
                <w:color w:val="000000" w:themeColor="text1"/>
                <w:sz w:val="18"/>
                <w:szCs w:val="18"/>
              </w:rPr>
              <w:t>potvrdenie od lekára o dočasnej pracovnej neschopnosti (v prípade pracovnej neschopnosti v trvaní do 10 kalendárnych dní), ak relevantné</w:t>
            </w:r>
          </w:p>
          <w:p w14:paraId="5F77798B" w14:textId="77777777" w:rsidR="008D26AE" w:rsidRPr="00F45C5A" w:rsidRDefault="008D26AE" w:rsidP="00DB7ED0">
            <w:pPr>
              <w:pStyle w:val="Odsekzoznamu"/>
              <w:numPr>
                <w:ilvl w:val="0"/>
                <w:numId w:val="359"/>
              </w:numPr>
              <w:ind w:left="172" w:hanging="172"/>
              <w:rPr>
                <w:color w:val="000000" w:themeColor="text1"/>
                <w:sz w:val="18"/>
                <w:szCs w:val="18"/>
              </w:rPr>
            </w:pPr>
            <w:r w:rsidRPr="00F45C5A">
              <w:rPr>
                <w:rFonts w:cstheme="minorHAnsi"/>
                <w:color w:val="000000" w:themeColor="text1"/>
                <w:sz w:val="18"/>
                <w:szCs w:val="18"/>
              </w:rPr>
              <w:t xml:space="preserve">súhlas dotknutej osoby (zamestnanca) na spracovanie a poskytnutie osobných údajov vrátane identifikácie účtu zamestnanca </w:t>
            </w:r>
          </w:p>
          <w:p w14:paraId="057EB373" w14:textId="77777777" w:rsidR="008D26AE" w:rsidRPr="00F45C5A" w:rsidDel="000770A6" w:rsidRDefault="008D26AE" w:rsidP="00DB7ED0">
            <w:pPr>
              <w:pStyle w:val="Odsekzoznamu"/>
              <w:numPr>
                <w:ilvl w:val="0"/>
                <w:numId w:val="359"/>
              </w:numPr>
              <w:ind w:left="172" w:hanging="172"/>
              <w:rPr>
                <w:color w:val="000000" w:themeColor="text1"/>
                <w:sz w:val="18"/>
                <w:szCs w:val="18"/>
              </w:rPr>
            </w:pPr>
            <w:r w:rsidRPr="00F45C5A">
              <w:rPr>
                <w:color w:val="000000" w:themeColor="text1"/>
                <w:sz w:val="18"/>
                <w:szCs w:val="18"/>
              </w:rPr>
              <w:t>v prípade výdavkov za odborných hodnotiteľov sa predkladajú podľa relevantnosti vyššie uvedené dokumenty</w:t>
            </w:r>
          </w:p>
        </w:tc>
      </w:tr>
    </w:tbl>
    <w:p w14:paraId="49396A52" w14:textId="788773B7" w:rsidR="008D26AE" w:rsidRPr="00F45C5A" w:rsidRDefault="008D26AE" w:rsidP="008D26AE">
      <w:pPr>
        <w:spacing w:after="0" w:line="240" w:lineRule="auto"/>
        <w:rPr>
          <w:color w:val="000000" w:themeColor="text1"/>
          <w:sz w:val="22"/>
          <w:szCs w:val="22"/>
        </w:rPr>
      </w:pPr>
    </w:p>
    <w:p w14:paraId="013474D9" w14:textId="77777777" w:rsidR="00C11FE9" w:rsidRPr="00F45C5A" w:rsidRDefault="006C2C88" w:rsidP="00C11FE9">
      <w:pPr>
        <w:pStyle w:val="Odsekzoznamu"/>
        <w:numPr>
          <w:ilvl w:val="1"/>
          <w:numId w:val="363"/>
        </w:numPr>
        <w:tabs>
          <w:tab w:val="clear" w:pos="1440"/>
          <w:tab w:val="num" w:pos="567"/>
        </w:tabs>
        <w:spacing w:after="0" w:line="240" w:lineRule="auto"/>
        <w:ind w:left="567" w:hanging="567"/>
        <w:rPr>
          <w:color w:val="000000" w:themeColor="text1"/>
          <w:sz w:val="22"/>
          <w:szCs w:val="22"/>
        </w:rPr>
      </w:pPr>
      <w:r w:rsidRPr="00F45C5A">
        <w:rPr>
          <w:color w:val="000000" w:themeColor="text1"/>
          <w:sz w:val="22"/>
          <w:szCs w:val="22"/>
        </w:rPr>
        <w:t xml:space="preserve">Poslednú (záverečnú) </w:t>
      </w:r>
      <w:r w:rsidR="00F54875" w:rsidRPr="00F45C5A">
        <w:rPr>
          <w:color w:val="000000" w:themeColor="text1"/>
          <w:sz w:val="22"/>
          <w:szCs w:val="22"/>
        </w:rPr>
        <w:t xml:space="preserve">ŽoP prijímateľ predloží najneskôr </w:t>
      </w:r>
      <w:r w:rsidR="00422F86" w:rsidRPr="00F45C5A">
        <w:rPr>
          <w:color w:val="000000" w:themeColor="text1"/>
          <w:sz w:val="22"/>
          <w:szCs w:val="22"/>
        </w:rPr>
        <w:t xml:space="preserve">po ukončení </w:t>
      </w:r>
      <w:r w:rsidR="00A87A9E" w:rsidRPr="00F45C5A">
        <w:rPr>
          <w:color w:val="000000" w:themeColor="text1"/>
          <w:sz w:val="22"/>
          <w:szCs w:val="22"/>
        </w:rPr>
        <w:t xml:space="preserve">fyzickej </w:t>
      </w:r>
      <w:r w:rsidR="00422F86" w:rsidRPr="00F45C5A">
        <w:rPr>
          <w:color w:val="000000" w:themeColor="text1"/>
          <w:sz w:val="22"/>
          <w:szCs w:val="22"/>
        </w:rPr>
        <w:t xml:space="preserve">realizácie projektu </w:t>
      </w:r>
      <w:r w:rsidR="00F541A3" w:rsidRPr="00F45C5A">
        <w:rPr>
          <w:color w:val="000000" w:themeColor="text1"/>
          <w:sz w:val="22"/>
          <w:szCs w:val="22"/>
        </w:rPr>
        <w:br/>
      </w:r>
      <w:r w:rsidR="00EB56D3" w:rsidRPr="00F45C5A">
        <w:rPr>
          <w:color w:val="000000" w:themeColor="text1"/>
          <w:sz w:val="22"/>
          <w:szCs w:val="22"/>
        </w:rPr>
        <w:t xml:space="preserve">do </w:t>
      </w:r>
      <w:r w:rsidR="00EB56D3" w:rsidRPr="00F45C5A">
        <w:rPr>
          <w:b/>
          <w:color w:val="000000" w:themeColor="text1"/>
          <w:sz w:val="22"/>
          <w:szCs w:val="22"/>
        </w:rPr>
        <w:t xml:space="preserve">termínu stanoveného </w:t>
      </w:r>
      <w:r w:rsidR="00D72F3D" w:rsidRPr="00F45C5A">
        <w:rPr>
          <w:b/>
          <w:color w:val="000000" w:themeColor="text1"/>
          <w:sz w:val="22"/>
          <w:szCs w:val="22"/>
        </w:rPr>
        <w:t>v zmluve o</w:t>
      </w:r>
      <w:r w:rsidR="00F729B6" w:rsidRPr="00F45C5A">
        <w:rPr>
          <w:b/>
          <w:color w:val="000000" w:themeColor="text1"/>
          <w:sz w:val="22"/>
          <w:szCs w:val="22"/>
        </w:rPr>
        <w:t> </w:t>
      </w:r>
      <w:r w:rsidR="00D72F3D" w:rsidRPr="00F45C5A">
        <w:rPr>
          <w:b/>
          <w:color w:val="000000" w:themeColor="text1"/>
          <w:sz w:val="22"/>
          <w:szCs w:val="22"/>
        </w:rPr>
        <w:t>NFP</w:t>
      </w:r>
      <w:r w:rsidR="00F729B6" w:rsidRPr="00F45C5A">
        <w:rPr>
          <w:color w:val="000000" w:themeColor="text1"/>
          <w:sz w:val="22"/>
          <w:szCs w:val="22"/>
        </w:rPr>
        <w:t xml:space="preserve"> </w:t>
      </w:r>
      <w:r w:rsidR="00F54875" w:rsidRPr="00F45C5A">
        <w:rPr>
          <w:color w:val="000000" w:themeColor="text1"/>
          <w:sz w:val="22"/>
          <w:szCs w:val="22"/>
        </w:rPr>
        <w:t xml:space="preserve">a to aj za všetky zrealizované </w:t>
      </w:r>
      <w:r w:rsidR="00D72F3D" w:rsidRPr="00F45C5A">
        <w:rPr>
          <w:color w:val="000000" w:themeColor="text1"/>
          <w:sz w:val="22"/>
          <w:szCs w:val="22"/>
        </w:rPr>
        <w:t xml:space="preserve">oprávnené </w:t>
      </w:r>
      <w:r w:rsidR="00CE3198" w:rsidRPr="00F45C5A">
        <w:rPr>
          <w:color w:val="000000" w:themeColor="text1"/>
          <w:sz w:val="22"/>
          <w:szCs w:val="22"/>
        </w:rPr>
        <w:t>a</w:t>
      </w:r>
      <w:r w:rsidR="00F54875" w:rsidRPr="00F45C5A">
        <w:rPr>
          <w:color w:val="000000" w:themeColor="text1"/>
          <w:sz w:val="22"/>
          <w:szCs w:val="22"/>
        </w:rPr>
        <w:t>ktivity.</w:t>
      </w:r>
      <w:r w:rsidR="00F54875" w:rsidRPr="00F45C5A" w:rsidDel="00905CC0">
        <w:rPr>
          <w:color w:val="000000" w:themeColor="text1"/>
          <w:sz w:val="22"/>
          <w:szCs w:val="22"/>
        </w:rPr>
        <w:t xml:space="preserve"> </w:t>
      </w:r>
      <w:r w:rsidR="00B359CD" w:rsidRPr="00F45C5A">
        <w:rPr>
          <w:color w:val="000000" w:themeColor="text1"/>
          <w:sz w:val="22"/>
          <w:szCs w:val="22"/>
        </w:rPr>
        <w:t>Prijí</w:t>
      </w:r>
      <w:r w:rsidR="008E6528" w:rsidRPr="00F45C5A">
        <w:rPr>
          <w:color w:val="000000" w:themeColor="text1"/>
          <w:sz w:val="22"/>
          <w:szCs w:val="22"/>
        </w:rPr>
        <w:t>mateľ vypracuje ŽoP v ITMS2014+</w:t>
      </w:r>
      <w:r w:rsidR="00B359CD" w:rsidRPr="00F45C5A">
        <w:rPr>
          <w:color w:val="000000" w:themeColor="text1"/>
          <w:sz w:val="22"/>
          <w:szCs w:val="22"/>
        </w:rPr>
        <w:t xml:space="preserve"> v zmysle </w:t>
      </w:r>
      <w:r w:rsidR="008B316A" w:rsidRPr="00F45C5A">
        <w:rPr>
          <w:color w:val="000000" w:themeColor="text1"/>
          <w:sz w:val="22"/>
          <w:szCs w:val="22"/>
        </w:rPr>
        <w:t xml:space="preserve">pokynov k vypracovaniu </w:t>
      </w:r>
      <w:r w:rsidR="00B359CD" w:rsidRPr="00F45C5A">
        <w:rPr>
          <w:color w:val="000000" w:themeColor="text1"/>
          <w:sz w:val="22"/>
          <w:szCs w:val="22"/>
        </w:rPr>
        <w:t xml:space="preserve">ŽoP </w:t>
      </w:r>
      <w:r w:rsidR="00B359CD" w:rsidRPr="00F45C5A">
        <w:rPr>
          <w:i/>
          <w:color w:val="000000" w:themeColor="text1"/>
          <w:sz w:val="22"/>
          <w:szCs w:val="22"/>
        </w:rPr>
        <w:t>(</w:t>
      </w:r>
      <w:r w:rsidR="00B359CD" w:rsidRPr="00F45C5A">
        <w:rPr>
          <w:i/>
          <w:color w:val="000000" w:themeColor="text1"/>
          <w:sz w:val="22"/>
          <w:szCs w:val="22"/>
          <w:u w:val="single"/>
        </w:rPr>
        <w:t xml:space="preserve">Príloha č. </w:t>
      </w:r>
      <w:r w:rsidR="00CB1D60" w:rsidRPr="00F45C5A">
        <w:rPr>
          <w:i/>
          <w:color w:val="000000" w:themeColor="text1"/>
          <w:sz w:val="22"/>
          <w:szCs w:val="22"/>
          <w:u w:val="single"/>
        </w:rPr>
        <w:t>6A</w:t>
      </w:r>
      <w:r w:rsidR="00B359CD" w:rsidRPr="00F45C5A">
        <w:rPr>
          <w:i/>
          <w:color w:val="000000" w:themeColor="text1"/>
          <w:sz w:val="22"/>
          <w:szCs w:val="22"/>
        </w:rPr>
        <w:t>)</w:t>
      </w:r>
      <w:r w:rsidR="00B359CD" w:rsidRPr="00F45C5A">
        <w:rPr>
          <w:color w:val="000000" w:themeColor="text1"/>
          <w:sz w:val="22"/>
          <w:szCs w:val="22"/>
        </w:rPr>
        <w:t xml:space="preserve">.  </w:t>
      </w:r>
    </w:p>
    <w:p w14:paraId="6000CB4D" w14:textId="636A5464" w:rsidR="0058226C" w:rsidRPr="00F45C5A" w:rsidRDefault="00B36FC3" w:rsidP="00C11FE9">
      <w:pPr>
        <w:pStyle w:val="Odsekzoznamu"/>
        <w:numPr>
          <w:ilvl w:val="1"/>
          <w:numId w:val="363"/>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 </w:t>
      </w:r>
      <w:r w:rsidR="00773780" w:rsidRPr="00F45C5A">
        <w:rPr>
          <w:color w:val="000000" w:themeColor="text1"/>
          <w:sz w:val="22"/>
          <w:szCs w:val="22"/>
        </w:rPr>
        <w:t xml:space="preserve"> prostredníctvom e-schránky s elektronicky vereným </w:t>
      </w:r>
      <w:r w:rsidR="003F7E23" w:rsidRPr="00F45C5A">
        <w:rPr>
          <w:color w:val="000000" w:themeColor="text1"/>
          <w:sz w:val="22"/>
          <w:szCs w:val="22"/>
        </w:rPr>
        <w:t>podpisom</w:t>
      </w:r>
      <w:r w:rsidR="00773780" w:rsidRPr="00F45C5A">
        <w:rPr>
          <w:color w:val="000000" w:themeColor="text1"/>
          <w:sz w:val="22"/>
          <w:szCs w:val="22"/>
        </w:rPr>
        <w:t xml:space="preserve">  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lastRenderedPageBreak/>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07DF3BB7"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 xml:space="preserve">P.O.BOX 6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252A267C" w:rsidR="002F1E0D" w:rsidRPr="00C249D7" w:rsidRDefault="00A87A9E" w:rsidP="002F1E0D">
      <w:pPr>
        <w:spacing w:after="0" w:line="240" w:lineRule="auto"/>
        <w:ind w:left="567" w:hanging="567"/>
        <w:rPr>
          <w:b/>
          <w:color w:val="000000" w:themeColor="text1"/>
          <w:sz w:val="22"/>
          <w:szCs w:val="22"/>
        </w:rPr>
      </w:pPr>
      <w:r w:rsidRPr="00C249D7">
        <w:rPr>
          <w:color w:val="auto"/>
          <w:sz w:val="22"/>
          <w:szCs w:val="22"/>
        </w:rPr>
        <w:t xml:space="preserve">           </w:t>
      </w:r>
      <w:r w:rsidRPr="00C249D7">
        <w:rPr>
          <w:b/>
          <w:color w:val="000000" w:themeColor="text1"/>
          <w:sz w:val="22"/>
          <w:szCs w:val="22"/>
        </w:rPr>
        <w:t>Povinné prílohy k ŽoP sa predkladajú prostredníctvom ITMS2014+</w:t>
      </w:r>
      <w:r w:rsidR="00833C02" w:rsidRPr="00C249D7">
        <w:rPr>
          <w:b/>
          <w:color w:val="000000" w:themeColor="text1"/>
          <w:sz w:val="22"/>
          <w:szCs w:val="22"/>
        </w:rPr>
        <w:t xml:space="preserve"> </w:t>
      </w:r>
      <w:r w:rsidR="004A11B5" w:rsidRPr="00C249D7">
        <w:rPr>
          <w:b/>
          <w:color w:val="000000" w:themeColor="text1"/>
          <w:sz w:val="22"/>
          <w:szCs w:val="22"/>
        </w:rPr>
        <w:t>v rozsahu a</w:t>
      </w:r>
      <w:r w:rsidRPr="00C249D7">
        <w:rPr>
          <w:b/>
          <w:color w:val="000000" w:themeColor="text1"/>
          <w:sz w:val="22"/>
          <w:szCs w:val="22"/>
        </w:rPr>
        <w:t xml:space="preserve"> v zmysle </w:t>
      </w:r>
      <w:r w:rsidR="00E92473" w:rsidRPr="00F45C5A">
        <w:rPr>
          <w:b/>
          <w:color w:val="000000" w:themeColor="text1"/>
          <w:sz w:val="22"/>
          <w:szCs w:val="22"/>
        </w:rPr>
        <w:t>kapitoly</w:t>
      </w:r>
      <w:r w:rsidR="00741C9A" w:rsidRPr="00F45C5A">
        <w:rPr>
          <w:b/>
          <w:color w:val="000000" w:themeColor="text1"/>
          <w:sz w:val="22"/>
          <w:szCs w:val="22"/>
        </w:rPr>
        <w:t xml:space="preserve"> 6.7.1 ods. 3 a kapitoly</w:t>
      </w:r>
      <w:r w:rsidR="00E92473" w:rsidRPr="00F45C5A">
        <w:rPr>
          <w:b/>
          <w:color w:val="000000" w:themeColor="text1"/>
          <w:sz w:val="22"/>
          <w:szCs w:val="22"/>
        </w:rPr>
        <w:t xml:space="preserve"> 6.7.</w:t>
      </w:r>
      <w:r w:rsidR="000F237F" w:rsidRPr="00F45C5A">
        <w:rPr>
          <w:b/>
          <w:color w:val="000000" w:themeColor="text1"/>
          <w:sz w:val="22"/>
          <w:szCs w:val="22"/>
        </w:rPr>
        <w:t>3</w:t>
      </w:r>
      <w:r w:rsidRPr="00F45C5A">
        <w:rPr>
          <w:b/>
          <w:color w:val="000000" w:themeColor="text1"/>
          <w:sz w:val="22"/>
          <w:szCs w:val="22"/>
        </w:rPr>
        <w:t>.</w:t>
      </w:r>
    </w:p>
    <w:p w14:paraId="4027F011" w14:textId="77777777" w:rsidR="00741C9A" w:rsidRDefault="00E36FF4" w:rsidP="00741C9A">
      <w:pPr>
        <w:pStyle w:val="Default"/>
        <w:numPr>
          <w:ilvl w:val="0"/>
          <w:numId w:val="366"/>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741C9A">
      <w:pPr>
        <w:pStyle w:val="Default"/>
        <w:numPr>
          <w:ilvl w:val="0"/>
          <w:numId w:val="366"/>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5B6A1D">
            <w:pPr>
              <w:pStyle w:val="Default"/>
              <w:numPr>
                <w:ilvl w:val="0"/>
                <w:numId w:val="271"/>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5B6A1D">
            <w:pPr>
              <w:pStyle w:val="Default"/>
              <w:numPr>
                <w:ilvl w:val="0"/>
                <w:numId w:val="271"/>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5B6A1D">
            <w:pPr>
              <w:pStyle w:val="Default"/>
              <w:numPr>
                <w:ilvl w:val="0"/>
                <w:numId w:val="271"/>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7BE77BE2" w14:textId="02DA6C1A" w:rsidR="0008792E" w:rsidRPr="00C249D7" w:rsidRDefault="0008792E" w:rsidP="008E6528">
      <w:pPr>
        <w:pStyle w:val="Default"/>
        <w:rPr>
          <w:strike/>
          <w:color w:val="auto"/>
          <w:sz w:val="18"/>
          <w:szCs w:val="18"/>
        </w:rPr>
      </w:pPr>
    </w:p>
    <w:p w14:paraId="0D6D26B4" w14:textId="2E54B045" w:rsidR="0037004E" w:rsidRPr="00C249D7" w:rsidRDefault="00CA35ED" w:rsidP="00741C9A">
      <w:pPr>
        <w:pStyle w:val="Default"/>
        <w:numPr>
          <w:ilvl w:val="0"/>
          <w:numId w:val="367"/>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741C9A">
      <w:pPr>
        <w:pStyle w:val="Default"/>
        <w:numPr>
          <w:ilvl w:val="0"/>
          <w:numId w:val="367"/>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741C9A">
      <w:pPr>
        <w:pStyle w:val="Default"/>
        <w:numPr>
          <w:ilvl w:val="0"/>
          <w:numId w:val="367"/>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741C9A">
      <w:pPr>
        <w:pStyle w:val="Default"/>
        <w:numPr>
          <w:ilvl w:val="0"/>
          <w:numId w:val="367"/>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741C9A">
      <w:pPr>
        <w:pStyle w:val="Default"/>
        <w:numPr>
          <w:ilvl w:val="0"/>
          <w:numId w:val="367"/>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741C9A">
      <w:pPr>
        <w:pStyle w:val="Default"/>
        <w:numPr>
          <w:ilvl w:val="0"/>
          <w:numId w:val="367"/>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741C9A">
      <w:pPr>
        <w:pStyle w:val="Default"/>
        <w:numPr>
          <w:ilvl w:val="0"/>
          <w:numId w:val="367"/>
        </w:numPr>
        <w:ind w:left="567" w:hanging="567"/>
        <w:rPr>
          <w:sz w:val="22"/>
          <w:szCs w:val="22"/>
        </w:rPr>
      </w:pPr>
      <w:bookmarkStart w:id="64"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64"/>
      <w:r w:rsidR="00FD4AA0" w:rsidRPr="00C249D7">
        <w:rPr>
          <w:b/>
          <w:sz w:val="22"/>
          <w:szCs w:val="22"/>
        </w:rPr>
        <w:t xml:space="preserve"> </w:t>
      </w:r>
    </w:p>
    <w:p w14:paraId="0EA90B1D" w14:textId="74C9CAAB" w:rsidR="00CD38E0" w:rsidRPr="00C249D7" w:rsidRDefault="00EE5699" w:rsidP="00741C9A">
      <w:pPr>
        <w:pStyle w:val="Default"/>
        <w:numPr>
          <w:ilvl w:val="0"/>
          <w:numId w:val="367"/>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2775D6CE" w:rsidR="001108D6" w:rsidRPr="00C249D7" w:rsidRDefault="001108D6" w:rsidP="00DC1B53">
      <w:pPr>
        <w:pStyle w:val="Nadpis3"/>
        <w:numPr>
          <w:ilvl w:val="2"/>
          <w:numId w:val="370"/>
        </w:numPr>
        <w:ind w:left="720"/>
        <w:rPr>
          <w:rFonts w:asciiTheme="minorHAnsi" w:hAnsiTheme="minorHAnsi"/>
          <w:i/>
          <w:sz w:val="22"/>
          <w:szCs w:val="22"/>
        </w:rPr>
      </w:pPr>
      <w:r w:rsidRPr="00C249D7">
        <w:rPr>
          <w:i/>
          <w:color w:val="0070C0"/>
          <w:sz w:val="22"/>
          <w:szCs w:val="22"/>
        </w:rPr>
        <w:lastRenderedPageBreak/>
        <w:t xml:space="preserve"> </w:t>
      </w:r>
      <w:bookmarkStart w:id="65" w:name="_Toc116544417"/>
      <w:r w:rsidRPr="00C249D7">
        <w:rPr>
          <w:i/>
          <w:color w:val="0070C0"/>
          <w:sz w:val="22"/>
          <w:szCs w:val="22"/>
        </w:rPr>
        <w:t>Náležitosti účtovných a daňových dokladov</w:t>
      </w:r>
      <w:bookmarkEnd w:id="65"/>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56F3347B" w:rsidR="00F8223F" w:rsidRPr="00C249D7" w:rsidRDefault="001108D6" w:rsidP="00F45C5A">
      <w:pPr>
        <w:pStyle w:val="Odsekzoznamu"/>
        <w:numPr>
          <w:ilvl w:val="0"/>
          <w:numId w:val="45"/>
        </w:numPr>
        <w:spacing w:after="0" w:line="240" w:lineRule="auto"/>
        <w:ind w:left="567" w:hanging="567"/>
        <w:rPr>
          <w:b/>
          <w:bCs/>
          <w:color w:val="000000" w:themeColor="text1"/>
          <w:sz w:val="22"/>
          <w:szCs w:val="22"/>
        </w:rPr>
      </w:pPr>
      <w:r w:rsidRPr="00C249D7">
        <w:rPr>
          <w:b/>
          <w:bCs/>
          <w:color w:val="000000" w:themeColor="text1"/>
          <w:sz w:val="22"/>
          <w:szCs w:val="22"/>
        </w:rPr>
        <w:t xml:space="preserve">Všetky doklady (účtovné a daňové doklady, ako aj podporná dokumentácia) prijímateľ predkladá PPA prostredníctvom ITMS2014+ </w:t>
      </w:r>
      <w:r w:rsidRPr="00C249D7">
        <w:rPr>
          <w:bCs/>
          <w:color w:val="000000" w:themeColor="text1"/>
          <w:sz w:val="22"/>
          <w:szCs w:val="22"/>
        </w:rPr>
        <w:t>(</w:t>
      </w:r>
      <w:r w:rsidRPr="00C249D7">
        <w:rPr>
          <w:rFonts w:cstheme="minorHAnsi"/>
          <w:color w:val="000000" w:themeColor="text1"/>
          <w:sz w:val="22"/>
          <w:szCs w:val="22"/>
        </w:rPr>
        <w:t>s výnimkou dokumentov väčšieho rozsahu, ktoré z kapacitných dôvodov nie je možné predložiť, napr. stavebný projekt)</w:t>
      </w:r>
      <w:r w:rsidRPr="00C249D7">
        <w:rPr>
          <w:b/>
          <w:bCs/>
          <w:color w:val="000000" w:themeColor="text1"/>
          <w:sz w:val="22"/>
          <w:szCs w:val="22"/>
        </w:rPr>
        <w:t xml:space="preserve">. V prípade, ak prijímateľ predkladá </w:t>
      </w:r>
      <w:r w:rsidRPr="00C249D7">
        <w:rPr>
          <w:b/>
          <w:color w:val="000000" w:themeColor="text1"/>
          <w:sz w:val="22"/>
          <w:szCs w:val="22"/>
        </w:rPr>
        <w:t>úradne neoverené kópie všetkých príloh ŽoP, tieto musia súhlasiť s originálmi</w:t>
      </w:r>
      <w:r w:rsidRPr="00C249D7">
        <w:rPr>
          <w:b/>
          <w:bCs/>
          <w:color w:val="000000" w:themeColor="text1"/>
          <w:sz w:val="22"/>
          <w:szCs w:val="22"/>
        </w:rPr>
        <w:t xml:space="preserve">. </w:t>
      </w:r>
      <w:r w:rsidRPr="00C249D7">
        <w:rPr>
          <w:b/>
          <w:bCs/>
          <w:color w:val="000000" w:themeColor="text1"/>
          <w:sz w:val="22"/>
          <w:szCs w:val="22"/>
        </w:rPr>
        <w:br/>
        <w:t xml:space="preserve">Ak štatutárny orgán prijímateľa splnomocní na podpisovanie inú osobu, je potrebné k predmetnej ŽoP priložiť aj  notársky overené splnomocnenie. </w:t>
      </w:r>
    </w:p>
    <w:p w14:paraId="6EF2FA02" w14:textId="7FC766C0" w:rsidR="00F8223F" w:rsidRPr="00C249D7" w:rsidRDefault="002E4219" w:rsidP="00DC1B53">
      <w:pPr>
        <w:pStyle w:val="Nadpis3"/>
        <w:numPr>
          <w:ilvl w:val="2"/>
          <w:numId w:val="370"/>
        </w:numPr>
        <w:ind w:left="720"/>
        <w:rPr>
          <w:rFonts w:asciiTheme="minorHAnsi" w:hAnsiTheme="minorHAnsi"/>
          <w:i/>
          <w:color w:val="0070C0"/>
          <w:sz w:val="22"/>
          <w:szCs w:val="22"/>
        </w:rPr>
      </w:pPr>
      <w:bookmarkStart w:id="66" w:name="_Toc3360939"/>
      <w:bookmarkStart w:id="67" w:name="_Toc116544418"/>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66"/>
      <w:r w:rsidR="00C27513" w:rsidRPr="00C249D7">
        <w:rPr>
          <w:rFonts w:asciiTheme="minorHAnsi" w:hAnsiTheme="minorHAnsi"/>
          <w:i/>
          <w:color w:val="0070C0"/>
          <w:sz w:val="22"/>
          <w:szCs w:val="22"/>
        </w:rPr>
        <w:t xml:space="preserve"> a finančná kontrola na mieste</w:t>
      </w:r>
      <w:bookmarkEnd w:id="67"/>
    </w:p>
    <w:p w14:paraId="1EEEFC2D" w14:textId="2FC0D98D"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  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w:t>
      </w:r>
      <w:r w:rsidR="004930A0" w:rsidRPr="00C249D7">
        <w:rPr>
          <w:color w:val="000000" w:themeColor="text1"/>
          <w:sz w:val="22"/>
          <w:szCs w:val="22"/>
        </w:rPr>
        <w:lastRenderedPageBreak/>
        <w:t>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5B6A1D">
      <w:pPr>
        <w:pStyle w:val="Odsekzoznamu"/>
        <w:numPr>
          <w:ilvl w:val="0"/>
          <w:numId w:val="225"/>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5B6A1D">
      <w:pPr>
        <w:pStyle w:val="Odsekzoznamu"/>
        <w:numPr>
          <w:ilvl w:val="0"/>
          <w:numId w:val="225"/>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109AA06" w:rsidR="009B4793" w:rsidRPr="00DF2E63" w:rsidRDefault="00D43E8A" w:rsidP="00F45C5A">
      <w:pPr>
        <w:pStyle w:val="Odsekzoznamu"/>
        <w:spacing w:after="0" w:line="240" w:lineRule="auto"/>
        <w:ind w:left="567"/>
        <w:rPr>
          <w:color w:val="000000" w:themeColor="text1"/>
          <w:sz w:val="22"/>
          <w:szCs w:val="22"/>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DF2E63">
        <w:rPr>
          <w:b/>
          <w:color w:val="000000" w:themeColor="text1"/>
          <w:sz w:val="22"/>
          <w:szCs w:val="22"/>
          <w:u w:val="single"/>
        </w:rPr>
        <w:t>o</w:t>
      </w:r>
      <w:r w:rsidR="001B17A3" w:rsidRPr="00DF2E63">
        <w:rPr>
          <w:b/>
          <w:color w:val="000000" w:themeColor="text1"/>
          <w:sz w:val="22"/>
          <w:szCs w:val="22"/>
          <w:u w:val="single"/>
        </w:rPr>
        <w:t>známenia z kontroly dokladov z</w:t>
      </w:r>
      <w:r w:rsidR="0048618C" w:rsidRPr="00DF2E63">
        <w:rPr>
          <w:b/>
          <w:color w:val="000000" w:themeColor="text1"/>
          <w:sz w:val="22"/>
          <w:szCs w:val="22"/>
          <w:u w:val="single"/>
        </w:rPr>
        <w:t> </w:t>
      </w:r>
      <w:r w:rsidR="00274D90" w:rsidRPr="00DF2E63">
        <w:rPr>
          <w:b/>
          <w:color w:val="000000" w:themeColor="text1"/>
          <w:sz w:val="22"/>
          <w:szCs w:val="22"/>
          <w:u w:val="single"/>
        </w:rPr>
        <w:t>O</w:t>
      </w:r>
      <w:r w:rsidR="0048618C" w:rsidRPr="00DF2E63">
        <w:rPr>
          <w:b/>
          <w:color w:val="000000" w:themeColor="text1"/>
          <w:sz w:val="22"/>
          <w:szCs w:val="22"/>
          <w:u w:val="single"/>
        </w:rPr>
        <w:t xml:space="preserve"> (uplatňuje sa len pri</w:t>
      </w:r>
      <w:r w:rsidR="00DD49FD" w:rsidRPr="00DF2E63">
        <w:rPr>
          <w:b/>
          <w:color w:val="000000" w:themeColor="text1"/>
          <w:sz w:val="22"/>
          <w:szCs w:val="22"/>
          <w:u w:val="single"/>
        </w:rPr>
        <w:t xml:space="preserve"> uplatnení paušálnej sadzby  22%)</w:t>
      </w:r>
      <w:r w:rsidR="00F45C5A" w:rsidRPr="00DF2E63">
        <w:rPr>
          <w:b/>
          <w:color w:val="000000" w:themeColor="text1"/>
          <w:sz w:val="22"/>
          <w:szCs w:val="22"/>
          <w:u w:val="single"/>
        </w:rPr>
        <w:t xml:space="preserve">, avšak netýka sa ŽoP (jednorázová ŽoP), ktorú MAS predkladá v zmysle kapitoly 6.7.1, ods. 3).  </w:t>
      </w:r>
    </w:p>
    <w:p w14:paraId="52365F22" w14:textId="2AABC0DE" w:rsidR="0058226C" w:rsidRPr="00DF2E63" w:rsidRDefault="000118E5" w:rsidP="005B6A1D">
      <w:pPr>
        <w:pStyle w:val="Odsekzoznamu"/>
        <w:numPr>
          <w:ilvl w:val="0"/>
          <w:numId w:val="225"/>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5B6A1D">
            <w:pPr>
              <w:pStyle w:val="Odsekzoznamu"/>
              <w:numPr>
                <w:ilvl w:val="0"/>
                <w:numId w:val="334"/>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5B6A1D">
            <w:pPr>
              <w:pStyle w:val="Odsekzoznamu"/>
              <w:numPr>
                <w:ilvl w:val="0"/>
                <w:numId w:val="334"/>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5B6A1D">
            <w:pPr>
              <w:pStyle w:val="Odsekzoznamu"/>
              <w:numPr>
                <w:ilvl w:val="0"/>
                <w:numId w:val="334"/>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5B6A1D">
            <w:pPr>
              <w:pStyle w:val="Odsekzoznamu"/>
              <w:numPr>
                <w:ilvl w:val="0"/>
                <w:numId w:val="334"/>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5B6A1D">
            <w:pPr>
              <w:pStyle w:val="Odsekzoznamu"/>
              <w:numPr>
                <w:ilvl w:val="0"/>
                <w:numId w:val="334"/>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DB7ED0">
            <w:pPr>
              <w:pStyle w:val="Odsekzoznamu"/>
              <w:numPr>
                <w:ilvl w:val="0"/>
                <w:numId w:val="357"/>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5B6A1D">
            <w:pPr>
              <w:pStyle w:val="Odsekzoznamu"/>
              <w:numPr>
                <w:ilvl w:val="0"/>
                <w:numId w:val="335"/>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5B6A1D">
            <w:pPr>
              <w:pStyle w:val="Odsekzoznamu"/>
              <w:numPr>
                <w:ilvl w:val="0"/>
                <w:numId w:val="335"/>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5B6A1D">
            <w:pPr>
              <w:pStyle w:val="Odsekzoznamu"/>
              <w:numPr>
                <w:ilvl w:val="0"/>
                <w:numId w:val="335"/>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5B6A1D">
            <w:pPr>
              <w:pStyle w:val="Odsekzoznamu"/>
              <w:numPr>
                <w:ilvl w:val="0"/>
                <w:numId w:val="335"/>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5B6A1D">
            <w:pPr>
              <w:pStyle w:val="Odsekzoznamu"/>
              <w:numPr>
                <w:ilvl w:val="0"/>
                <w:numId w:val="335"/>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5B6A1D">
            <w:pPr>
              <w:pStyle w:val="Odsekzoznamu"/>
              <w:numPr>
                <w:ilvl w:val="0"/>
                <w:numId w:val="335"/>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5B6A1D">
            <w:pPr>
              <w:pStyle w:val="Odsekzoznamu"/>
              <w:numPr>
                <w:ilvl w:val="0"/>
                <w:numId w:val="336"/>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5B6A1D">
            <w:pPr>
              <w:pStyle w:val="Odsekzoznamu"/>
              <w:numPr>
                <w:ilvl w:val="0"/>
                <w:numId w:val="336"/>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5B6A1D">
            <w:pPr>
              <w:pStyle w:val="Odsekzoznamu"/>
              <w:numPr>
                <w:ilvl w:val="0"/>
                <w:numId w:val="336"/>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5B6A1D">
            <w:pPr>
              <w:pStyle w:val="Odsekzoznamu"/>
              <w:numPr>
                <w:ilvl w:val="0"/>
                <w:numId w:val="336"/>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5B6A1D">
            <w:pPr>
              <w:pStyle w:val="Odsekzoznamu"/>
              <w:numPr>
                <w:ilvl w:val="0"/>
                <w:numId w:val="337"/>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5B6A1D">
            <w:pPr>
              <w:pStyle w:val="Odsekzoznamu"/>
              <w:numPr>
                <w:ilvl w:val="0"/>
                <w:numId w:val="337"/>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5B6A1D">
            <w:pPr>
              <w:pStyle w:val="Odsekzoznamu"/>
              <w:numPr>
                <w:ilvl w:val="0"/>
                <w:numId w:val="337"/>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5B6A1D">
            <w:pPr>
              <w:pStyle w:val="Odsekzoznamu"/>
              <w:numPr>
                <w:ilvl w:val="0"/>
                <w:numId w:val="337"/>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5B6A1D">
            <w:pPr>
              <w:pStyle w:val="Odsekzoznamu"/>
              <w:numPr>
                <w:ilvl w:val="0"/>
                <w:numId w:val="337"/>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5B6A1D">
            <w:pPr>
              <w:pStyle w:val="Odsekzoznamu"/>
              <w:numPr>
                <w:ilvl w:val="0"/>
                <w:numId w:val="337"/>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5B6A1D">
            <w:pPr>
              <w:pStyle w:val="Odsekzoznamu"/>
              <w:numPr>
                <w:ilvl w:val="0"/>
                <w:numId w:val="337"/>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5B6A1D">
            <w:pPr>
              <w:pStyle w:val="Odsekzoznamu"/>
              <w:numPr>
                <w:ilvl w:val="0"/>
                <w:numId w:val="337"/>
              </w:numPr>
              <w:ind w:left="314" w:hanging="283"/>
              <w:rPr>
                <w:rFonts w:asciiTheme="minorHAnsi" w:hAnsiTheme="minorHAnsi"/>
                <w:sz w:val="18"/>
                <w:szCs w:val="18"/>
              </w:rPr>
            </w:pPr>
            <w:r w:rsidRPr="00C249D7">
              <w:rPr>
                <w:sz w:val="18"/>
                <w:szCs w:val="18"/>
              </w:rPr>
              <w:lastRenderedPageBreak/>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5B6A1D">
            <w:pPr>
              <w:pStyle w:val="Odsekzoznamu"/>
              <w:numPr>
                <w:ilvl w:val="0"/>
                <w:numId w:val="340"/>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5B6A1D">
            <w:pPr>
              <w:pStyle w:val="Odsekzoznamu"/>
              <w:numPr>
                <w:ilvl w:val="0"/>
                <w:numId w:val="340"/>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5B6A1D">
            <w:pPr>
              <w:pStyle w:val="Odsekzoznamu"/>
              <w:numPr>
                <w:ilvl w:val="0"/>
                <w:numId w:val="340"/>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5B6A1D">
            <w:pPr>
              <w:pStyle w:val="Odsekzoznamu"/>
              <w:numPr>
                <w:ilvl w:val="0"/>
                <w:numId w:val="340"/>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5B6A1D">
            <w:pPr>
              <w:pStyle w:val="Odsekzoznamu"/>
              <w:numPr>
                <w:ilvl w:val="0"/>
                <w:numId w:val="338"/>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5B6A1D">
            <w:pPr>
              <w:pStyle w:val="Odsekzoznamu"/>
              <w:numPr>
                <w:ilvl w:val="0"/>
                <w:numId w:val="338"/>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5B6A1D">
            <w:pPr>
              <w:pStyle w:val="Odsekzoznamu"/>
              <w:numPr>
                <w:ilvl w:val="0"/>
                <w:numId w:val="338"/>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5B6A1D">
            <w:pPr>
              <w:pStyle w:val="Odsekzoznamu"/>
              <w:numPr>
                <w:ilvl w:val="0"/>
                <w:numId w:val="338"/>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5B6A1D">
            <w:pPr>
              <w:pStyle w:val="Odsekzoznamu"/>
              <w:numPr>
                <w:ilvl w:val="0"/>
                <w:numId w:val="338"/>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5B6A1D">
            <w:pPr>
              <w:pStyle w:val="Odsekzoznamu"/>
              <w:numPr>
                <w:ilvl w:val="0"/>
                <w:numId w:val="338"/>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5B6A1D">
            <w:pPr>
              <w:pStyle w:val="Odsekzoznamu"/>
              <w:numPr>
                <w:ilvl w:val="0"/>
                <w:numId w:val="339"/>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5B6A1D">
            <w:pPr>
              <w:pStyle w:val="Odsekzoznamu"/>
              <w:numPr>
                <w:ilvl w:val="0"/>
                <w:numId w:val="339"/>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5B6A1D">
            <w:pPr>
              <w:pStyle w:val="Odsekzoznamu"/>
              <w:numPr>
                <w:ilvl w:val="0"/>
                <w:numId w:val="339"/>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5B6A1D">
            <w:pPr>
              <w:pStyle w:val="Odsekzoznamu"/>
              <w:numPr>
                <w:ilvl w:val="0"/>
                <w:numId w:val="339"/>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5B6A1D">
            <w:pPr>
              <w:pStyle w:val="Odsekzoznamu"/>
              <w:numPr>
                <w:ilvl w:val="0"/>
                <w:numId w:val="338"/>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5B6A1D">
            <w:pPr>
              <w:pStyle w:val="Odsekzoznamu"/>
              <w:numPr>
                <w:ilvl w:val="0"/>
                <w:numId w:val="338"/>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5B6A1D">
            <w:pPr>
              <w:pStyle w:val="Odsekzoznamu"/>
              <w:numPr>
                <w:ilvl w:val="0"/>
                <w:numId w:val="338"/>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5B6A1D">
            <w:pPr>
              <w:pStyle w:val="Odsekzoznamu"/>
              <w:numPr>
                <w:ilvl w:val="0"/>
                <w:numId w:val="338"/>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5B6A1D">
            <w:pPr>
              <w:pStyle w:val="Odsekzoznamu"/>
              <w:numPr>
                <w:ilvl w:val="0"/>
                <w:numId w:val="338"/>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5B6A1D">
            <w:pPr>
              <w:pStyle w:val="Odsekzoznamu"/>
              <w:numPr>
                <w:ilvl w:val="0"/>
                <w:numId w:val="338"/>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5B6A1D">
            <w:pPr>
              <w:pStyle w:val="Odsekzoznamu"/>
              <w:numPr>
                <w:ilvl w:val="0"/>
                <w:numId w:val="338"/>
              </w:numPr>
              <w:ind w:left="314" w:hanging="283"/>
              <w:rPr>
                <w:b/>
                <w:iCs/>
                <w:sz w:val="18"/>
                <w:szCs w:val="18"/>
              </w:rPr>
            </w:pPr>
            <w:r w:rsidRPr="00C249D7">
              <w:rPr>
                <w:sz w:val="18"/>
                <w:szCs w:val="18"/>
              </w:rPr>
              <w:lastRenderedPageBreak/>
              <w:t>p</w:t>
            </w:r>
            <w:r w:rsidR="008B3F72" w:rsidRPr="00C249D7">
              <w:rPr>
                <w:sz w:val="18"/>
                <w:szCs w:val="18"/>
              </w:rPr>
              <w:t>otvrdenie o prevzatí finančných prostriedkov, ak boli vyplatené v hotovosti</w:t>
            </w:r>
          </w:p>
          <w:p w14:paraId="6B14E45E" w14:textId="1302A7D5" w:rsidR="008B3F72" w:rsidRPr="00C249D7" w:rsidRDefault="00FD697C" w:rsidP="005B6A1D">
            <w:pPr>
              <w:pStyle w:val="Odsekzoznamu"/>
              <w:numPr>
                <w:ilvl w:val="0"/>
                <w:numId w:val="338"/>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5B6A1D">
            <w:pPr>
              <w:pStyle w:val="Odsekzoznamu"/>
              <w:numPr>
                <w:ilvl w:val="0"/>
                <w:numId w:val="338"/>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5B6A1D">
            <w:pPr>
              <w:pStyle w:val="Odsekzoznamu"/>
              <w:numPr>
                <w:ilvl w:val="0"/>
                <w:numId w:val="338"/>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5B6A1D">
            <w:pPr>
              <w:pStyle w:val="Odsekzoznamu"/>
              <w:numPr>
                <w:ilvl w:val="0"/>
                <w:numId w:val="338"/>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DC1B53">
      <w:pPr>
        <w:pStyle w:val="Nadpis3"/>
        <w:numPr>
          <w:ilvl w:val="2"/>
          <w:numId w:val="370"/>
        </w:numPr>
        <w:ind w:left="720"/>
        <w:rPr>
          <w:i/>
          <w:sz w:val="22"/>
          <w:szCs w:val="22"/>
        </w:rPr>
      </w:pPr>
      <w:r w:rsidRPr="00C249D7">
        <w:rPr>
          <w:i/>
          <w:color w:val="0070C0"/>
          <w:sz w:val="22"/>
          <w:szCs w:val="22"/>
        </w:rPr>
        <w:t xml:space="preserve"> </w:t>
      </w:r>
      <w:bookmarkStart w:id="68" w:name="_Toc116544419"/>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68"/>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40630C55"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1468751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707B4D0C"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AB36C63"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00927170" w:rsidRPr="00C249D7">
              <w:rPr>
                <w:color w:val="000000" w:themeColor="text1"/>
                <w:sz w:val="18"/>
                <w:szCs w:val="18"/>
              </w:rPr>
              <w:t xml:space="preserve"> </w:t>
            </w:r>
          </w:p>
          <w:p w14:paraId="7F6AC85B" w14:textId="4CDD3E8C"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  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 xml:space="preserve">,.  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6AF8F599" w:rsidR="004D7517" w:rsidRPr="00C249D7" w:rsidRDefault="00101A64" w:rsidP="00DC1B53">
      <w:pPr>
        <w:pStyle w:val="Nadpis3"/>
        <w:numPr>
          <w:ilvl w:val="2"/>
          <w:numId w:val="370"/>
        </w:numPr>
        <w:ind w:left="720"/>
        <w:rPr>
          <w:i/>
          <w:color w:val="0070C0"/>
          <w:sz w:val="22"/>
          <w:szCs w:val="22"/>
        </w:rPr>
      </w:pPr>
      <w:r w:rsidRPr="00C249D7">
        <w:rPr>
          <w:i/>
          <w:color w:val="0070C0"/>
          <w:sz w:val="22"/>
          <w:szCs w:val="22"/>
        </w:rPr>
        <w:lastRenderedPageBreak/>
        <w:t xml:space="preserve">  </w:t>
      </w:r>
      <w:bookmarkStart w:id="69" w:name="_Toc116544420"/>
      <w:r w:rsidR="000B07D4" w:rsidRPr="00C249D7">
        <w:rPr>
          <w:i/>
          <w:color w:val="0070C0"/>
          <w:sz w:val="22"/>
          <w:szCs w:val="22"/>
        </w:rPr>
        <w:t>Prílohy pri zúčtovaní zálohovej platby a refundácie</w:t>
      </w:r>
      <w:bookmarkEnd w:id="69"/>
      <w:r w:rsidR="000B07D4" w:rsidRPr="00C249D7">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289AB7E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 xml:space="preserve">,  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77777777"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Pr="00C249D7">
              <w:rPr>
                <w:rFonts w:asciiTheme="minorHAnsi" w:hAnsiTheme="minorHAnsi"/>
                <w:b/>
                <w:bCs/>
                <w:iCs/>
                <w:sz w:val="18"/>
                <w:szCs w:val="18"/>
              </w:rPr>
              <w:t xml:space="preserve"> </w:t>
            </w:r>
            <w:r w:rsidRPr="00C249D7">
              <w:rPr>
                <w:rFonts w:asciiTheme="minorHAnsi" w:hAnsiTheme="minorHAnsi"/>
                <w:sz w:val="18"/>
                <w:szCs w:val="18"/>
              </w:rPr>
              <w:t xml:space="preserve"> </w:t>
            </w:r>
          </w:p>
          <w:p w14:paraId="31938875" w14:textId="77777777" w:rsidR="0025458F" w:rsidRPr="00C249D7" w:rsidRDefault="0025458F" w:rsidP="005B6A1D">
            <w:pPr>
              <w:pStyle w:val="Odsekzoznamu"/>
              <w:numPr>
                <w:ilvl w:val="0"/>
                <w:numId w:val="312"/>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5B6A1D">
            <w:pPr>
              <w:pStyle w:val="Odsekzoznamu"/>
              <w:numPr>
                <w:ilvl w:val="0"/>
                <w:numId w:val="312"/>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5B6A1D">
            <w:pPr>
              <w:pStyle w:val="Odsekzoznamu"/>
              <w:numPr>
                <w:ilvl w:val="0"/>
                <w:numId w:val="313"/>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5B6A1D">
            <w:pPr>
              <w:pStyle w:val="Odsekzoznamu"/>
              <w:numPr>
                <w:ilvl w:val="0"/>
                <w:numId w:val="313"/>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5B6A1D">
            <w:pPr>
              <w:pStyle w:val="Odsekzoznamu"/>
              <w:numPr>
                <w:ilvl w:val="0"/>
                <w:numId w:val="313"/>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5B6A1D">
            <w:pPr>
              <w:pStyle w:val="Odsekzoznamu"/>
              <w:numPr>
                <w:ilvl w:val="0"/>
                <w:numId w:val="314"/>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5B6A1D">
            <w:pPr>
              <w:pStyle w:val="Odsekzoznamu"/>
              <w:numPr>
                <w:ilvl w:val="0"/>
                <w:numId w:val="314"/>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w:t>
            </w:r>
            <w:r w:rsidRPr="00C249D7">
              <w:rPr>
                <w:rFonts w:asciiTheme="minorHAnsi" w:hAnsiTheme="minorHAnsi"/>
                <w:sz w:val="18"/>
                <w:szCs w:val="18"/>
              </w:rPr>
              <w:lastRenderedPageBreak/>
              <w:t xml:space="preserve">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5B6A1D">
            <w:pPr>
              <w:numPr>
                <w:ilvl w:val="0"/>
                <w:numId w:val="315"/>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5B6A1D">
            <w:pPr>
              <w:numPr>
                <w:ilvl w:val="0"/>
                <w:numId w:val="315"/>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230AA4FA" w14:textId="1D2ADB1B" w:rsidR="009D2D5C" w:rsidRPr="00C249D7" w:rsidRDefault="009D2D5C" w:rsidP="00DC1B53">
      <w:pPr>
        <w:pStyle w:val="Nadpis3"/>
        <w:numPr>
          <w:ilvl w:val="2"/>
          <w:numId w:val="370"/>
        </w:numPr>
        <w:ind w:left="720"/>
        <w:rPr>
          <w:b w:val="0"/>
          <w:i/>
          <w:color w:val="0070C0"/>
          <w:sz w:val="22"/>
          <w:szCs w:val="22"/>
        </w:rPr>
      </w:pPr>
      <w:bookmarkStart w:id="70" w:name="_Toc116544421"/>
      <w:r w:rsidRPr="00C249D7">
        <w:rPr>
          <w:rFonts w:asciiTheme="minorHAnsi" w:hAnsiTheme="minorHAnsi" w:cstheme="minorHAnsi"/>
          <w:i/>
          <w:color w:val="0070C0"/>
          <w:sz w:val="22"/>
          <w:szCs w:val="22"/>
        </w:rPr>
        <w:t>Prevádzkové a animačné náklady MAS spojené s riadením vykonávania stratégie CLLD</w:t>
      </w:r>
      <w:bookmarkEnd w:id="70"/>
    </w:p>
    <w:p w14:paraId="6A67C569" w14:textId="77777777" w:rsidR="009D2D5C" w:rsidRPr="00C249D7" w:rsidRDefault="009D2D5C" w:rsidP="005B6A1D">
      <w:pPr>
        <w:pStyle w:val="Odsekzoznamu"/>
        <w:numPr>
          <w:ilvl w:val="0"/>
          <w:numId w:val="296"/>
        </w:numPr>
        <w:spacing w:after="0" w:line="240" w:lineRule="auto"/>
        <w:ind w:left="567" w:hanging="567"/>
        <w:rPr>
          <w:color w:val="000000" w:themeColor="text1"/>
          <w:sz w:val="22"/>
          <w:szCs w:val="22"/>
        </w:rPr>
      </w:pPr>
      <w:r w:rsidRPr="00C249D7">
        <w:rPr>
          <w:color w:val="000000" w:themeColor="text1"/>
          <w:sz w:val="22"/>
          <w:szCs w:val="22"/>
        </w:rPr>
        <w:t>Prevádzkové náklady MAS spojené s riadením vykonávania stratégií CLLD (ďalej len „prevádzkové náklady“):</w:t>
      </w:r>
    </w:p>
    <w:p w14:paraId="2A0D4EFF" w14:textId="77777777" w:rsidR="009D2D5C" w:rsidRPr="00C249D7" w:rsidRDefault="009D2D5C" w:rsidP="005B6A1D">
      <w:pPr>
        <w:pStyle w:val="Odsekzoznamu"/>
        <w:numPr>
          <w:ilvl w:val="0"/>
          <w:numId w:val="295"/>
        </w:numPr>
        <w:spacing w:after="0" w:line="240" w:lineRule="auto"/>
        <w:ind w:left="1134" w:hanging="283"/>
        <w:rPr>
          <w:color w:val="000000" w:themeColor="text1"/>
          <w:sz w:val="22"/>
          <w:szCs w:val="22"/>
        </w:rPr>
      </w:pPr>
      <w:r w:rsidRPr="00C249D7">
        <w:rPr>
          <w:color w:val="000000" w:themeColor="text1"/>
          <w:sz w:val="22"/>
          <w:szCs w:val="22"/>
        </w:rPr>
        <w:t xml:space="preserve">personálne a administratívne náklady MAS (prevádzkové náklady vrátane nákladov </w:t>
      </w:r>
      <w:r w:rsidRPr="00C249D7">
        <w:rPr>
          <w:color w:val="000000" w:themeColor="text1"/>
          <w:sz w:val="22"/>
          <w:szCs w:val="22"/>
        </w:rPr>
        <w:br/>
        <w:t>na prenájom kancelárskych priestorov, osobné náklady, poistenie);</w:t>
      </w:r>
    </w:p>
    <w:p w14:paraId="5B9C5E28" w14:textId="77777777" w:rsidR="009D2D5C" w:rsidRPr="00C249D7" w:rsidRDefault="009D2D5C" w:rsidP="005B6A1D">
      <w:pPr>
        <w:pStyle w:val="Odsekzoznamu"/>
        <w:numPr>
          <w:ilvl w:val="0"/>
          <w:numId w:val="295"/>
        </w:numPr>
        <w:spacing w:after="0" w:line="240" w:lineRule="auto"/>
        <w:ind w:left="1134" w:hanging="283"/>
        <w:rPr>
          <w:color w:val="000000" w:themeColor="text1"/>
          <w:sz w:val="22"/>
          <w:szCs w:val="22"/>
        </w:rPr>
      </w:pPr>
      <w:r w:rsidRPr="00C249D7">
        <w:rPr>
          <w:rFonts w:cstheme="minorHAnsi"/>
          <w:color w:val="000000" w:themeColor="text1"/>
          <w:sz w:val="22"/>
          <w:szCs w:val="22"/>
        </w:rPr>
        <w:t xml:space="preserve">vzdelávanie zamestnancov a členov MAS (školenia, konferencie, semináre, workshopy </w:t>
      </w:r>
      <w:r w:rsidRPr="00C249D7">
        <w:rPr>
          <w:rFonts w:cstheme="minorHAnsi"/>
          <w:color w:val="000000" w:themeColor="text1"/>
          <w:sz w:val="22"/>
          <w:szCs w:val="22"/>
        </w:rPr>
        <w:br/>
        <w:t xml:space="preserve">a pod., okrem školení pre predkladateľov projektov), ktorí sa podieľajú na príprave </w:t>
      </w:r>
      <w:r w:rsidRPr="00C249D7">
        <w:rPr>
          <w:rFonts w:cstheme="minorHAnsi"/>
          <w:color w:val="000000" w:themeColor="text1"/>
          <w:sz w:val="22"/>
          <w:szCs w:val="22"/>
        </w:rPr>
        <w:br/>
        <w:t>a vykonávaní stratégie CLLD;</w:t>
      </w:r>
    </w:p>
    <w:p w14:paraId="18D5165A" w14:textId="77777777" w:rsidR="009D2D5C" w:rsidRPr="00C249D7" w:rsidRDefault="009D2D5C" w:rsidP="005B6A1D">
      <w:pPr>
        <w:pStyle w:val="Odsekzoznamu"/>
        <w:numPr>
          <w:ilvl w:val="1"/>
          <w:numId w:val="293"/>
        </w:numPr>
        <w:spacing w:after="0" w:line="240" w:lineRule="auto"/>
        <w:ind w:left="1134" w:hanging="283"/>
        <w:rPr>
          <w:color w:val="000000" w:themeColor="text1"/>
          <w:sz w:val="22"/>
          <w:szCs w:val="22"/>
        </w:rPr>
      </w:pPr>
      <w:r w:rsidRPr="00C249D7">
        <w:rPr>
          <w:color w:val="000000" w:themeColor="text1"/>
          <w:sz w:val="22"/>
          <w:szCs w:val="22"/>
        </w:rPr>
        <w:t xml:space="preserve">náklady na publicitu a sieťovanie: účasť zamestnancov a členov MAS na stretnutiach </w:t>
      </w:r>
      <w:r w:rsidRPr="00C249D7">
        <w:rPr>
          <w:color w:val="000000" w:themeColor="text1"/>
          <w:sz w:val="22"/>
          <w:szCs w:val="22"/>
        </w:rPr>
        <w:br/>
        <w:t>s inými MAS, vrátane zasadnutí národných a európskych sietí, ako aj poplatky za členstvo v regionálnych, národných alebo európskych sieťach MAS;</w:t>
      </w:r>
    </w:p>
    <w:p w14:paraId="41C72ACD" w14:textId="77777777" w:rsidR="009D2D5C" w:rsidRPr="00C249D7" w:rsidRDefault="009D2D5C" w:rsidP="005B6A1D">
      <w:pPr>
        <w:pStyle w:val="Odsekzoznamu"/>
        <w:numPr>
          <w:ilvl w:val="1"/>
          <w:numId w:val="293"/>
        </w:numPr>
        <w:spacing w:after="0" w:line="240" w:lineRule="auto"/>
        <w:ind w:left="1134" w:hanging="283"/>
        <w:rPr>
          <w:color w:val="000000" w:themeColor="text1"/>
          <w:sz w:val="22"/>
          <w:szCs w:val="22"/>
        </w:rPr>
      </w:pPr>
      <w:r w:rsidRPr="00C249D7">
        <w:rPr>
          <w:color w:val="000000" w:themeColor="text1"/>
          <w:sz w:val="22"/>
          <w:szCs w:val="22"/>
        </w:rPr>
        <w:t>finančné náklady, napr. bankové poplatky;</w:t>
      </w:r>
    </w:p>
    <w:p w14:paraId="10C1C57B" w14:textId="77777777" w:rsidR="009D2D5C" w:rsidRPr="00C249D7" w:rsidRDefault="009D2D5C" w:rsidP="005B6A1D">
      <w:pPr>
        <w:pStyle w:val="Odsekzoznamu"/>
        <w:numPr>
          <w:ilvl w:val="1"/>
          <w:numId w:val="293"/>
        </w:numPr>
        <w:spacing w:after="0" w:line="240" w:lineRule="auto"/>
        <w:ind w:left="1134" w:hanging="283"/>
        <w:rPr>
          <w:color w:val="000000" w:themeColor="text1"/>
          <w:sz w:val="22"/>
          <w:szCs w:val="22"/>
        </w:rPr>
      </w:pPr>
      <w:r w:rsidRPr="00C249D7">
        <w:rPr>
          <w:color w:val="000000" w:themeColor="text1"/>
          <w:sz w:val="22"/>
          <w:szCs w:val="22"/>
        </w:rPr>
        <w:t xml:space="preserve">náklady vynaložené na monitorovanie, hodnotenie a aktualizáciu stratégií CLLD </w:t>
      </w:r>
      <w:r w:rsidRPr="00C249D7">
        <w:rPr>
          <w:color w:val="000000" w:themeColor="text1"/>
          <w:sz w:val="22"/>
          <w:szCs w:val="22"/>
        </w:rPr>
        <w:br/>
        <w:t xml:space="preserve">na úrovni MAS. </w:t>
      </w:r>
    </w:p>
    <w:p w14:paraId="74C1AC57" w14:textId="77777777" w:rsidR="009D2D5C" w:rsidRPr="00C249D7" w:rsidRDefault="009D2D5C" w:rsidP="005B6A1D">
      <w:pPr>
        <w:pStyle w:val="Odsekzoznamu"/>
        <w:numPr>
          <w:ilvl w:val="0"/>
          <w:numId w:val="297"/>
        </w:numPr>
        <w:spacing w:after="0" w:line="240" w:lineRule="auto"/>
        <w:ind w:left="567" w:hanging="567"/>
        <w:rPr>
          <w:color w:val="000000" w:themeColor="text1"/>
          <w:sz w:val="22"/>
          <w:szCs w:val="22"/>
        </w:rPr>
      </w:pPr>
      <w:r w:rsidRPr="00C249D7">
        <w:rPr>
          <w:color w:val="000000" w:themeColor="text1"/>
          <w:sz w:val="22"/>
          <w:szCs w:val="22"/>
        </w:rPr>
        <w:t>Animačné náklady MAS v súvislosti s oživovaním stratégie CLLD (ďalej len „animačné náklady“):</w:t>
      </w:r>
    </w:p>
    <w:p w14:paraId="44FD6956" w14:textId="77777777" w:rsidR="009D2D5C" w:rsidRPr="00C249D7" w:rsidRDefault="009D2D5C" w:rsidP="005B6A1D">
      <w:pPr>
        <w:pStyle w:val="Odsekzoznamu"/>
        <w:numPr>
          <w:ilvl w:val="0"/>
          <w:numId w:val="294"/>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5B6A1D">
      <w:pPr>
        <w:pStyle w:val="Odsekzoznamu"/>
        <w:numPr>
          <w:ilvl w:val="0"/>
          <w:numId w:val="294"/>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5C9B20D2" w14:textId="77777777" w:rsidR="009D2D5C" w:rsidRPr="00C249D7" w:rsidRDefault="009D2D5C" w:rsidP="005B6A1D">
      <w:pPr>
        <w:pStyle w:val="Odsekzoznamu"/>
        <w:numPr>
          <w:ilvl w:val="0"/>
          <w:numId w:val="295"/>
        </w:numPr>
        <w:spacing w:after="0" w:line="240" w:lineRule="auto"/>
        <w:ind w:left="993" w:hanging="284"/>
        <w:rPr>
          <w:color w:val="000000" w:themeColor="text1"/>
          <w:sz w:val="22"/>
          <w:szCs w:val="22"/>
        </w:rPr>
      </w:pPr>
      <w:r w:rsidRPr="00C249D7">
        <w:rPr>
          <w:color w:val="000000" w:themeColor="text1"/>
          <w:sz w:val="22"/>
          <w:szCs w:val="22"/>
        </w:rPr>
        <w:t>informačné akcie pre širokú verejnosť  zamerané na poskytovanie informácií a zručností pri príprave žiadostí .</w:t>
      </w:r>
    </w:p>
    <w:p w14:paraId="720DD38C" w14:textId="47E3243E" w:rsidR="00DD49FD" w:rsidRPr="00DF2E63" w:rsidRDefault="009D2D5C" w:rsidP="00336D01">
      <w:pPr>
        <w:pStyle w:val="Odsekzoznamu"/>
        <w:numPr>
          <w:ilvl w:val="0"/>
          <w:numId w:val="298"/>
        </w:numPr>
        <w:autoSpaceDE w:val="0"/>
        <w:autoSpaceDN w:val="0"/>
        <w:adjustRightInd w:val="0"/>
        <w:spacing w:after="0" w:line="240" w:lineRule="auto"/>
        <w:ind w:left="567" w:hanging="567"/>
        <w:rPr>
          <w:rFonts w:cs="Times New Roman,Italic"/>
          <w:b/>
          <w:iCs/>
          <w:strike/>
          <w:color w:val="000000" w:themeColor="text1"/>
          <w:sz w:val="22"/>
          <w:szCs w:val="22"/>
        </w:rPr>
      </w:pPr>
      <w:r w:rsidRPr="00C249D7">
        <w:rPr>
          <w:b/>
          <w:bCs/>
          <w:iCs/>
          <w:color w:val="000000" w:themeColor="text1"/>
          <w:sz w:val="22"/>
          <w:szCs w:val="22"/>
        </w:rPr>
        <w:lastRenderedPageBreak/>
        <w:t xml:space="preserve">Maximálne finančné limity na </w:t>
      </w:r>
      <w:r w:rsidRPr="00433E88">
        <w:rPr>
          <w:rFonts w:cs="TimesNewRomanPSMT"/>
          <w:b/>
          <w:color w:val="000000" w:themeColor="text1"/>
          <w:sz w:val="22"/>
          <w:szCs w:val="22"/>
        </w:rPr>
        <w:t xml:space="preserve">prevádzkové a animačné náklady spojené s riadením </w:t>
      </w:r>
      <w:r w:rsidR="003F7E23" w:rsidRPr="00433E88">
        <w:rPr>
          <w:rFonts w:cs="TimesNewRomanPSMT"/>
          <w:b/>
          <w:color w:val="000000" w:themeColor="text1"/>
          <w:sz w:val="22"/>
          <w:szCs w:val="22"/>
        </w:rPr>
        <w:t>vykonávania</w:t>
      </w:r>
      <w:r w:rsidRPr="00433E88">
        <w:rPr>
          <w:rFonts w:cs="TimesNewRomanPSMT"/>
          <w:b/>
          <w:color w:val="000000" w:themeColor="text1"/>
          <w:sz w:val="22"/>
          <w:szCs w:val="22"/>
        </w:rPr>
        <w:t xml:space="preserve"> stratégie CLLD sú uvedené</w:t>
      </w:r>
      <w:r w:rsidR="0068032E" w:rsidRPr="00433E88">
        <w:rPr>
          <w:rFonts w:cs="TimesNewRomanPSMT"/>
          <w:b/>
          <w:color w:val="000000" w:themeColor="text1"/>
          <w:sz w:val="22"/>
          <w:szCs w:val="22"/>
        </w:rPr>
        <w:t xml:space="preserve"> </w:t>
      </w:r>
      <w:r w:rsidRPr="00433E88">
        <w:rPr>
          <w:rFonts w:cs="TimesNewRomanPSMT"/>
          <w:b/>
          <w:color w:val="000000" w:themeColor="text1"/>
          <w:sz w:val="22"/>
          <w:szCs w:val="22"/>
        </w:rPr>
        <w:t>v </w:t>
      </w:r>
      <w:r w:rsidR="00433E88">
        <w:rPr>
          <w:b/>
          <w:color w:val="000000" w:themeColor="text1"/>
          <w:sz w:val="22"/>
          <w:szCs w:val="22"/>
        </w:rPr>
        <w:t xml:space="preserve">príručke pre žiadateľa, ktorá je prílohou výzvy </w:t>
      </w:r>
      <w:r w:rsidR="00DF2E63">
        <w:rPr>
          <w:b/>
          <w:color w:val="000000" w:themeColor="text1"/>
          <w:sz w:val="22"/>
          <w:szCs w:val="22"/>
        </w:rPr>
        <w:br/>
      </w:r>
      <w:r w:rsidR="00433E88">
        <w:rPr>
          <w:b/>
          <w:color w:val="000000" w:themeColor="text1"/>
          <w:sz w:val="22"/>
          <w:szCs w:val="22"/>
        </w:rPr>
        <w:t>č. 57/PRV/2022.</w:t>
      </w:r>
    </w:p>
    <w:p w14:paraId="26172907" w14:textId="70292CAD" w:rsidR="00155341" w:rsidRPr="00C249D7" w:rsidRDefault="009B7C1D" w:rsidP="00DC1B53">
      <w:pPr>
        <w:pStyle w:val="Nadpis2"/>
        <w:numPr>
          <w:ilvl w:val="1"/>
          <w:numId w:val="370"/>
        </w:numPr>
        <w:ind w:left="567" w:hanging="567"/>
        <w:rPr>
          <w:rFonts w:asciiTheme="minorHAnsi" w:hAnsiTheme="minorHAnsi" w:cs="Times New Roman"/>
          <w:color w:val="0070C0"/>
          <w:sz w:val="24"/>
          <w:szCs w:val="24"/>
        </w:rPr>
      </w:pPr>
      <w:bookmarkStart w:id="71" w:name="_Toc3360942"/>
      <w:bookmarkStart w:id="72" w:name="_Toc116544422"/>
      <w:r w:rsidRPr="00C249D7">
        <w:rPr>
          <w:rFonts w:asciiTheme="minorHAnsi" w:hAnsiTheme="minorHAnsi" w:cs="Times New Roman"/>
          <w:color w:val="0070C0"/>
          <w:sz w:val="24"/>
          <w:szCs w:val="24"/>
        </w:rPr>
        <w:t>Účty prijímateľa</w:t>
      </w:r>
      <w:bookmarkEnd w:id="71"/>
      <w:bookmarkEnd w:id="72"/>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5A59E868"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 </w:t>
      </w:r>
      <w:r w:rsidRPr="00C249D7">
        <w:rPr>
          <w:sz w:val="22"/>
          <w:szCs w:val="22"/>
        </w:rPr>
        <w:t xml:space="preserve"> </w:t>
      </w:r>
    </w:p>
    <w:p w14:paraId="510B5166" w14:textId="578DA0B7" w:rsidR="00D31266" w:rsidRPr="00C249D7" w:rsidRDefault="00CB1380" w:rsidP="00DC1B53">
      <w:pPr>
        <w:pStyle w:val="Nadpis3"/>
        <w:numPr>
          <w:ilvl w:val="2"/>
          <w:numId w:val="370"/>
        </w:numPr>
        <w:ind w:left="720"/>
        <w:rPr>
          <w:rFonts w:asciiTheme="minorHAnsi" w:hAnsiTheme="minorHAnsi"/>
          <w:i/>
          <w:color w:val="0070C0"/>
          <w:sz w:val="22"/>
          <w:szCs w:val="22"/>
        </w:rPr>
      </w:pPr>
      <w:bookmarkStart w:id="73" w:name="_Toc3360943"/>
      <w:bookmarkStart w:id="74" w:name="_Toc116544423"/>
      <w:r w:rsidRPr="00C249D7">
        <w:rPr>
          <w:i/>
          <w:color w:val="0070C0"/>
          <w:sz w:val="22"/>
          <w:szCs w:val="22"/>
        </w:rPr>
        <w:t>Účtovníctvo prijímateľa</w:t>
      </w:r>
      <w:bookmarkEnd w:id="73"/>
      <w:bookmarkEnd w:id="74"/>
      <w:r w:rsidRPr="00C249D7">
        <w:rPr>
          <w:rFonts w:asciiTheme="minorHAnsi" w:hAnsiTheme="minorHAnsi"/>
          <w:i/>
          <w:color w:val="0070C0"/>
          <w:sz w:val="22"/>
          <w:szCs w:val="22"/>
        </w:rPr>
        <w:t xml:space="preserve"> </w:t>
      </w:r>
    </w:p>
    <w:p w14:paraId="5AA8EBE9" w14:textId="56173C61"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75"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75"/>
      <w:r w:rsidRPr="00C249D7">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1601F04F"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  zákona o účtovníctve so slovným a číselným označením projektu  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334BE5B1"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76"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76"/>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77" w:name="_2.3.6_Nezrovnalosti_a"/>
      <w:bookmarkStart w:id="78" w:name="_Toc442124740"/>
      <w:bookmarkEnd w:id="77"/>
    </w:p>
    <w:p w14:paraId="64ACA991" w14:textId="6B876E0A" w:rsidR="00155341" w:rsidRPr="00C249D7" w:rsidRDefault="003F7E23" w:rsidP="00DC1B53">
      <w:pPr>
        <w:pStyle w:val="Nadpis3"/>
        <w:numPr>
          <w:ilvl w:val="2"/>
          <w:numId w:val="370"/>
        </w:numPr>
        <w:ind w:left="720"/>
        <w:rPr>
          <w:rFonts w:asciiTheme="minorHAnsi" w:hAnsiTheme="minorHAnsi"/>
          <w:i/>
          <w:color w:val="0070C0"/>
          <w:sz w:val="22"/>
          <w:szCs w:val="22"/>
        </w:rPr>
      </w:pPr>
      <w:bookmarkStart w:id="79" w:name="_Toc116544424"/>
      <w:bookmarkEnd w:id="78"/>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79"/>
    </w:p>
    <w:p w14:paraId="609F1273"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DB7ED0">
      <w:pPr>
        <w:pStyle w:val="Odsekzoznamu"/>
        <w:numPr>
          <w:ilvl w:val="1"/>
          <w:numId w:val="346"/>
        </w:numPr>
        <w:spacing w:after="0" w:line="240" w:lineRule="auto"/>
        <w:jc w:val="left"/>
        <w:rPr>
          <w:sz w:val="22"/>
        </w:rPr>
      </w:pPr>
      <w:r w:rsidRPr="00C249D7">
        <w:rPr>
          <w:sz w:val="22"/>
        </w:rPr>
        <w:t xml:space="preserve">kontroly zákonnosti a správnosti operácií financovaných z fondov; </w:t>
      </w:r>
    </w:p>
    <w:p w14:paraId="01771EA6" w14:textId="77777777" w:rsidR="00D0733B" w:rsidRPr="00C249D7" w:rsidRDefault="00D0733B" w:rsidP="00DB7ED0">
      <w:pPr>
        <w:pStyle w:val="Odsekzoznamu"/>
        <w:numPr>
          <w:ilvl w:val="1"/>
          <w:numId w:val="346"/>
        </w:numPr>
        <w:spacing w:after="0" w:line="240" w:lineRule="auto"/>
        <w:rPr>
          <w:sz w:val="22"/>
        </w:rPr>
      </w:pPr>
      <w:r w:rsidRPr="00C249D7">
        <w:rPr>
          <w:sz w:val="22"/>
        </w:rPr>
        <w:lastRenderedPageBreak/>
        <w:t xml:space="preserve">účinnej ochrany proti podvodom, najmä pokiaľ ide o oblasti s vyššou mierou rizika, ktoré majú pôsobiť ako odstrašujúci prostriedok, so zreteľom na náklady a výnosy, ako  aj  primeranosť opatrení; </w:t>
      </w:r>
    </w:p>
    <w:p w14:paraId="51DF7F06" w14:textId="77777777" w:rsidR="00D0733B" w:rsidRPr="00C249D7" w:rsidRDefault="00D0733B" w:rsidP="00DB7ED0">
      <w:pPr>
        <w:pStyle w:val="Odsekzoznamu"/>
        <w:numPr>
          <w:ilvl w:val="1"/>
          <w:numId w:val="346"/>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DB7ED0">
      <w:pPr>
        <w:pStyle w:val="Odsekzoznamu"/>
        <w:numPr>
          <w:ilvl w:val="1"/>
          <w:numId w:val="346"/>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77777777" w:rsidR="00D0733B" w:rsidRPr="00C249D7" w:rsidRDefault="00D0733B" w:rsidP="00DB7ED0">
      <w:pPr>
        <w:pStyle w:val="Odsekzoznamu"/>
        <w:numPr>
          <w:ilvl w:val="1"/>
          <w:numId w:val="346"/>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  na  začatie súdneho konania.</w:t>
      </w:r>
    </w:p>
    <w:p w14:paraId="2F1C96EA" w14:textId="301E4699"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551DE2C4"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rFonts w:cs="Calibri"/>
          <w:sz w:val="22"/>
        </w:rPr>
        <w:t xml:space="preserve">Nezrovnalosť môže zistiť aj prijímateľ, partner, užívateľ alebo dodávateľ. Prijímateľ bezodkladne oznámi zistenú nezrovnalosť PPA; ak partner, užívateľ alebo dodávateľ zistia nezrovnalosť, sú  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7777777" w:rsidR="00D0733B" w:rsidRPr="00C249D7" w:rsidRDefault="00D0733B" w:rsidP="00DB7ED0">
      <w:pPr>
        <w:pStyle w:val="Odsekzoznamu"/>
        <w:widowControl w:val="0"/>
        <w:numPr>
          <w:ilvl w:val="1"/>
          <w:numId w:val="347"/>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  uplatňovaných postupov riadenia a kontroly.</w:t>
      </w:r>
    </w:p>
    <w:p w14:paraId="0EBD05BA"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DB7ED0">
      <w:pPr>
        <w:pStyle w:val="Odsekzoznamu"/>
        <w:widowControl w:val="0"/>
        <w:numPr>
          <w:ilvl w:val="1"/>
          <w:numId w:val="350"/>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DB7ED0">
      <w:pPr>
        <w:pStyle w:val="Odsekzoznamu"/>
        <w:widowControl w:val="0"/>
        <w:numPr>
          <w:ilvl w:val="1"/>
          <w:numId w:val="350"/>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DB7ED0">
      <w:pPr>
        <w:pStyle w:val="Odsekzoznamu"/>
        <w:widowControl w:val="0"/>
        <w:numPr>
          <w:ilvl w:val="1"/>
          <w:numId w:val="350"/>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DB7ED0">
      <w:pPr>
        <w:pStyle w:val="Odsekzoznamu"/>
        <w:widowControl w:val="0"/>
        <w:numPr>
          <w:ilvl w:val="1"/>
          <w:numId w:val="350"/>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lastRenderedPageBreak/>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  iného správneho deliktu súvisiaceho s projektom.</w:t>
      </w:r>
    </w:p>
    <w:p w14:paraId="563D7AAA"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popis nezrovnalosti;</w:t>
      </w:r>
    </w:p>
    <w:p w14:paraId="18C4F8FC"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DB7ED0">
      <w:pPr>
        <w:pStyle w:val="Odsekzoznamu"/>
        <w:numPr>
          <w:ilvl w:val="1"/>
          <w:numId w:val="351"/>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DB7ED0">
      <w:pPr>
        <w:pStyle w:val="Odsekzoznamu"/>
        <w:numPr>
          <w:ilvl w:val="0"/>
          <w:numId w:val="345"/>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DB7ED0">
      <w:pPr>
        <w:pStyle w:val="Odsekzoznamu"/>
        <w:numPr>
          <w:ilvl w:val="0"/>
          <w:numId w:val="345"/>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77777777" w:rsidR="00D0733B" w:rsidRPr="00C249D7" w:rsidRDefault="00D0733B" w:rsidP="00DB7ED0">
      <w:pPr>
        <w:pStyle w:val="Odsekzoznamu"/>
        <w:numPr>
          <w:ilvl w:val="0"/>
          <w:numId w:val="345"/>
        </w:numPr>
        <w:autoSpaceDE w:val="0"/>
        <w:autoSpaceDN w:val="0"/>
        <w:adjustRightInd w:val="0"/>
        <w:spacing w:line="240" w:lineRule="auto"/>
        <w:ind w:left="567" w:hanging="567"/>
        <w:rPr>
          <w:sz w:val="22"/>
        </w:rPr>
      </w:pPr>
      <w:r w:rsidRPr="00C249D7">
        <w:rPr>
          <w:sz w:val="22"/>
        </w:rPr>
        <w:t xml:space="preserve">V záujme zabezpečenia ochrany finančných záujmov EÚ v SR, PPA schválením správy o zistenej nezrovnalosti v IS PPA pozastaví vyplácanie príspevku alebo podpory (prostriedkov EÚ a ŠR na  spolufinancovanie v rámci EPZF a EPFRV) prijímateľovi až do momentu vysporiadania celej sumy nezrovnalosti a prislúchajúcich úrokov z omeškania. </w:t>
      </w:r>
    </w:p>
    <w:p w14:paraId="0ED383D7" w14:textId="77777777" w:rsidR="00D0733B" w:rsidRPr="00C249D7" w:rsidRDefault="00D0733B" w:rsidP="00DB7ED0">
      <w:pPr>
        <w:pStyle w:val="Odsekzoznamu"/>
        <w:numPr>
          <w:ilvl w:val="0"/>
          <w:numId w:val="345"/>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DB7ED0">
      <w:pPr>
        <w:pStyle w:val="Odsekzoznamu"/>
        <w:numPr>
          <w:ilvl w:val="1"/>
          <w:numId w:val="348"/>
        </w:numPr>
        <w:autoSpaceDE w:val="0"/>
        <w:autoSpaceDN w:val="0"/>
        <w:adjustRightInd w:val="0"/>
        <w:spacing w:after="200" w:line="240" w:lineRule="auto"/>
        <w:ind w:left="993" w:hanging="284"/>
        <w:rPr>
          <w:sz w:val="22"/>
        </w:rPr>
      </w:pPr>
      <w:r w:rsidRPr="00C249D7">
        <w:rPr>
          <w:sz w:val="22"/>
        </w:rPr>
        <w:lastRenderedPageBreak/>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DB7ED0">
      <w:pPr>
        <w:pStyle w:val="Odsekzoznamu"/>
        <w:numPr>
          <w:ilvl w:val="1"/>
          <w:numId w:val="348"/>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DB7ED0">
      <w:pPr>
        <w:pStyle w:val="Odsekzoznamu"/>
        <w:numPr>
          <w:ilvl w:val="1"/>
          <w:numId w:val="348"/>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DB7ED0">
      <w:pPr>
        <w:pStyle w:val="Odsekzoznamu"/>
        <w:numPr>
          <w:ilvl w:val="1"/>
          <w:numId w:val="348"/>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DB7ED0">
      <w:pPr>
        <w:pStyle w:val="Odsekzoznamu"/>
        <w:numPr>
          <w:ilvl w:val="1"/>
          <w:numId w:val="348"/>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77777777" w:rsidR="00D0733B" w:rsidRPr="00C249D7" w:rsidRDefault="00D0733B" w:rsidP="00DB7ED0">
      <w:pPr>
        <w:pStyle w:val="Odsekzoznamu"/>
        <w:numPr>
          <w:ilvl w:val="1"/>
          <w:numId w:val="349"/>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  všeobecne záväznými predpismi SR alebo právne záväznými predpismi EÚ (najmä porušenie finančnej disciplíny alebo vznik nezrovnalosti);</w:t>
      </w:r>
    </w:p>
    <w:p w14:paraId="373BA33E" w14:textId="77777777" w:rsidR="00D0733B" w:rsidRPr="00C249D7" w:rsidRDefault="00D0733B" w:rsidP="00DB7ED0">
      <w:pPr>
        <w:pStyle w:val="Odsekzoznamu"/>
        <w:numPr>
          <w:ilvl w:val="1"/>
          <w:numId w:val="349"/>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DB7ED0">
      <w:pPr>
        <w:pStyle w:val="Odsekzoznamu"/>
        <w:numPr>
          <w:ilvl w:val="1"/>
          <w:numId w:val="349"/>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DB7ED0">
      <w:pPr>
        <w:pStyle w:val="Odsekzoznamu"/>
        <w:numPr>
          <w:ilvl w:val="1"/>
          <w:numId w:val="349"/>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77777777" w:rsidR="00D0733B"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  žiadosťou o vysporiadanie finančných vzťahov. Príslušné sumy sa v čase požiadania o vrátenie zaznamenajú v účtovnej knihe dlžníkov PPA.  Prijímateľ je povinný neoprávnene vyplatené finančné prostriedky uvedené v žiadosti o vysporiadanie finančných vzťahov vrátiť v stanovenej lehote  na účty PPA osobitne za prostriedky EÚ a osobitne za prostriedky ŠR na  spolufinancovanie.</w:t>
      </w:r>
    </w:p>
    <w:p w14:paraId="0B8A0EA5" w14:textId="77777777" w:rsidR="00D0733B"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 xml:space="preserve">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  41a alebo § 43 ods. 10 zákona o EŠIF. </w:t>
      </w:r>
    </w:p>
    <w:p w14:paraId="4CEB1ED3" w14:textId="53EA4B38" w:rsidR="00336D01" w:rsidRPr="00C249D7" w:rsidRDefault="00D0733B" w:rsidP="00DB7ED0">
      <w:pPr>
        <w:pStyle w:val="Odsekzoznamu"/>
        <w:numPr>
          <w:ilvl w:val="0"/>
          <w:numId w:val="345"/>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  je možné vykonať, ak je prijímateľom štátna rozpočtová organizácia.</w:t>
      </w:r>
    </w:p>
    <w:p w14:paraId="27705274" w14:textId="5117D763" w:rsidR="00155341" w:rsidRPr="00C249D7" w:rsidRDefault="00010CF0" w:rsidP="00DC1B53">
      <w:pPr>
        <w:pStyle w:val="Nadpis3"/>
        <w:numPr>
          <w:ilvl w:val="2"/>
          <w:numId w:val="370"/>
        </w:numPr>
        <w:ind w:left="720"/>
        <w:rPr>
          <w:i/>
          <w:color w:val="0070C0"/>
          <w:sz w:val="22"/>
          <w:szCs w:val="22"/>
        </w:rPr>
      </w:pPr>
      <w:bookmarkStart w:id="80" w:name="_Toc3360947"/>
      <w:bookmarkStart w:id="81" w:name="_Toc116544425"/>
      <w:bookmarkStart w:id="82" w:name="move463935252_6851"/>
      <w:r w:rsidRPr="00C249D7">
        <w:rPr>
          <w:i/>
          <w:color w:val="0070C0"/>
          <w:sz w:val="22"/>
          <w:szCs w:val="22"/>
        </w:rPr>
        <w:t>Finančná kontrola a audit projektov</w:t>
      </w:r>
      <w:bookmarkEnd w:id="80"/>
      <w:bookmarkEnd w:id="81"/>
      <w:r w:rsidRPr="00C249D7">
        <w:rPr>
          <w:i/>
          <w:color w:val="0070C0"/>
          <w:sz w:val="22"/>
          <w:szCs w:val="22"/>
        </w:rPr>
        <w:t xml:space="preserve"> </w:t>
      </w:r>
    </w:p>
    <w:bookmarkEnd w:id="82"/>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lastRenderedPageBreak/>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610E829B"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36A6F9C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6244EA49"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  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 xml:space="preserve">oprávnenými na výkon kontroly/auditu. </w:t>
      </w:r>
      <w:r w:rsidR="00010CF0" w:rsidRPr="00C249D7">
        <w:rPr>
          <w:rFonts w:asciiTheme="minorHAnsi" w:hAnsiTheme="minorHAnsi" w:cstheme="minorHAnsi"/>
          <w:sz w:val="22"/>
          <w:szCs w:val="22"/>
        </w:rPr>
        <w:t xml:space="preserve"> 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F287FD2" w14:textId="0FACFBD8"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nie však závermi predchádzajúcich finančných kontrol/auditov. Povinnosť </w:t>
      </w:r>
      <w:r w:rsidRPr="00C249D7">
        <w:rPr>
          <w:rFonts w:asciiTheme="minorHAnsi" w:hAnsiTheme="minorHAnsi" w:cstheme="minorHAnsi"/>
          <w:sz w:val="22"/>
          <w:szCs w:val="22"/>
        </w:rPr>
        <w:lastRenderedPageBreak/>
        <w:t>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nie je dotknutá výsledkom predchádzajúcej finančnej kontroly/auditu.  </w:t>
      </w:r>
    </w:p>
    <w:p w14:paraId="42C1FB34" w14:textId="7B5B35E4" w:rsidR="006D5E7D" w:rsidRPr="00C249D7" w:rsidRDefault="006D5E7D" w:rsidP="002B6F9F">
      <w:bookmarkStart w:id="83" w:name="_Toc3360948"/>
    </w:p>
    <w:p w14:paraId="66D97159" w14:textId="2713C33B" w:rsidR="001C28CF" w:rsidRPr="00C249D7" w:rsidRDefault="006B5E7A" w:rsidP="00DC1B53">
      <w:pPr>
        <w:pStyle w:val="Nadpis2"/>
        <w:numPr>
          <w:ilvl w:val="1"/>
          <w:numId w:val="370"/>
        </w:numPr>
        <w:ind w:left="567" w:hanging="567"/>
        <w:rPr>
          <w:rFonts w:asciiTheme="minorHAnsi" w:hAnsiTheme="minorHAnsi" w:cs="Times New Roman"/>
          <w:color w:val="0070C0"/>
          <w:sz w:val="24"/>
          <w:szCs w:val="24"/>
        </w:rPr>
      </w:pPr>
      <w:bookmarkStart w:id="84" w:name="_Toc116544426"/>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83"/>
      <w:bookmarkEnd w:id="84"/>
    </w:p>
    <w:p w14:paraId="7093884F" w14:textId="793BC8C3" w:rsidR="004D1DD1" w:rsidRPr="00C249D7" w:rsidRDefault="005901BB" w:rsidP="000D0EF1">
      <w:pPr>
        <w:pStyle w:val="Odsekzoznamu"/>
        <w:numPr>
          <w:ilvl w:val="0"/>
          <w:numId w:val="331"/>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C249D7">
        <w:rPr>
          <w:b/>
          <w:color w:val="000000" w:themeColor="text1"/>
          <w:sz w:val="22"/>
          <w:szCs w:val="22"/>
          <w:u w:val="single"/>
        </w:rPr>
        <w:t>Uplatňovaním ZVV nie sú dotknuté povinnosti pre žiadateľa/prijímateľa v rámci implementácie stratégie CLLD plne dodržiavať všetky uplatniteľné právne predpisy Únie a vnútroštátne právne predpisy</w:t>
      </w:r>
      <w:r w:rsidRPr="00C249D7">
        <w:rPr>
          <w:rStyle w:val="Odkaznapoznmkupodiarou"/>
          <w:b/>
          <w:color w:val="000000" w:themeColor="text1"/>
          <w:sz w:val="22"/>
          <w:szCs w:val="22"/>
          <w:u w:val="single"/>
        </w:rPr>
        <w:footnoteReference w:id="17"/>
      </w:r>
      <w:r w:rsidRPr="00C249D7">
        <w:rPr>
          <w:b/>
          <w:color w:val="000000" w:themeColor="text1"/>
          <w:sz w:val="22"/>
          <w:szCs w:val="22"/>
          <w:u w:val="single"/>
        </w:rPr>
        <w:t xml:space="preserve"> týkajúce sa </w:t>
      </w:r>
      <w:r w:rsidRPr="00C249D7">
        <w:rPr>
          <w:b/>
          <w:sz w:val="22"/>
          <w:szCs w:val="22"/>
          <w:u w:val="single"/>
        </w:rPr>
        <w:t>ZVO.</w:t>
      </w:r>
      <w:r w:rsidR="000D0EF1" w:rsidRPr="00C249D7">
        <w:rPr>
          <w:b/>
          <w:sz w:val="22"/>
          <w:szCs w:val="22"/>
          <w:u w:val="single"/>
        </w:rPr>
        <w:t xml:space="preserve"> </w:t>
      </w:r>
      <w:r w:rsidR="000D0EF1" w:rsidRPr="00C249D7">
        <w:rPr>
          <w:b/>
          <w:color w:val="000000" w:themeColor="text1"/>
          <w:sz w:val="22"/>
          <w:szCs w:val="22"/>
          <w:u w:val="single"/>
        </w:rPr>
        <w:t>Žiadateľ/prijímateľ zároveň postupuje v zmysle kap. 6, ods. 12.</w:t>
      </w:r>
    </w:p>
    <w:p w14:paraId="028476AC" w14:textId="77777777" w:rsidR="001F64AA" w:rsidRPr="00C249D7" w:rsidRDefault="00765D7F" w:rsidP="005B6A1D">
      <w:pPr>
        <w:pStyle w:val="Odsekzoznamu"/>
        <w:numPr>
          <w:ilvl w:val="0"/>
          <w:numId w:val="331"/>
        </w:numPr>
        <w:autoSpaceDE w:val="0"/>
        <w:autoSpaceDN w:val="0"/>
        <w:adjustRightInd w:val="0"/>
        <w:spacing w:after="0" w:line="240" w:lineRule="auto"/>
        <w:ind w:left="567" w:hanging="567"/>
        <w:rPr>
          <w:rFonts w:asciiTheme="minorHAnsi" w:hAnsiTheme="minorHAnsi" w:cstheme="minorHAnsi"/>
          <w:b/>
          <w:bCs/>
          <w:sz w:val="22"/>
          <w:szCs w:val="22"/>
        </w:rPr>
      </w:pPr>
      <w:r w:rsidRPr="00C249D7">
        <w:rPr>
          <w:rFonts w:asciiTheme="minorHAnsi" w:hAnsiTheme="minorHAnsi" w:cstheme="minorHAnsi"/>
          <w:b/>
          <w:color w:val="000000" w:themeColor="text1"/>
          <w:sz w:val="22"/>
          <w:szCs w:val="22"/>
        </w:rPr>
        <w:t>Prijímateľ v rámci  podopatrenia 19.4, ktorý uplatňuje</w:t>
      </w:r>
      <w:r w:rsidR="001F64AA" w:rsidRPr="00C249D7">
        <w:rPr>
          <w:rFonts w:asciiTheme="minorHAnsi" w:hAnsiTheme="minorHAnsi" w:cstheme="minorHAnsi"/>
          <w:b/>
          <w:color w:val="000000" w:themeColor="text1"/>
          <w:sz w:val="22"/>
          <w:szCs w:val="22"/>
        </w:rPr>
        <w:t>:</w:t>
      </w:r>
    </w:p>
    <w:p w14:paraId="225A4A29" w14:textId="7BC26DBC" w:rsidR="001F64AA" w:rsidRPr="00C249D7" w:rsidRDefault="00765D7F" w:rsidP="005B6A1D">
      <w:pPr>
        <w:pStyle w:val="Odsekzoznamu"/>
        <w:numPr>
          <w:ilvl w:val="0"/>
          <w:numId w:val="341"/>
        </w:numPr>
        <w:autoSpaceDE w:val="0"/>
        <w:autoSpaceDN w:val="0"/>
        <w:adjustRightInd w:val="0"/>
        <w:spacing w:after="0" w:line="240" w:lineRule="auto"/>
        <w:ind w:left="851" w:hanging="284"/>
        <w:rPr>
          <w:rFonts w:asciiTheme="minorHAnsi" w:hAnsiTheme="minorHAnsi" w:cstheme="minorHAnsi"/>
          <w:b/>
          <w:bCs/>
          <w:sz w:val="22"/>
          <w:szCs w:val="22"/>
          <w:u w:val="single"/>
        </w:rPr>
      </w:pPr>
      <w:r w:rsidRPr="00C249D7">
        <w:rPr>
          <w:rFonts w:asciiTheme="minorHAnsi" w:hAnsiTheme="minorHAnsi" w:cstheme="minorHAnsi"/>
          <w:b/>
          <w:color w:val="000000" w:themeColor="text1"/>
          <w:sz w:val="22"/>
          <w:szCs w:val="22"/>
        </w:rPr>
        <w:t>paušálnu sadzbu 22%</w:t>
      </w:r>
      <w:r w:rsidR="00827293">
        <w:rPr>
          <w:rFonts w:asciiTheme="minorHAnsi" w:hAnsiTheme="minorHAnsi" w:cstheme="minorHAnsi"/>
          <w:b/>
          <w:color w:val="000000" w:themeColor="text1"/>
          <w:sz w:val="22"/>
          <w:szCs w:val="22"/>
        </w:rPr>
        <w:t xml:space="preserve"> (</w:t>
      </w:r>
      <w:r w:rsidR="00827293" w:rsidRPr="00E97CA1">
        <w:rPr>
          <w:b/>
          <w:color w:val="FF0000"/>
          <w:sz w:val="22"/>
          <w:szCs w:val="22"/>
          <w:u w:val="single"/>
        </w:rPr>
        <w:t>netýka sa ŽoP (jednorázová ŽoP), ktorú MAS predkladá v zmysle kapitoly 6.7.1, ods. 3</w:t>
      </w:r>
      <w:r w:rsidR="00827293">
        <w:rPr>
          <w:b/>
          <w:color w:val="FF0000"/>
          <w:sz w:val="22"/>
          <w:szCs w:val="22"/>
          <w:u w:val="single"/>
        </w:rPr>
        <w:t>)</w:t>
      </w:r>
      <w:r w:rsidRPr="00C249D7">
        <w:rPr>
          <w:rFonts w:asciiTheme="minorHAnsi" w:hAnsiTheme="minorHAnsi" w:cstheme="minorHAnsi"/>
          <w:b/>
          <w:color w:val="000000" w:themeColor="text1"/>
          <w:sz w:val="22"/>
          <w:szCs w:val="22"/>
        </w:rPr>
        <w:t xml:space="preserve"> je povinný  pri obstarávaní tovarov, stavebných prác a služieb postupovať v súlade s </w:t>
      </w:r>
      <w:r w:rsidRPr="00C249D7">
        <w:rPr>
          <w:b/>
          <w:color w:val="000000" w:themeColor="text1"/>
          <w:sz w:val="22"/>
          <w:szCs w:val="22"/>
        </w:rPr>
        <w:t xml:space="preserve">Usmernením Pôdohospodárskej platobnej agentúry č. 8/2017 k obstarávaniu tovarov, stavebných prác a služieb financovaných z PRV SR 2014 – 2020 (ďalej len „Usmernenie PPA č.8“). </w:t>
      </w:r>
    </w:p>
    <w:p w14:paraId="3146E20F" w14:textId="50B8F0ED" w:rsidR="00A2308E" w:rsidRPr="00C249D7" w:rsidRDefault="001F64AA" w:rsidP="005B6A1D">
      <w:pPr>
        <w:pStyle w:val="Odsekzoznamu"/>
        <w:numPr>
          <w:ilvl w:val="0"/>
          <w:numId w:val="341"/>
        </w:numPr>
        <w:autoSpaceDE w:val="0"/>
        <w:autoSpaceDN w:val="0"/>
        <w:adjustRightInd w:val="0"/>
        <w:spacing w:after="0" w:line="240" w:lineRule="auto"/>
        <w:ind w:left="851" w:hanging="284"/>
        <w:rPr>
          <w:b/>
        </w:rPr>
      </w:pPr>
      <w:r w:rsidRPr="00C249D7">
        <w:rPr>
          <w:b/>
          <w:color w:val="000000" w:themeColor="text1"/>
          <w:sz w:val="22"/>
          <w:szCs w:val="22"/>
        </w:rPr>
        <w:t xml:space="preserve">paušálnu sadzbu 40%, prijímateľ nepredkladá O a postupuje v zmysle kapitoly 7.3.1. </w:t>
      </w:r>
    </w:p>
    <w:p w14:paraId="71DA8857" w14:textId="433DC815" w:rsidR="00485B15" w:rsidRPr="00C249D7" w:rsidRDefault="00485B15" w:rsidP="005B6A1D">
      <w:pPr>
        <w:pStyle w:val="SRKNorm"/>
        <w:numPr>
          <w:ilvl w:val="0"/>
          <w:numId w:val="331"/>
        </w:numPr>
        <w:spacing w:before="0" w:after="0"/>
        <w:ind w:left="567" w:hanging="567"/>
        <w:rPr>
          <w:rFonts w:asciiTheme="minorHAnsi" w:eastAsiaTheme="minorHAnsi" w:hAnsiTheme="minorHAnsi" w:cstheme="minorHAnsi"/>
          <w:color w:val="000000" w:themeColor="text1"/>
          <w:sz w:val="22"/>
          <w:szCs w:val="22"/>
          <w:lang w:eastAsia="en-US"/>
        </w:rPr>
      </w:pPr>
      <w:r w:rsidRPr="00C249D7">
        <w:rPr>
          <w:rFonts w:asciiTheme="minorHAnsi" w:eastAsiaTheme="minorHAnsi" w:hAnsiTheme="minorHAnsi" w:cstheme="minorHAnsi"/>
          <w:color w:val="000000" w:themeColor="text1"/>
          <w:sz w:val="22"/>
          <w:szCs w:val="22"/>
          <w:lang w:eastAsia="en-US"/>
        </w:rPr>
        <w:t xml:space="preserve">Cieľom kontroly O je kontrola súladu finančnej operácie s právom SR a EÚ a metodickými usmerneniami PPA. Jedná sa o kontrolu vykonávanú v zmysle § 41 zákona o príspevku EŠIF v nadväznosti na zákon o finančnej kontrole a audite. </w:t>
      </w:r>
    </w:p>
    <w:p w14:paraId="0478327C" w14:textId="08557AAE" w:rsidR="0090015F" w:rsidRPr="00C249D7" w:rsidRDefault="00485B15" w:rsidP="005B6A1D">
      <w:pPr>
        <w:pStyle w:val="Odsekzoznamu"/>
        <w:numPr>
          <w:ilvl w:val="0"/>
          <w:numId w:val="33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 prípade, ak PPA po kontrole predloženej dokumentácie O  v zmysle ods. </w:t>
      </w:r>
      <w:r w:rsidR="001F64AA" w:rsidRPr="00C249D7">
        <w:rPr>
          <w:rFonts w:asciiTheme="minorHAnsi" w:hAnsiTheme="minorHAnsi" w:cstheme="minorHAnsi"/>
          <w:sz w:val="22"/>
          <w:szCs w:val="22"/>
        </w:rPr>
        <w:t>2</w:t>
      </w:r>
      <w:r w:rsidRPr="00C249D7">
        <w:rPr>
          <w:rFonts w:asciiTheme="minorHAnsi" w:hAnsiTheme="minorHAnsi" w:cstheme="minorHAnsi"/>
          <w:sz w:val="22"/>
          <w:szCs w:val="22"/>
        </w:rPr>
        <w:t xml:space="preserve"> tejto kapitoly zistí také porušenie pravidiel O  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w:t>
      </w:r>
      <w:r w:rsidR="002D075C" w:rsidRPr="00C249D7">
        <w:rPr>
          <w:rFonts w:asciiTheme="minorHAnsi" w:hAnsiTheme="minorHAnsi" w:cstheme="minorHAnsi"/>
          <w:sz w:val="22"/>
          <w:szCs w:val="22"/>
        </w:rPr>
        <w:t xml:space="preserve"> PPA</w:t>
      </w:r>
      <w:r w:rsidRPr="00C249D7">
        <w:rPr>
          <w:rFonts w:asciiTheme="minorHAnsi" w:hAnsiTheme="minorHAnsi" w:cstheme="minorHAnsi"/>
          <w:sz w:val="22"/>
          <w:szCs w:val="22"/>
        </w:rPr>
        <w:t>, upravujúce uplatňovanie finančných opráv NFP (korekcií) pri O</w:t>
      </w:r>
      <w:r w:rsidR="002D075C"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p>
    <w:p w14:paraId="158F2605" w14:textId="135CFE17" w:rsidR="00A15E36" w:rsidRPr="00C249D7" w:rsidRDefault="00485B15" w:rsidP="005B6A1D">
      <w:pPr>
        <w:pStyle w:val="Odsekzoznamu"/>
        <w:numPr>
          <w:ilvl w:val="0"/>
          <w:numId w:val="33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color w:val="000000" w:themeColor="text1"/>
          <w:sz w:val="22"/>
          <w:szCs w:val="22"/>
        </w:rPr>
        <w:t>PPA</w:t>
      </w:r>
      <w:r w:rsidR="001245BB" w:rsidRPr="00C249D7">
        <w:rPr>
          <w:rFonts w:asciiTheme="minorHAnsi" w:hAnsiTheme="minorHAnsi" w:cstheme="minorHAnsi"/>
          <w:color w:val="000000" w:themeColor="text1"/>
          <w:sz w:val="22"/>
          <w:szCs w:val="22"/>
        </w:rPr>
        <w:t xml:space="preserve"> podľa relevantnosti v zmysle </w:t>
      </w:r>
      <w:r w:rsidR="002D075C" w:rsidRPr="00C249D7">
        <w:rPr>
          <w:rFonts w:asciiTheme="minorHAnsi" w:hAnsiTheme="minorHAnsi" w:cstheme="minorHAnsi"/>
          <w:color w:val="000000" w:themeColor="text1"/>
          <w:sz w:val="22"/>
          <w:szCs w:val="22"/>
        </w:rPr>
        <w:t xml:space="preserve">ods. </w:t>
      </w:r>
      <w:r w:rsidR="001F64AA" w:rsidRPr="00C249D7">
        <w:rPr>
          <w:rFonts w:asciiTheme="minorHAnsi" w:hAnsiTheme="minorHAnsi" w:cstheme="minorHAnsi"/>
          <w:color w:val="000000" w:themeColor="text1"/>
          <w:sz w:val="22"/>
          <w:szCs w:val="22"/>
        </w:rPr>
        <w:t>2</w:t>
      </w:r>
      <w:r w:rsidR="002D075C" w:rsidRPr="00C249D7">
        <w:rPr>
          <w:rFonts w:asciiTheme="minorHAnsi" w:hAnsiTheme="minorHAnsi" w:cstheme="minorHAnsi"/>
          <w:color w:val="000000" w:themeColor="text1"/>
          <w:sz w:val="22"/>
          <w:szCs w:val="22"/>
        </w:rPr>
        <w:t xml:space="preserve"> tejto kapitoly </w:t>
      </w:r>
      <w:r w:rsidRPr="00C249D7">
        <w:rPr>
          <w:rFonts w:asciiTheme="minorHAnsi" w:hAnsiTheme="minorHAnsi" w:cstheme="minorHAnsi"/>
          <w:color w:val="000000" w:themeColor="text1"/>
          <w:sz w:val="22"/>
          <w:szCs w:val="22"/>
        </w:rPr>
        <w:t xml:space="preserve">pre potreby korekcií oprávnených výdavkov za nedodržanie postupov pri vykonávaní O </w:t>
      </w:r>
      <w:r w:rsidR="003A5015" w:rsidRPr="00C249D7">
        <w:rPr>
          <w:rFonts w:asciiTheme="minorHAnsi" w:hAnsiTheme="minorHAnsi" w:cstheme="minorHAnsi"/>
          <w:color w:val="000000" w:themeColor="text1"/>
          <w:sz w:val="22"/>
          <w:szCs w:val="22"/>
        </w:rPr>
        <w:t xml:space="preserve">prijímateľom uplatní </w:t>
      </w:r>
      <w:r w:rsidRPr="00C249D7">
        <w:rPr>
          <w:rFonts w:asciiTheme="minorHAnsi" w:hAnsiTheme="minorHAnsi" w:cstheme="minorHAnsi"/>
          <w:color w:val="000000" w:themeColor="text1"/>
          <w:sz w:val="22"/>
          <w:szCs w:val="22"/>
        </w:rPr>
        <w:t>Katalóg sankcií Pôdohospodárskej platobnej agentúry pre projektové podpory Programu rozvoja vidieka SR  2014 – 2022 (ďalej len „katalóg sankcií“).</w:t>
      </w:r>
    </w:p>
    <w:p w14:paraId="1A1466D8" w14:textId="552471BA" w:rsidR="00A15E36" w:rsidRPr="00C249D7" w:rsidRDefault="00485B15" w:rsidP="005B6A1D">
      <w:pPr>
        <w:pStyle w:val="Odsekzoznamu"/>
        <w:numPr>
          <w:ilvl w:val="0"/>
          <w:numId w:val="33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PPA pri kontrole</w:t>
      </w:r>
      <w:r w:rsidR="001F64AA"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 kontroluje súlad postupov s Usmerneniami PPA k obstarávaniu tovarov, stavebných prác a služieb financovaných z PRV v platnom znení, ktoré sú zverejnené na webovom sídle PPA, Usmernením PPA č. 10  a ak je to dôvodné, uplatní katalóg sankcií. </w:t>
      </w:r>
    </w:p>
    <w:p w14:paraId="490B769E" w14:textId="5FD5B570" w:rsidR="0090015F" w:rsidRPr="00C249D7" w:rsidRDefault="00485B15" w:rsidP="005B6A1D">
      <w:pPr>
        <w:pStyle w:val="Odsekzoznamu"/>
        <w:numPr>
          <w:ilvl w:val="0"/>
          <w:numId w:val="33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Činnosťou PPA nie je dotknutá</w:t>
      </w:r>
      <w:r w:rsidR="004D1DD1" w:rsidRPr="00C249D7">
        <w:rPr>
          <w:rFonts w:asciiTheme="minorHAnsi" w:hAnsiTheme="minorHAnsi" w:cstheme="minorHAnsi"/>
          <w:sz w:val="22"/>
          <w:szCs w:val="22"/>
        </w:rPr>
        <w:t>,</w:t>
      </w:r>
      <w:r w:rsidRPr="00C249D7">
        <w:rPr>
          <w:rFonts w:asciiTheme="minorHAnsi" w:hAnsiTheme="minorHAnsi" w:cstheme="minorHAnsi"/>
          <w:sz w:val="22"/>
          <w:szCs w:val="22"/>
        </w:rPr>
        <w:t xml:space="preserve">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w:t>
      </w:r>
      <w:r w:rsidR="004D1DD1" w:rsidRPr="00C249D7">
        <w:rPr>
          <w:rFonts w:asciiTheme="minorHAnsi" w:hAnsiTheme="minorHAnsi" w:cstheme="minorHAnsi"/>
          <w:sz w:val="22"/>
          <w:szCs w:val="22"/>
        </w:rPr>
        <w:t>,</w:t>
      </w:r>
      <w:r w:rsidRPr="00C249D7">
        <w:rPr>
          <w:rFonts w:asciiTheme="minorHAnsi" w:hAnsiTheme="minorHAnsi" w:cstheme="minorHAnsi"/>
          <w:sz w:val="22"/>
          <w:szCs w:val="22"/>
        </w:rPr>
        <w:t xml:space="preserve"> výlučná a konečná zodpovednosť prijímateľa za O aj v prípade, ak tento nie je pri obstarávaní povinný postupovať v zmysle ZVO.</w:t>
      </w:r>
    </w:p>
    <w:p w14:paraId="19F97B06" w14:textId="67CC829C" w:rsidR="0090015F" w:rsidRPr="00C249D7" w:rsidRDefault="00485B15" w:rsidP="005B6A1D">
      <w:pPr>
        <w:pStyle w:val="Odsekzoznamu"/>
        <w:numPr>
          <w:ilvl w:val="0"/>
          <w:numId w:val="33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 zmysle článku 7 nariadenia č. 1306/2013 je PPA zodpovedná za riadenie a kontrolu výdavkov EPFRV. Uvedená povinnosť sa vzťahuje aj na kontrolu O. </w:t>
      </w:r>
    </w:p>
    <w:p w14:paraId="22DC8169" w14:textId="2BBB79D5" w:rsidR="00485B15" w:rsidRPr="00C249D7" w:rsidRDefault="00485B15" w:rsidP="005B6A1D">
      <w:pPr>
        <w:pStyle w:val="Odsekzoznamu"/>
        <w:numPr>
          <w:ilvl w:val="0"/>
          <w:numId w:val="331"/>
        </w:numPr>
        <w:spacing w:after="0" w:line="240" w:lineRule="auto"/>
        <w:ind w:left="567" w:hanging="567"/>
      </w:pPr>
      <w:r w:rsidRPr="00C249D7">
        <w:rPr>
          <w:b/>
          <w:color w:val="000000" w:themeColor="text1"/>
          <w:sz w:val="22"/>
          <w:szCs w:val="22"/>
        </w:rPr>
        <w:t>PPA kontroluje dodržiavanie základných princípov O, ktorými sú:</w:t>
      </w:r>
    </w:p>
    <w:p w14:paraId="005D6547" w14:textId="77777777" w:rsidR="00485B15" w:rsidRPr="00C249D7" w:rsidRDefault="00485B15" w:rsidP="005B6A1D">
      <w:pPr>
        <w:pStyle w:val="Odsekzoznamu"/>
        <w:numPr>
          <w:ilvl w:val="0"/>
          <w:numId w:val="51"/>
        </w:numPr>
        <w:spacing w:after="0" w:line="240" w:lineRule="auto"/>
        <w:ind w:left="1276" w:hanging="709"/>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rovnaké zaobchádzanie;</w:t>
      </w:r>
    </w:p>
    <w:p w14:paraId="1A02F6E3" w14:textId="77777777" w:rsidR="00485B15" w:rsidRPr="00C249D7" w:rsidRDefault="00485B15" w:rsidP="005B6A1D">
      <w:pPr>
        <w:pStyle w:val="Odsekzoznamu"/>
        <w:numPr>
          <w:ilvl w:val="0"/>
          <w:numId w:val="51"/>
        </w:numPr>
        <w:spacing w:after="0" w:line="240" w:lineRule="auto"/>
        <w:ind w:left="1276" w:hanging="709"/>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nediskriminácia uchádzačov alebo záujemcov;</w:t>
      </w:r>
    </w:p>
    <w:p w14:paraId="7EC62EBD" w14:textId="77777777" w:rsidR="00485B15" w:rsidRPr="00C249D7" w:rsidRDefault="00485B15" w:rsidP="005B6A1D">
      <w:pPr>
        <w:pStyle w:val="Odsekzoznamu"/>
        <w:numPr>
          <w:ilvl w:val="0"/>
          <w:numId w:val="51"/>
        </w:numPr>
        <w:spacing w:after="0" w:line="240" w:lineRule="auto"/>
        <w:ind w:left="1276" w:hanging="709"/>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transparentnosť vrátane vylúčenia konfliktu záujmov;</w:t>
      </w:r>
    </w:p>
    <w:p w14:paraId="13FC13C9" w14:textId="77777777" w:rsidR="00485B15" w:rsidRPr="00C249D7" w:rsidRDefault="00485B15" w:rsidP="005B6A1D">
      <w:pPr>
        <w:pStyle w:val="Odsekzoznamu"/>
        <w:numPr>
          <w:ilvl w:val="0"/>
          <w:numId w:val="51"/>
        </w:numPr>
        <w:spacing w:after="0" w:line="240" w:lineRule="auto"/>
        <w:ind w:left="1276" w:hanging="709"/>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hospodárnosť a efektívnosť;</w:t>
      </w:r>
    </w:p>
    <w:p w14:paraId="488FCD20" w14:textId="77777777" w:rsidR="00485B15" w:rsidRPr="00C249D7" w:rsidRDefault="00485B15" w:rsidP="005B6A1D">
      <w:pPr>
        <w:pStyle w:val="Odsekzoznamu"/>
        <w:numPr>
          <w:ilvl w:val="0"/>
          <w:numId w:val="51"/>
        </w:numPr>
        <w:spacing w:after="0" w:line="240" w:lineRule="auto"/>
        <w:ind w:left="1276" w:hanging="709"/>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proporcionalita.</w:t>
      </w:r>
    </w:p>
    <w:p w14:paraId="4FBD2CED" w14:textId="523DAE14" w:rsidR="00485B15" w:rsidRPr="00C249D7" w:rsidRDefault="00485B15" w:rsidP="005B6A1D">
      <w:pPr>
        <w:pStyle w:val="Odsekzoznamu"/>
        <w:numPr>
          <w:ilvl w:val="0"/>
          <w:numId w:val="33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Účelom kontroly 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277153F2" w14:textId="77777777" w:rsidR="00485B15" w:rsidRPr="00C249D7" w:rsidRDefault="00485B15" w:rsidP="0090015F">
      <w:pPr>
        <w:pStyle w:val="Odsekzoznamu"/>
        <w:spacing w:after="0" w:line="240" w:lineRule="auto"/>
        <w:ind w:left="567"/>
        <w:rPr>
          <w:rFonts w:asciiTheme="minorHAnsi" w:hAnsiTheme="minorHAnsi" w:cstheme="minorHAnsi"/>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485B15" w:rsidRPr="00C249D7" w14:paraId="5149430F" w14:textId="77777777" w:rsidTr="004003F9">
        <w:trPr>
          <w:trHeight w:val="276"/>
        </w:trPr>
        <w:tc>
          <w:tcPr>
            <w:tcW w:w="8505" w:type="dxa"/>
            <w:shd w:val="clear" w:color="auto" w:fill="EAF1DD" w:themeFill="accent3" w:themeFillTint="33"/>
          </w:tcPr>
          <w:p w14:paraId="41AE2835" w14:textId="5C16C84A" w:rsidR="00485B15" w:rsidRPr="00C249D7" w:rsidRDefault="002D075C" w:rsidP="004003F9">
            <w:pPr>
              <w:jc w:val="both"/>
              <w:rPr>
                <w:rFonts w:asciiTheme="minorHAnsi" w:hAnsiTheme="minorHAnsi" w:cstheme="minorHAnsi"/>
                <w:color w:val="000000" w:themeColor="text1"/>
              </w:rPr>
            </w:pPr>
            <w:r w:rsidRPr="00C249D7">
              <w:rPr>
                <w:rFonts w:asciiTheme="minorHAnsi" w:hAnsiTheme="minorHAnsi" w:cstheme="minorHAnsi"/>
                <w:color w:val="000000" w:themeColor="text1"/>
                <w:sz w:val="18"/>
                <w:szCs w:val="18"/>
              </w:rPr>
              <w:t xml:space="preserve">PPA </w:t>
            </w:r>
            <w:r w:rsidR="00485B15" w:rsidRPr="00C249D7">
              <w:rPr>
                <w:rFonts w:asciiTheme="minorHAnsi" w:hAnsiTheme="minorHAnsi" w:cstheme="minorHAnsi"/>
                <w:color w:val="000000" w:themeColor="text1"/>
                <w:sz w:val="18"/>
                <w:szCs w:val="18"/>
              </w:rPr>
              <w:t>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  v platnom znení, z vlastnej databázy cien, z cenového katalógu produktov nastavených Ministerstvom pôdohospodárstva a rozvoja vidieka SR (ďalej len „MPRV SR“)/</w:t>
            </w:r>
            <w:r w:rsidR="00A15E36" w:rsidRPr="00C249D7">
              <w:rPr>
                <w:rFonts w:asciiTheme="minorHAnsi" w:hAnsiTheme="minorHAnsi" w:cstheme="minorHAnsi"/>
                <w:color w:val="000000" w:themeColor="text1"/>
                <w:sz w:val="18"/>
                <w:szCs w:val="18"/>
              </w:rPr>
              <w:t xml:space="preserve"> PPA</w:t>
            </w:r>
            <w:r w:rsidR="00485B15" w:rsidRPr="00C249D7">
              <w:rPr>
                <w:rFonts w:asciiTheme="minorHAnsi" w:hAnsiTheme="minorHAnsi" w:cstheme="minorHAnsi"/>
                <w:color w:val="000000" w:themeColor="text1"/>
                <w:sz w:val="18"/>
                <w:szCs w:val="18"/>
              </w:rPr>
              <w:t>; z benchmarkov a pod.)</w:t>
            </w:r>
          </w:p>
        </w:tc>
      </w:tr>
    </w:tbl>
    <w:p w14:paraId="029E6D12" w14:textId="77777777" w:rsidR="00485B15" w:rsidRPr="00C249D7" w:rsidRDefault="00485B15" w:rsidP="00485B15">
      <w:pPr>
        <w:pStyle w:val="Odsekzoznamu"/>
        <w:spacing w:after="0" w:line="240" w:lineRule="auto"/>
        <w:ind w:left="567"/>
        <w:rPr>
          <w:rFonts w:asciiTheme="minorHAnsi" w:hAnsiTheme="minorHAnsi" w:cstheme="minorHAnsi"/>
          <w:color w:val="000000" w:themeColor="text1"/>
          <w:sz w:val="22"/>
          <w:szCs w:val="22"/>
        </w:rPr>
      </w:pPr>
    </w:p>
    <w:p w14:paraId="47148C17" w14:textId="3F1D07D5" w:rsidR="0037453F" w:rsidRPr="00C249D7" w:rsidRDefault="001F64AA" w:rsidP="005B6A1D">
      <w:pPr>
        <w:pStyle w:val="Odsekzoznamu"/>
        <w:numPr>
          <w:ilvl w:val="0"/>
          <w:numId w:val="331"/>
        </w:numPr>
        <w:spacing w:after="0" w:line="240" w:lineRule="auto"/>
        <w:ind w:left="567" w:hanging="567"/>
        <w:rPr>
          <w:b/>
          <w:color w:val="000000" w:themeColor="text1"/>
          <w:sz w:val="22"/>
          <w:szCs w:val="22"/>
        </w:rPr>
      </w:pPr>
      <w:r w:rsidRPr="00C249D7">
        <w:rPr>
          <w:b/>
          <w:color w:val="000000" w:themeColor="text1"/>
          <w:sz w:val="22"/>
          <w:szCs w:val="22"/>
        </w:rPr>
        <w:t>V</w:t>
      </w:r>
      <w:r w:rsidR="00485B15" w:rsidRPr="00C249D7">
        <w:rPr>
          <w:b/>
          <w:color w:val="000000" w:themeColor="text1"/>
          <w:sz w:val="22"/>
          <w:szCs w:val="22"/>
        </w:rPr>
        <w:t> prípade kontroly O po podpise zmluvy o NFP pre podopatrenie 19.</w:t>
      </w:r>
      <w:r w:rsidR="00A15E36" w:rsidRPr="00C249D7">
        <w:rPr>
          <w:b/>
          <w:color w:val="000000" w:themeColor="text1"/>
          <w:sz w:val="22"/>
          <w:szCs w:val="22"/>
        </w:rPr>
        <w:t>4 prijímateľ musí</w:t>
      </w:r>
      <w:r w:rsidR="004D1DD1" w:rsidRPr="00C249D7">
        <w:rPr>
          <w:b/>
          <w:color w:val="000000" w:themeColor="text1"/>
          <w:sz w:val="22"/>
          <w:szCs w:val="22"/>
        </w:rPr>
        <w:t xml:space="preserve"> pri aplikovaní paušálnej sadzby 22%</w:t>
      </w:r>
      <w:r w:rsidR="00827293">
        <w:rPr>
          <w:b/>
          <w:color w:val="000000" w:themeColor="text1"/>
          <w:sz w:val="22"/>
          <w:szCs w:val="22"/>
        </w:rPr>
        <w:t xml:space="preserve"> </w:t>
      </w:r>
      <w:r w:rsidR="00A15E36" w:rsidRPr="00C249D7">
        <w:rPr>
          <w:b/>
          <w:color w:val="000000" w:themeColor="text1"/>
          <w:sz w:val="22"/>
          <w:szCs w:val="22"/>
        </w:rPr>
        <w:t>obstarávanie</w:t>
      </w:r>
      <w:r w:rsidR="00827293">
        <w:rPr>
          <w:b/>
          <w:color w:val="000000" w:themeColor="text1"/>
          <w:sz w:val="22"/>
          <w:szCs w:val="22"/>
        </w:rPr>
        <w:t xml:space="preserve"> </w:t>
      </w:r>
      <w:r w:rsidR="00827293">
        <w:rPr>
          <w:rFonts w:asciiTheme="minorHAnsi" w:hAnsiTheme="minorHAnsi" w:cstheme="minorHAnsi"/>
          <w:b/>
          <w:color w:val="000000" w:themeColor="text1"/>
          <w:sz w:val="22"/>
          <w:szCs w:val="22"/>
        </w:rPr>
        <w:t>(</w:t>
      </w:r>
      <w:r w:rsidR="00827293" w:rsidRPr="00827293">
        <w:rPr>
          <w:b/>
          <w:color w:val="000000" w:themeColor="text1"/>
          <w:sz w:val="22"/>
          <w:szCs w:val="22"/>
          <w:u w:val="single"/>
        </w:rPr>
        <w:t>netýka sa ŽoP (jednorázová ŽoP), ktorú MAS predkladá v zmysle kapitoly 6.7.1, ods. 3)</w:t>
      </w:r>
      <w:r w:rsidR="00A15E36" w:rsidRPr="00827293">
        <w:rPr>
          <w:b/>
          <w:color w:val="000000" w:themeColor="text1"/>
          <w:sz w:val="22"/>
          <w:szCs w:val="22"/>
        </w:rPr>
        <w:t xml:space="preserve"> </w:t>
      </w:r>
      <w:r w:rsidR="00485B15" w:rsidRPr="00827293">
        <w:rPr>
          <w:b/>
          <w:color w:val="000000" w:themeColor="text1"/>
          <w:sz w:val="22"/>
          <w:szCs w:val="22"/>
        </w:rPr>
        <w:t>n</w:t>
      </w:r>
      <w:r w:rsidR="00485B15" w:rsidRPr="00C249D7">
        <w:rPr>
          <w:b/>
          <w:color w:val="000000" w:themeColor="text1"/>
          <w:sz w:val="22"/>
          <w:szCs w:val="22"/>
        </w:rPr>
        <w:t xml:space="preserve">ahrať do ITMS2014+ (v záložke </w:t>
      </w:r>
      <w:r w:rsidR="00485B15" w:rsidRPr="00C249D7">
        <w:rPr>
          <w:b/>
          <w:i/>
          <w:color w:val="000000" w:themeColor="text1"/>
          <w:sz w:val="22"/>
          <w:szCs w:val="22"/>
        </w:rPr>
        <w:t>„Verejné obstarávanie“</w:t>
      </w:r>
      <w:r w:rsidR="00A15E36" w:rsidRPr="00C249D7">
        <w:rPr>
          <w:b/>
          <w:color w:val="000000" w:themeColor="text1"/>
          <w:sz w:val="22"/>
          <w:szCs w:val="22"/>
        </w:rPr>
        <w:t>)</w:t>
      </w:r>
      <w:r w:rsidR="00485B15" w:rsidRPr="00C249D7">
        <w:rPr>
          <w:b/>
          <w:color w:val="000000" w:themeColor="text1"/>
          <w:sz w:val="18"/>
          <w:szCs w:val="18"/>
        </w:rPr>
        <w:t>.</w:t>
      </w:r>
      <w:r w:rsidR="00EB2A66" w:rsidRPr="00C249D7">
        <w:rPr>
          <w:b/>
          <w:color w:val="000000" w:themeColor="text1"/>
          <w:sz w:val="18"/>
          <w:szCs w:val="18"/>
        </w:rPr>
        <w:t xml:space="preserve"> </w:t>
      </w:r>
      <w:r w:rsidR="006647BE" w:rsidRPr="00C249D7">
        <w:rPr>
          <w:b/>
          <w:color w:val="000000" w:themeColor="text1"/>
          <w:sz w:val="18"/>
          <w:szCs w:val="18"/>
        </w:rPr>
        <w:t xml:space="preserve"> </w:t>
      </w:r>
      <w:r w:rsidR="006666B0" w:rsidRPr="00C249D7">
        <w:rPr>
          <w:b/>
          <w:color w:val="000000" w:themeColor="text1"/>
          <w:sz w:val="22"/>
          <w:szCs w:val="22"/>
        </w:rPr>
        <w:t>Následne požiada (listinne alebo prostredníctvom e-schránky) PPA o kontrolu O. Po obdržaní výsledku z kontroly O predkladá prijímateľ ŽoP, ktorej súčasťou bude výsledok kontroly O (súčasťou 1 ŽoP môže byť viacero skontrolovaných O).</w:t>
      </w:r>
    </w:p>
    <w:p w14:paraId="06ECFE52" w14:textId="59FE89BD" w:rsidR="001C28CF" w:rsidRPr="00C249D7" w:rsidRDefault="00665FBA" w:rsidP="00DC1B53">
      <w:pPr>
        <w:pStyle w:val="Nadpis3"/>
        <w:numPr>
          <w:ilvl w:val="2"/>
          <w:numId w:val="370"/>
        </w:numPr>
        <w:ind w:left="720"/>
        <w:rPr>
          <w:i/>
          <w:color w:val="1F497D" w:themeColor="text2"/>
          <w:sz w:val="22"/>
          <w:szCs w:val="22"/>
        </w:rPr>
      </w:pPr>
      <w:bookmarkStart w:id="85" w:name="_Toc3360956"/>
      <w:bookmarkStart w:id="86" w:name="_Toc116544427"/>
      <w:r w:rsidRPr="00C249D7">
        <w:rPr>
          <w:i/>
          <w:color w:val="0070C0"/>
          <w:sz w:val="22"/>
          <w:szCs w:val="22"/>
        </w:rPr>
        <w:t>Uplatňovanie sociálneho aspektu pri verejnom obstarávaní</w:t>
      </w:r>
      <w:bookmarkEnd w:id="85"/>
      <w:bookmarkEnd w:id="86"/>
    </w:p>
    <w:p w14:paraId="755E2B2D" w14:textId="1F5B636C"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8"/>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  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77777777" w:rsidR="006666B0" w:rsidRPr="00C249D7" w:rsidRDefault="006666B0" w:rsidP="005B6A1D">
      <w:pPr>
        <w:pStyle w:val="Odsekzoznamu"/>
        <w:numPr>
          <w:ilvl w:val="0"/>
          <w:numId w:val="54"/>
        </w:numPr>
        <w:spacing w:after="0" w:line="240" w:lineRule="auto"/>
        <w:ind w:left="567" w:hanging="567"/>
        <w:rPr>
          <w:rFonts w:cs="Calibri"/>
          <w:sz w:val="22"/>
          <w:szCs w:val="22"/>
        </w:rPr>
      </w:pPr>
      <w:r w:rsidRPr="00C249D7">
        <w:rPr>
          <w:rFonts w:cs="Calibri"/>
          <w:color w:val="000000" w:themeColor="text1"/>
          <w:sz w:val="22"/>
          <w:szCs w:val="22"/>
        </w:rPr>
        <w:t xml:space="preserve">Žiadateľ uplatňovanie sociálneho aspektu pri VO preukáže formou čestného  vyhlásenia v ŽoNFP nakoľko v zmysle legislatívy SR toto plnenie je povinnosťou v zmysle ZVO. </w:t>
      </w:r>
    </w:p>
    <w:p w14:paraId="21CAB4AC" w14:textId="5AFB5FF5" w:rsidR="00E22CC7" w:rsidRPr="00C249D7" w:rsidRDefault="00E22CC7" w:rsidP="003858D0">
      <w:pPr>
        <w:pStyle w:val="Bezriadkovania1"/>
        <w:jc w:val="both"/>
        <w:rPr>
          <w:b/>
          <w:color w:val="000000" w:themeColor="text1"/>
        </w:rPr>
      </w:pPr>
      <w:bookmarkStart w:id="87" w:name="_Toc3360957"/>
    </w:p>
    <w:p w14:paraId="34B85D6A" w14:textId="46EE1A22" w:rsidR="00E22CC7" w:rsidRPr="00C249D7" w:rsidRDefault="00E22CC7" w:rsidP="005B6A1D">
      <w:pPr>
        <w:pStyle w:val="Bezriadkovania1"/>
        <w:numPr>
          <w:ilvl w:val="2"/>
          <w:numId w:val="47"/>
        </w:numPr>
        <w:ind w:left="567" w:hanging="567"/>
        <w:outlineLvl w:val="2"/>
        <w:rPr>
          <w:b/>
          <w:i/>
          <w:color w:val="0070C0"/>
          <w:szCs w:val="22"/>
        </w:rPr>
      </w:pPr>
      <w:r w:rsidRPr="00C249D7">
        <w:rPr>
          <w:b/>
          <w:i/>
          <w:color w:val="0070C0"/>
          <w:szCs w:val="22"/>
        </w:rPr>
        <w:t xml:space="preserve"> </w:t>
      </w:r>
      <w:bookmarkStart w:id="88" w:name="_Toc116544428"/>
      <w:r w:rsidRPr="00C249D7">
        <w:rPr>
          <w:b/>
          <w:i/>
          <w:color w:val="0070C0"/>
          <w:szCs w:val="22"/>
        </w:rPr>
        <w:t>Dodržanie</w:t>
      </w:r>
      <w:r w:rsidR="005901BB" w:rsidRPr="00C249D7">
        <w:rPr>
          <w:b/>
          <w:i/>
          <w:color w:val="0070C0"/>
          <w:szCs w:val="22"/>
        </w:rPr>
        <w:t xml:space="preserve"> </w:t>
      </w:r>
      <w:r w:rsidRPr="00C249D7">
        <w:rPr>
          <w:b/>
          <w:i/>
          <w:color w:val="0070C0"/>
          <w:szCs w:val="22"/>
        </w:rPr>
        <w:t xml:space="preserve"> informačnej povinnosti</w:t>
      </w:r>
      <w:bookmarkEnd w:id="88"/>
    </w:p>
    <w:p w14:paraId="45EEF857" w14:textId="5FD8A1C0" w:rsidR="006666B0" w:rsidRPr="00C249D7" w:rsidRDefault="006666B0" w:rsidP="005B6A1D">
      <w:pPr>
        <w:pStyle w:val="Odsekzoznamu"/>
        <w:numPr>
          <w:ilvl w:val="0"/>
          <w:numId w:val="323"/>
        </w:numPr>
        <w:autoSpaceDE w:val="0"/>
        <w:autoSpaceDN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Prijímateľ je povinný zabezpečiť priebežnú elektronickú komunikáciu preukazujúcu realizáciu projektu a to predložením fotodokument</w:t>
      </w:r>
      <w:r w:rsidR="00D3418F" w:rsidRPr="00C249D7">
        <w:rPr>
          <w:rFonts w:asciiTheme="minorHAnsi" w:hAnsiTheme="minorHAnsi" w:cstheme="minorHAnsi"/>
          <w:color w:val="000000" w:themeColor="text1"/>
          <w:sz w:val="22"/>
          <w:szCs w:val="22"/>
        </w:rPr>
        <w:t xml:space="preserve">ácie a skenov stavebného denníka (nepredkladá sa v prípade, ak mu neukladá </w:t>
      </w:r>
      <w:r w:rsidR="003F7E23" w:rsidRPr="00C249D7">
        <w:rPr>
          <w:rFonts w:asciiTheme="minorHAnsi" w:hAnsiTheme="minorHAnsi" w:cstheme="minorHAnsi"/>
          <w:color w:val="000000" w:themeColor="text1"/>
          <w:sz w:val="22"/>
          <w:szCs w:val="22"/>
        </w:rPr>
        <w:t>príslušná</w:t>
      </w:r>
      <w:r w:rsidR="00D3418F" w:rsidRPr="00C249D7">
        <w:rPr>
          <w:rFonts w:asciiTheme="minorHAnsi" w:hAnsiTheme="minorHAnsi" w:cstheme="minorHAnsi"/>
          <w:color w:val="000000" w:themeColor="text1"/>
          <w:sz w:val="22"/>
          <w:szCs w:val="22"/>
        </w:rPr>
        <w:t xml:space="preserve"> legislatíva SR)</w:t>
      </w:r>
      <w:r w:rsidRPr="00C249D7">
        <w:rPr>
          <w:rFonts w:asciiTheme="minorHAnsi" w:hAnsiTheme="minorHAnsi" w:cstheme="minorHAnsi"/>
          <w:color w:val="000000" w:themeColor="text1"/>
          <w:sz w:val="22"/>
          <w:szCs w:val="22"/>
        </w:rPr>
        <w:t xml:space="preserve"> pri podaní predmetnej žiadosti o platbu v zmysle jednotlivých etáp v rámci procesu realizácie výstavby/rekonštrukcie uvedených v bode 3. V prípade, ak kapacitné obmedzenie ITMS </w:t>
      </w:r>
      <w:r w:rsidR="003F7E23" w:rsidRPr="00C249D7">
        <w:rPr>
          <w:rFonts w:asciiTheme="minorHAnsi" w:hAnsiTheme="minorHAnsi" w:cstheme="minorHAnsi"/>
          <w:color w:val="000000" w:themeColor="text1"/>
          <w:sz w:val="22"/>
          <w:szCs w:val="22"/>
        </w:rPr>
        <w:t>neumožňuje</w:t>
      </w:r>
      <w:r w:rsidRPr="00C249D7">
        <w:rPr>
          <w:rFonts w:asciiTheme="minorHAnsi" w:hAnsiTheme="minorHAnsi" w:cstheme="minorHAnsi"/>
          <w:color w:val="000000" w:themeColor="text1"/>
          <w:sz w:val="22"/>
          <w:szCs w:val="22"/>
        </w:rPr>
        <w:t xml:space="preserve"> predložiť kompletnú dokumentáciu, prijímateľ môže predložiť fotodokumentáciu na dátovom nosiči (USB kľúč). Prijímateľ bude uvedenú informačnú povinnosť dokladovať poskytovateľovi v zmysle podmienok nastavených v Zmluve aj  za  aktivity vykonané pred nadobudnutím účinnosti Zmluvy. Prijímateľ je povinný disponovať predmetnou </w:t>
      </w:r>
      <w:r w:rsidR="003F7E23" w:rsidRPr="00C249D7">
        <w:rPr>
          <w:rFonts w:asciiTheme="minorHAnsi" w:hAnsiTheme="minorHAnsi" w:cstheme="minorHAnsi"/>
          <w:color w:val="000000" w:themeColor="text1"/>
          <w:sz w:val="22"/>
          <w:szCs w:val="22"/>
        </w:rPr>
        <w:t>dokumentáciou</w:t>
      </w:r>
      <w:r w:rsidRPr="00C249D7">
        <w:rPr>
          <w:rFonts w:asciiTheme="minorHAnsi" w:hAnsiTheme="minorHAnsi" w:cstheme="minorHAnsi"/>
          <w:color w:val="000000" w:themeColor="text1"/>
          <w:sz w:val="22"/>
          <w:szCs w:val="22"/>
        </w:rPr>
        <w:t xml:space="preserve"> a v prípade potreby preukázať počas finančnej kontroly na mieste.</w:t>
      </w:r>
    </w:p>
    <w:p w14:paraId="7BB9FF6A" w14:textId="77777777" w:rsidR="006666B0" w:rsidRPr="00C249D7" w:rsidRDefault="006666B0" w:rsidP="005B6A1D">
      <w:pPr>
        <w:pStyle w:val="Odsekzoznamu"/>
        <w:numPr>
          <w:ilvl w:val="0"/>
          <w:numId w:val="323"/>
        </w:numPr>
        <w:autoSpaceDE w:val="0"/>
        <w:autoSpaceDN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prípade nedodržania informačnej povinnosti,  sa jej porušenie bude posudzovať v zmysle platnej zmluvy o poskytnutí NFP. </w:t>
      </w:r>
    </w:p>
    <w:p w14:paraId="29886F3C" w14:textId="4EA9C19C" w:rsidR="006666B0" w:rsidRPr="00C249D7" w:rsidRDefault="006666B0" w:rsidP="005B6A1D">
      <w:pPr>
        <w:pStyle w:val="Odsekzoznamu"/>
        <w:numPr>
          <w:ilvl w:val="0"/>
          <w:numId w:val="323"/>
        </w:numPr>
        <w:autoSpaceDE w:val="0"/>
        <w:autoSpaceDN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 stavebné práce vo výške nad 50.000,- Eur </w:t>
      </w:r>
      <w:r w:rsidR="00341CD4" w:rsidRPr="00C249D7">
        <w:rPr>
          <w:rFonts w:asciiTheme="minorHAnsi" w:hAnsiTheme="minorHAnsi" w:cstheme="minorHAnsi"/>
          <w:color w:val="000000" w:themeColor="text1"/>
          <w:sz w:val="22"/>
          <w:szCs w:val="22"/>
        </w:rPr>
        <w:t xml:space="preserve">bez DPH </w:t>
      </w:r>
      <w:r w:rsidRPr="00C249D7">
        <w:rPr>
          <w:rFonts w:asciiTheme="minorHAnsi" w:hAnsiTheme="minorHAnsi" w:cstheme="minorHAnsi"/>
          <w:color w:val="000000" w:themeColor="text1"/>
          <w:sz w:val="22"/>
          <w:szCs w:val="22"/>
        </w:rPr>
        <w:t xml:space="preserve">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C249D7">
        <w:rPr>
          <w:rFonts w:asciiTheme="minorHAnsi" w:hAnsiTheme="minorHAnsi" w:cstheme="minorHAnsi"/>
          <w:color w:val="000000" w:themeColor="text1"/>
          <w:sz w:val="22"/>
          <w:szCs w:val="22"/>
          <w:u w:val="single"/>
        </w:rPr>
        <w:t xml:space="preserve"> uvedených etáp</w:t>
      </w:r>
      <w:r w:rsidRPr="00C249D7">
        <w:rPr>
          <w:rFonts w:asciiTheme="minorHAnsi" w:hAnsiTheme="minorHAnsi" w:cstheme="minorHAnsi"/>
          <w:color w:val="000000" w:themeColor="text1"/>
          <w:sz w:val="22"/>
          <w:szCs w:val="22"/>
        </w:rPr>
        <w:t xml:space="preserve"> (tzv. geotagging) nasledovne:</w:t>
      </w:r>
      <w:r w:rsidRPr="00C249D7">
        <w:rPr>
          <w:rFonts w:asciiTheme="minorHAnsi" w:hAnsiTheme="minorHAnsi" w:cstheme="minorHAnsi"/>
          <w:b/>
          <w:bCs/>
          <w:color w:val="000000" w:themeColor="text1"/>
          <w:sz w:val="22"/>
          <w:szCs w:val="22"/>
        </w:rPr>
        <w:t xml:space="preserve"> </w:t>
      </w:r>
    </w:p>
    <w:p w14:paraId="72200FA9"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1.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Zemné práce</w:t>
      </w:r>
      <w:r w:rsidRPr="00C249D7">
        <w:rPr>
          <w:rFonts w:asciiTheme="minorHAnsi" w:hAnsiTheme="minorHAnsi" w:cstheme="minorHAnsi"/>
          <w:color w:val="000000" w:themeColor="text1"/>
          <w:sz w:val="22"/>
          <w:szCs w:val="22"/>
        </w:rPr>
        <w:t xml:space="preserve"> – fotodokumentácia musí preukazovať realizáciu položiek: vyznačenie staveniska; základy - výkopové práce; presun zeminy, odvoz na skládku a poplatok za uloženie zeminy; betónové pásy a prúty oceľovej výstuže - armovanie; podložie pod základovou </w:t>
      </w:r>
      <w:r w:rsidRPr="00C249D7">
        <w:rPr>
          <w:rFonts w:asciiTheme="minorHAnsi" w:hAnsiTheme="minorHAnsi" w:cstheme="minorHAnsi"/>
          <w:color w:val="000000" w:themeColor="text1"/>
          <w:sz w:val="22"/>
          <w:szCs w:val="22"/>
        </w:rPr>
        <w:lastRenderedPageBreak/>
        <w:t>doskou; debnenie základovej dosky a výstuž vodorovnej podkladovej dosky – armovanie (napr. siete kari, betonárska výstuž) a betón podľa pevnostných tried betónu (STN)</w:t>
      </w:r>
    </w:p>
    <w:p w14:paraId="5305AF71"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2.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Zvislé konštrukcie</w:t>
      </w:r>
      <w:r w:rsidRPr="00C249D7">
        <w:rPr>
          <w:rFonts w:asciiTheme="minorHAnsi" w:hAnsiTheme="minorHAnsi" w:cstheme="minorHAnsi"/>
          <w:color w:val="000000" w:themeColor="text1"/>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1C28755E"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3</w:t>
      </w:r>
      <w:r w:rsidRPr="00C249D7">
        <w:rPr>
          <w:rFonts w:asciiTheme="minorHAnsi" w:hAnsiTheme="minorHAnsi" w:cstheme="minorHAnsi"/>
          <w:color w:val="000000" w:themeColor="text1"/>
          <w:sz w:val="22"/>
          <w:szCs w:val="22"/>
          <w:u w:val="single"/>
        </w:rPr>
        <w:t>.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Vodorovné nosné konštrukcie</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(stropy)</w:t>
      </w:r>
      <w:r w:rsidRPr="00C249D7">
        <w:rPr>
          <w:rFonts w:asciiTheme="minorHAnsi" w:hAnsiTheme="minorHAnsi" w:cstheme="minorHAnsi"/>
          <w:color w:val="000000" w:themeColor="text1"/>
          <w:sz w:val="22"/>
          <w:szCs w:val="22"/>
        </w:rPr>
        <w:t xml:space="preserve"> - fotodokumentácia musí preukazovať realizáciu položiek: debnenie stropu, debnenie venca, debnenie prekladov, debnenie schodiska; prúty oceľovej výstuže – armovanie, betón  podľa  pevnostnej triedy (STN)</w:t>
      </w:r>
    </w:p>
    <w:p w14:paraId="572B5F87"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4.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Rúrové konštrukcie, inštalácie a rozvody</w:t>
      </w:r>
      <w:r w:rsidRPr="00C249D7">
        <w:rPr>
          <w:rFonts w:asciiTheme="minorHAnsi" w:hAnsiTheme="minorHAnsi" w:cstheme="minorHAnsi"/>
          <w:color w:val="000000" w:themeColor="text1"/>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35FCA9B7"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5.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Úprava povrchov a podlahy konštrukcií</w:t>
      </w:r>
      <w:r w:rsidRPr="00C249D7">
        <w:rPr>
          <w:rFonts w:asciiTheme="minorHAnsi" w:hAnsiTheme="minorHAnsi" w:cstheme="minorHAnsi"/>
          <w:color w:val="000000" w:themeColor="text1"/>
          <w:sz w:val="22"/>
          <w:szCs w:val="22"/>
        </w:rPr>
        <w:t xml:space="preserve"> – fotodokumentácia musí preukazovať realizáciu položiek vnútorné omietky, stropné omietky, vonkajšie omietky a podhľady; zateplenie obvodových stien, silikónovú omietku a penetráciu; podlahovú fóliu a cementový poter; </w:t>
      </w:r>
    </w:p>
    <w:p w14:paraId="3907ABFF" w14:textId="77777777" w:rsidR="006666B0" w:rsidRPr="00C249D7" w:rsidRDefault="006666B0" w:rsidP="005B6A1D">
      <w:pPr>
        <w:pStyle w:val="Odsekzoznamu"/>
        <w:numPr>
          <w:ilvl w:val="1"/>
          <w:numId w:val="322"/>
        </w:numPr>
        <w:spacing w:after="0" w:line="240" w:lineRule="auto"/>
        <w:ind w:left="851"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6. etapa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bCs/>
          <w:color w:val="000000" w:themeColor="text1"/>
          <w:sz w:val="22"/>
          <w:szCs w:val="22"/>
        </w:rPr>
        <w:t>Ostatné konštrukcie</w:t>
      </w:r>
      <w:r w:rsidRPr="00C249D7">
        <w:rPr>
          <w:rFonts w:asciiTheme="minorHAnsi" w:hAnsiTheme="minorHAnsi" w:cstheme="minorHAnsi"/>
          <w:color w:val="000000" w:themeColor="text1"/>
          <w:sz w:val="22"/>
          <w:szCs w:val="22"/>
        </w:rPr>
        <w:t xml:space="preserve"> – fotodokumentácia musí preukazovať realizáciu položiek dodanie a montáž lešenia pre vonkajšie ako aj vnútorné priestory; dodanie a montáž stavebnej (napr. omietkovej) lišty; presun hmôt; preprava materiálu na stave a preprava strojov.</w:t>
      </w:r>
    </w:p>
    <w:p w14:paraId="765E194B" w14:textId="48F3B501" w:rsidR="006666B0" w:rsidRPr="00C249D7" w:rsidRDefault="006666B0" w:rsidP="006666B0">
      <w:pPr>
        <w:spacing w:after="0" w:line="240" w:lineRule="auto"/>
        <w:ind w:left="851"/>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hlavné stavebné práce sú naviazané a teda sú ich súčasťou aj pomocné stavebné práce, ktoré zahŕňajú jednoduché a pomocné pracovné činnosti súvisiace s technologickými postupmi hlavnej stavebnej výroby, t. j. izolovanie proti zemnej vlhkosti - asfaltová penetrácia a hydroizolácia a PVC izolácia; izolácia striech - dodanie a montáž PVC fólií; tepelná izolácia - dodanie a montáž podlahy a stropu a základové dosky a steny; vykurovanie – dodanie a montáž vykurovacích systémov, strojovňa; zdravotechnika – dodanie a montáž potrubia a zariadenia; tesárske konštrukcie – dodanie a montáž krov a latovanie, podlahy a steny, hrubá práca; drevo konštrukcie – dodanie a montáž SDK konštrukcie, drevené steny a podlahy; klampiarske práce – dodanie, montá</w:t>
      </w:r>
      <w:r w:rsidR="003F7E23">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 zvodový systém a oplechovanie; krytina konštrukcie – dodanie a montáž krytiny, krytina, paropriepustná fólia a drobné materiály; stolárske konštrukcie – dodanie a montáž okien a vchodových dverí a vnútorných dverí, parapety; doplnkové kovové konštrukcie – dodanie a montáž ocele na budove ako sú zábradlia a mreže, madlá; konštrukcia dlážky – dodanie a montáž dlažby vo vnútorných a vonkajších priestoroch; konštrukcia podláh – dodanie a montáž – napr. laminátové podlahy, PVC podlahy, liate podlahy (priemyselné, dekoratívne a pod.; konštrukcia obkladov -  dodanie a montáž vnútorných a vonkajších stien lišty; náter konštrukcie – dodanie a montáž s náterom všetkých konštrukcií; maľby konštrukcie – dodanie a montáž maľby vo vnútorných priestoroch. Pokiaľ pôjde o rekonštrukciu, zahrnú sa do hlavných stavebných prác aj búracie práce a odvoz sutiny.</w:t>
      </w:r>
    </w:p>
    <w:p w14:paraId="12FD5347" w14:textId="2D3A32CA" w:rsidR="006666B0" w:rsidRPr="00C249D7" w:rsidRDefault="006666B0" w:rsidP="00D3418F">
      <w:pPr>
        <w:spacing w:after="0" w:line="240" w:lineRule="auto"/>
        <w:ind w:left="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u w:val="single"/>
        </w:rPr>
        <w:t>Po ukončení etáp v rámci hlavných stavebných prác</w:t>
      </w:r>
      <w:r w:rsidRPr="00C249D7">
        <w:rPr>
          <w:rFonts w:asciiTheme="minorHAnsi" w:hAnsiTheme="minorHAnsi" w:cstheme="minorHAnsi"/>
          <w:color w:val="000000" w:themeColor="text1"/>
          <w:sz w:val="22"/>
          <w:szCs w:val="22"/>
        </w:rPr>
        <w:t xml:space="preserve"> je prijímateľ povinný predložiť PPA naskenovaný </w:t>
      </w:r>
      <w:r w:rsidRPr="00C249D7">
        <w:rPr>
          <w:rFonts w:asciiTheme="minorHAnsi" w:hAnsiTheme="minorHAnsi" w:cstheme="minorHAnsi"/>
          <w:b/>
          <w:bCs/>
          <w:color w:val="000000" w:themeColor="text1"/>
          <w:sz w:val="22"/>
          <w:szCs w:val="22"/>
        </w:rPr>
        <w:t>stavebný denník</w:t>
      </w:r>
      <w:r w:rsidR="00341CD4" w:rsidRPr="00C249D7">
        <w:rPr>
          <w:rFonts w:asciiTheme="minorHAnsi" w:hAnsiTheme="minorHAnsi" w:cstheme="minorHAnsi"/>
          <w:b/>
          <w:bCs/>
          <w:color w:val="000000" w:themeColor="text1"/>
          <w:sz w:val="22"/>
          <w:szCs w:val="22"/>
        </w:rPr>
        <w:t xml:space="preserve"> </w:t>
      </w:r>
      <w:r w:rsidR="00341CD4" w:rsidRPr="00C249D7">
        <w:rPr>
          <w:rFonts w:asciiTheme="minorHAnsi" w:hAnsiTheme="minorHAnsi" w:cstheme="minorHAnsi"/>
          <w:bCs/>
          <w:color w:val="000000" w:themeColor="text1"/>
          <w:sz w:val="22"/>
          <w:szCs w:val="22"/>
        </w:rPr>
        <w:t>(</w:t>
      </w:r>
      <w:r w:rsidR="00D3418F" w:rsidRPr="00C249D7">
        <w:rPr>
          <w:rFonts w:asciiTheme="minorHAnsi" w:hAnsiTheme="minorHAnsi" w:cstheme="minorHAnsi"/>
          <w:color w:val="000000" w:themeColor="text1"/>
          <w:sz w:val="22"/>
          <w:szCs w:val="22"/>
        </w:rPr>
        <w:t xml:space="preserve">nepredkladá sa v prípade, ak mu neukladá </w:t>
      </w:r>
      <w:r w:rsidR="003F7E23" w:rsidRPr="00C249D7">
        <w:rPr>
          <w:rFonts w:asciiTheme="minorHAnsi" w:hAnsiTheme="minorHAnsi" w:cstheme="minorHAnsi"/>
          <w:color w:val="000000" w:themeColor="text1"/>
          <w:sz w:val="22"/>
          <w:szCs w:val="22"/>
        </w:rPr>
        <w:t>príslušná</w:t>
      </w:r>
      <w:r w:rsidR="00D3418F" w:rsidRPr="00C249D7">
        <w:rPr>
          <w:rFonts w:asciiTheme="minorHAnsi" w:hAnsiTheme="minorHAnsi" w:cstheme="minorHAnsi"/>
          <w:color w:val="000000" w:themeColor="text1"/>
          <w:sz w:val="22"/>
          <w:szCs w:val="22"/>
        </w:rPr>
        <w:t xml:space="preserve"> </w:t>
      </w:r>
      <w:r w:rsidR="003F7E23" w:rsidRPr="00C249D7">
        <w:rPr>
          <w:rFonts w:asciiTheme="minorHAnsi" w:hAnsiTheme="minorHAnsi" w:cstheme="minorHAnsi"/>
          <w:color w:val="000000" w:themeColor="text1"/>
          <w:sz w:val="22"/>
          <w:szCs w:val="22"/>
        </w:rPr>
        <w:t>legislatíva</w:t>
      </w:r>
      <w:r w:rsidR="00D3418F" w:rsidRPr="00C249D7">
        <w:rPr>
          <w:rFonts w:asciiTheme="minorHAnsi" w:hAnsiTheme="minorHAnsi" w:cstheme="minorHAnsi"/>
          <w:color w:val="000000" w:themeColor="text1"/>
          <w:sz w:val="22"/>
          <w:szCs w:val="22"/>
        </w:rPr>
        <w:t xml:space="preserve"> SR)</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s okrúhlou pečiatkou a podpisom osoby vykonávajúcej stavebný dozor</w:t>
      </w:r>
      <w:r w:rsidRPr="00C249D7">
        <w:rPr>
          <w:rFonts w:asciiTheme="minorHAnsi" w:hAnsiTheme="minorHAnsi" w:cstheme="minorHAnsi"/>
          <w:color w:val="000000" w:themeColor="text1"/>
          <w:sz w:val="22"/>
          <w:szCs w:val="22"/>
        </w:rPr>
        <w:t>.</w:t>
      </w:r>
      <w:r w:rsidR="00D3418F" w:rsidRPr="00C249D7">
        <w:rPr>
          <w:rFonts w:asciiTheme="minorHAnsi" w:hAnsiTheme="minorHAnsi" w:cstheme="minorHAnsi"/>
          <w:color w:val="000000" w:themeColor="text1"/>
          <w:sz w:val="22"/>
          <w:szCs w:val="22"/>
        </w:rPr>
        <w:t xml:space="preserve"> V prípade, ak prijímateľ nie je povinný v zmysle legislatívy SR viesť stavebný denník pri fotodokumentácii predloží finálnu správu o priebehu a výsledku realizácie investície v rámci ŽoP.</w:t>
      </w:r>
    </w:p>
    <w:p w14:paraId="1B70762E" w14:textId="77777777" w:rsidR="006666B0" w:rsidRPr="00C249D7" w:rsidRDefault="006666B0" w:rsidP="005B6A1D">
      <w:pPr>
        <w:pStyle w:val="Odsekzoznamu"/>
        <w:numPr>
          <w:ilvl w:val="0"/>
          <w:numId w:val="323"/>
        </w:numPr>
        <w:spacing w:after="0" w:line="240" w:lineRule="auto"/>
        <w:ind w:left="567" w:hanging="567"/>
        <w:rPr>
          <w:rFonts w:ascii="Times New Roman" w:hAnsi="Times New Roman"/>
          <w:color w:val="000000" w:themeColor="text1"/>
          <w:sz w:val="22"/>
          <w:szCs w:val="22"/>
        </w:rPr>
      </w:pPr>
      <w:r w:rsidRPr="00C249D7">
        <w:rPr>
          <w:color w:val="000000" w:themeColor="text1"/>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C249D7">
        <w:rPr>
          <w:b/>
          <w:bCs/>
          <w:color w:val="000000" w:themeColor="text1"/>
          <w:sz w:val="22"/>
          <w:szCs w:val="22"/>
        </w:rPr>
        <w:t xml:space="preserve"> </w:t>
      </w:r>
      <w:r w:rsidRPr="00C249D7">
        <w:rPr>
          <w:color w:val="000000" w:themeColor="text1"/>
          <w:sz w:val="22"/>
          <w:szCs w:val="22"/>
        </w:rPr>
        <w:t xml:space="preserve">popísaných </w:t>
      </w:r>
      <w:r w:rsidRPr="00C249D7">
        <w:rPr>
          <w:color w:val="000000" w:themeColor="text1"/>
          <w:sz w:val="22"/>
          <w:szCs w:val="22"/>
        </w:rPr>
        <w:lastRenderedPageBreak/>
        <w:t>v projekte</w:t>
      </w:r>
      <w:r w:rsidRPr="00C249D7">
        <w:rPr>
          <w:rStyle w:val="Odkaznapoznmkupodiarou"/>
          <w:color w:val="000000" w:themeColor="text1"/>
          <w:sz w:val="22"/>
          <w:szCs w:val="22"/>
        </w:rPr>
        <w:footnoteReference w:id="19"/>
      </w:r>
      <w:r w:rsidRPr="00C249D7">
        <w:rPr>
          <w:color w:val="000000" w:themeColor="text1"/>
          <w:sz w:val="22"/>
          <w:szCs w:val="22"/>
        </w:rPr>
        <w:t>. Porušenie tejto povinnosti, je možné považovať za podstatné porušenie definované v zmluve o poskytnutí NFP.</w:t>
      </w:r>
    </w:p>
    <w:p w14:paraId="44727CB5" w14:textId="77777777" w:rsidR="006666B0" w:rsidRPr="00C249D7" w:rsidRDefault="006666B0" w:rsidP="005B6A1D">
      <w:pPr>
        <w:pStyle w:val="Odsekzoznamu"/>
        <w:numPr>
          <w:ilvl w:val="0"/>
          <w:numId w:val="323"/>
        </w:numPr>
        <w:spacing w:after="0" w:line="240" w:lineRule="auto"/>
        <w:ind w:left="567" w:hanging="567"/>
        <w:rPr>
          <w:rFonts w:ascii="Times New Roman" w:hAnsi="Times New Roman"/>
          <w:color w:val="000000" w:themeColor="text1"/>
          <w:sz w:val="22"/>
          <w:szCs w:val="22"/>
        </w:rPr>
      </w:pPr>
      <w:r w:rsidRPr="00C249D7">
        <w:rPr>
          <w:color w:val="000000" w:themeColor="text1"/>
          <w:sz w:val="22"/>
          <w:szCs w:val="22"/>
        </w:rPr>
        <w:t>Uvedené body musí prijímateľ zabezpečiť aj pred podpisom Zmluvy a po podpise Zmluvy zdokladovať poskytovateľovi v zmysle podmienok nastavených v Zmluve.</w:t>
      </w:r>
    </w:p>
    <w:p w14:paraId="7726F5DB" w14:textId="5DE7D354" w:rsidR="006666B0" w:rsidRPr="00C249D7" w:rsidRDefault="006666B0" w:rsidP="005B6A1D">
      <w:pPr>
        <w:pStyle w:val="Odsekzoznamu"/>
        <w:numPr>
          <w:ilvl w:val="0"/>
          <w:numId w:val="323"/>
        </w:numPr>
        <w:spacing w:after="0" w:line="240" w:lineRule="auto"/>
        <w:ind w:left="567" w:hanging="567"/>
        <w:rPr>
          <w:rFonts w:ascii="Times New Roman" w:hAnsi="Times New Roman"/>
          <w:color w:val="000000" w:themeColor="text1"/>
          <w:sz w:val="22"/>
          <w:szCs w:val="22"/>
        </w:rPr>
      </w:pPr>
      <w:r w:rsidRPr="00C249D7">
        <w:rPr>
          <w:color w:val="000000" w:themeColor="text1"/>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meracie prostriedky (meracie pásmo...), minimálne 4 fotografie celkového náhľadu z každej svetovej strany, resp. možného uhlu náhľadu (z každého rohu) a min. 2 fotografie každého detailu. Fotografie musia byť jasné, zaostrené, s čitateľným textom.</w:t>
      </w:r>
    </w:p>
    <w:p w14:paraId="2CB2C50D" w14:textId="6E0E64A0" w:rsidR="006666B0" w:rsidRPr="00C249D7" w:rsidRDefault="006666B0" w:rsidP="006666B0">
      <w:pPr>
        <w:pStyle w:val="Odsekzoznamu"/>
        <w:spacing w:after="0" w:line="240" w:lineRule="auto"/>
        <w:rPr>
          <w:color w:val="000000" w:themeColor="text1"/>
          <w:sz w:val="22"/>
          <w:szCs w:val="22"/>
        </w:rPr>
      </w:pPr>
      <w:r w:rsidRPr="00C249D7">
        <w:rPr>
          <w:color w:val="000000" w:themeColor="text1"/>
          <w:sz w:val="22"/>
          <w:szCs w:val="22"/>
        </w:rPr>
        <w:t xml:space="preserve">Pri fotodokumentácii </w:t>
      </w:r>
      <w:r w:rsidRPr="00C249D7">
        <w:rPr>
          <w:b/>
          <w:bCs/>
          <w:color w:val="000000" w:themeColor="text1"/>
          <w:sz w:val="22"/>
          <w:szCs w:val="22"/>
        </w:rPr>
        <w:t>pre stavebné investície do 50 000,00 Eur</w:t>
      </w:r>
      <w:r w:rsidRPr="00C249D7">
        <w:rPr>
          <w:color w:val="000000" w:themeColor="text1"/>
          <w:sz w:val="22"/>
          <w:szCs w:val="22"/>
        </w:rPr>
        <w:t xml:space="preserve"> </w:t>
      </w:r>
      <w:r w:rsidR="00341CD4" w:rsidRPr="00C249D7">
        <w:rPr>
          <w:color w:val="000000" w:themeColor="text1"/>
          <w:sz w:val="22"/>
          <w:szCs w:val="22"/>
        </w:rPr>
        <w:t xml:space="preserve">bez DPH </w:t>
      </w:r>
      <w:r w:rsidRPr="00C249D7">
        <w:rPr>
          <w:color w:val="000000" w:themeColor="text1"/>
          <w:sz w:val="22"/>
          <w:szCs w:val="22"/>
        </w:rPr>
        <w:t>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w:t>
      </w:r>
      <w:r w:rsidR="001B04C4" w:rsidRPr="00C249D7">
        <w:rPr>
          <w:color w:val="000000" w:themeColor="text1"/>
          <w:sz w:val="22"/>
          <w:szCs w:val="22"/>
        </w:rPr>
        <w:t>2014+</w:t>
      </w:r>
      <w:r w:rsidRPr="00C249D7">
        <w:rPr>
          <w:color w:val="000000" w:themeColor="text1"/>
          <w:sz w:val="22"/>
          <w:szCs w:val="22"/>
        </w:rPr>
        <w:t xml:space="preserve"> s celkovou fotodokumentáciou po ukončení stavby vrátane vyhotovenia a odovzdania finálnej správy o priebehu a výsledku realizácie investície v rámci Žiadosti o platbu, ktorej predmetnom je refundácia daného stavebného objektu.</w:t>
      </w:r>
    </w:p>
    <w:p w14:paraId="44B30290" w14:textId="3E3D9952" w:rsidR="00DD47DE" w:rsidRPr="00C249D7" w:rsidRDefault="006666B0" w:rsidP="005B6A1D">
      <w:pPr>
        <w:pStyle w:val="Odsekzoznamu"/>
        <w:numPr>
          <w:ilvl w:val="0"/>
          <w:numId w:val="323"/>
        </w:numPr>
        <w:autoSpaceDE w:val="0"/>
        <w:autoSpaceDN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Pri fotodokumentácii </w:t>
      </w:r>
      <w:r w:rsidRPr="00C249D7">
        <w:rPr>
          <w:b/>
          <w:bCs/>
          <w:color w:val="000000" w:themeColor="text1"/>
          <w:sz w:val="22"/>
          <w:szCs w:val="22"/>
        </w:rPr>
        <w:t>pre investície do technológie, resp. strojov a zariadení</w:t>
      </w:r>
      <w:r w:rsidRPr="00C249D7">
        <w:rPr>
          <w:color w:val="000000" w:themeColor="text1"/>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w:t>
      </w:r>
      <w:r w:rsidR="001B04C4" w:rsidRPr="00C249D7">
        <w:rPr>
          <w:color w:val="000000" w:themeColor="text1"/>
          <w:sz w:val="22"/>
          <w:szCs w:val="22"/>
        </w:rPr>
        <w:t>2014+</w:t>
      </w:r>
      <w:r w:rsidRPr="00C249D7">
        <w:rPr>
          <w:color w:val="000000" w:themeColor="text1"/>
          <w:sz w:val="22"/>
          <w:szCs w:val="22"/>
        </w:rPr>
        <w:t xml:space="preserve"> s celkovou fotodokumentáciou vrátane vyhotovenia a odovzdania finálnej správy o priebehu a výsledku realizácie investície v rámci Žiadosti o platbu, ktorej predmetnom je refundácia daná investícia.</w:t>
      </w:r>
    </w:p>
    <w:p w14:paraId="1DAA4C44" w14:textId="4B69541B" w:rsidR="004875D5" w:rsidRPr="00C249D7" w:rsidRDefault="001707D8" w:rsidP="00DC1B53">
      <w:pPr>
        <w:pStyle w:val="Nadpis2"/>
        <w:numPr>
          <w:ilvl w:val="1"/>
          <w:numId w:val="370"/>
        </w:numPr>
        <w:ind w:left="567" w:hanging="567"/>
        <w:rPr>
          <w:rFonts w:asciiTheme="minorHAnsi" w:hAnsiTheme="minorHAnsi" w:cs="Times New Roman"/>
          <w:color w:val="0070C0"/>
          <w:sz w:val="24"/>
          <w:szCs w:val="24"/>
        </w:rPr>
      </w:pPr>
      <w:bookmarkStart w:id="89" w:name="_Toc116544429"/>
      <w:r w:rsidRPr="00C249D7">
        <w:rPr>
          <w:rFonts w:asciiTheme="minorHAnsi" w:hAnsiTheme="minorHAnsi" w:cs="Times New Roman"/>
          <w:color w:val="0070C0"/>
          <w:sz w:val="24"/>
          <w:szCs w:val="24"/>
        </w:rPr>
        <w:t>Konflikt záujmov</w:t>
      </w:r>
      <w:bookmarkEnd w:id="87"/>
      <w:bookmarkEnd w:id="89"/>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DC1B53">
      <w:pPr>
        <w:pStyle w:val="Nadpis3"/>
        <w:numPr>
          <w:ilvl w:val="2"/>
          <w:numId w:val="370"/>
        </w:numPr>
        <w:ind w:left="720"/>
        <w:rPr>
          <w:i/>
          <w:color w:val="0070C0"/>
          <w:sz w:val="22"/>
          <w:szCs w:val="22"/>
        </w:rPr>
      </w:pPr>
      <w:bookmarkStart w:id="90" w:name="_Toc3360958"/>
      <w:bookmarkStart w:id="91" w:name="_Toc116544430"/>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90"/>
      <w:bookmarkEnd w:id="91"/>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92"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92"/>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lastRenderedPageBreak/>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93"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93"/>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5B6A1D">
            <w:pPr>
              <w:pStyle w:val="Odsekzoznamu"/>
              <w:numPr>
                <w:ilvl w:val="0"/>
                <w:numId w:val="242"/>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5B6A1D">
            <w:pPr>
              <w:pStyle w:val="Odsekzoznamu"/>
              <w:numPr>
                <w:ilvl w:val="0"/>
                <w:numId w:val="242"/>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5B6A1D">
            <w:pPr>
              <w:pStyle w:val="Odsekzoznamu"/>
              <w:numPr>
                <w:ilvl w:val="0"/>
                <w:numId w:val="242"/>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94"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 xml:space="preserve">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w:t>
      </w:r>
      <w:r w:rsidRPr="00C249D7">
        <w:rPr>
          <w:sz w:val="22"/>
          <w:szCs w:val="22"/>
        </w:rPr>
        <w:lastRenderedPageBreak/>
        <w:t>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94"/>
    <w:p w14:paraId="72969563" w14:textId="0D0FEA08" w:rsidR="00842AD6" w:rsidRPr="00C249D7"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lektorskú činnosť, prednášateľskú činnosť, publikačnú činnosť, literárnu činnosť.</w:t>
      </w:r>
      <w:bookmarkStart w:id="95" w:name="_Toc3360959"/>
    </w:p>
    <w:p w14:paraId="48B5E254" w14:textId="4761A914" w:rsidR="001C28CF" w:rsidRPr="00C249D7" w:rsidRDefault="00842AD6" w:rsidP="00DC1B53">
      <w:pPr>
        <w:pStyle w:val="Nadpis3"/>
        <w:numPr>
          <w:ilvl w:val="2"/>
          <w:numId w:val="370"/>
        </w:numPr>
        <w:ind w:left="720"/>
        <w:rPr>
          <w:i/>
          <w:color w:val="0070C0"/>
          <w:sz w:val="22"/>
          <w:szCs w:val="22"/>
        </w:rPr>
      </w:pPr>
      <w:bookmarkStart w:id="96" w:name="_Toc116544431"/>
      <w:r w:rsidRPr="00C249D7">
        <w:rPr>
          <w:i/>
          <w:color w:val="0070C0"/>
          <w:sz w:val="22"/>
          <w:szCs w:val="22"/>
        </w:rPr>
        <w:t>Konflikt záujmov pri obstarávaní na úrovni prijímateľa</w:t>
      </w:r>
      <w:bookmarkEnd w:id="96"/>
      <w:r w:rsidRPr="00C249D7">
        <w:rPr>
          <w:i/>
          <w:color w:val="0070C0"/>
          <w:sz w:val="22"/>
          <w:szCs w:val="22"/>
        </w:rPr>
        <w:t xml:space="preserve"> </w:t>
      </w:r>
      <w:bookmarkEnd w:id="95"/>
    </w:p>
    <w:p w14:paraId="55E14D3F" w14:textId="568DD0E4" w:rsidR="006D5DE0" w:rsidRPr="00C249D7" w:rsidRDefault="006D5DE0" w:rsidP="005B6A1D">
      <w:pPr>
        <w:pStyle w:val="Odsekzoznamu"/>
        <w:numPr>
          <w:ilvl w:val="0"/>
          <w:numId w:val="206"/>
        </w:numPr>
        <w:spacing w:after="0" w:line="240" w:lineRule="auto"/>
        <w:ind w:left="567" w:hanging="567"/>
        <w:rPr>
          <w:rFonts w:asciiTheme="minorHAnsi" w:hAnsiTheme="minorHAnsi"/>
          <w:strike/>
          <w:sz w:val="18"/>
          <w:szCs w:val="18"/>
        </w:rPr>
      </w:pPr>
      <w:r w:rsidRPr="00C249D7">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C249D7">
        <w:rPr>
          <w:rFonts w:asciiTheme="minorHAnsi" w:hAnsiTheme="minorHAnsi"/>
          <w:sz w:val="22"/>
        </w:rPr>
        <w:br/>
      </w:r>
      <w:r w:rsidRPr="00C249D7">
        <w:rPr>
          <w:rFonts w:asciiTheme="minorHAnsi" w:hAnsiTheme="minorHAnsi"/>
          <w:sz w:val="22"/>
        </w:rPr>
        <w:t xml:space="preserve">za ohrozenie jej nestrannosti a nezávislosti v súvislosti s verejným obstarávaním“. </w:t>
      </w:r>
    </w:p>
    <w:p w14:paraId="115EDE87" w14:textId="2A1666E7" w:rsidR="006922D2" w:rsidRPr="00C249D7" w:rsidRDefault="00820C6F" w:rsidP="006922D2">
      <w:pPr>
        <w:pStyle w:val="Odsekzoznamu"/>
        <w:spacing w:after="0" w:line="240" w:lineRule="auto"/>
        <w:ind w:left="567"/>
        <w:rPr>
          <w:color w:val="000000" w:themeColor="text1"/>
          <w:sz w:val="22"/>
          <w:szCs w:val="22"/>
        </w:rPr>
      </w:pPr>
      <w:r w:rsidRPr="00C249D7">
        <w:rPr>
          <w:sz w:val="22"/>
          <w:szCs w:val="22"/>
        </w:rPr>
        <w:t>Podľa čl</w:t>
      </w:r>
      <w:r w:rsidR="003C2C18" w:rsidRPr="00C249D7">
        <w:rPr>
          <w:sz w:val="22"/>
          <w:szCs w:val="22"/>
        </w:rPr>
        <w:t>.</w:t>
      </w:r>
      <w:r w:rsidRPr="00C249D7">
        <w:rPr>
          <w:sz w:val="22"/>
          <w:szCs w:val="22"/>
        </w:rPr>
        <w:t xml:space="preserve"> 24 smernice č. 2014/24/EÚ z</w:t>
      </w:r>
      <w:r w:rsidR="002245E4" w:rsidRPr="00C249D7">
        <w:rPr>
          <w:sz w:val="22"/>
          <w:szCs w:val="22"/>
        </w:rPr>
        <w:t xml:space="preserve"> </w:t>
      </w:r>
      <w:r w:rsidRPr="00C249D7">
        <w:rPr>
          <w:sz w:val="22"/>
          <w:szCs w:val="22"/>
        </w:rPr>
        <w:t xml:space="preserve">26.02.2014 „Členské štáty zabezpečia, </w:t>
      </w:r>
      <w:r w:rsidR="00D949D0" w:rsidRPr="00C249D7">
        <w:rPr>
          <w:sz w:val="22"/>
          <w:szCs w:val="22"/>
        </w:rPr>
        <w:br/>
      </w:r>
      <w:r w:rsidRPr="00C249D7">
        <w:rPr>
          <w:sz w:val="22"/>
          <w:szCs w:val="22"/>
        </w:rPr>
        <w:t>aby verejní obstarávatelia prijali vhodné opatrenia na účinné predchádzanie konfliktom záujmov, ktoré v</w:t>
      </w:r>
      <w:r w:rsidR="007D47B3" w:rsidRPr="00C249D7">
        <w:rPr>
          <w:sz w:val="22"/>
          <w:szCs w:val="22"/>
        </w:rPr>
        <w:t xml:space="preserve">znikajú pri vykonávaní postupov obstarávania, </w:t>
      </w:r>
      <w:r w:rsidRPr="00C249D7">
        <w:rPr>
          <w:sz w:val="22"/>
          <w:szCs w:val="22"/>
        </w:rPr>
        <w:t xml:space="preserve">ako aj ich identifikáciu a nápravu, aby sa zabránilo </w:t>
      </w:r>
      <w:r w:rsidRPr="00C249D7">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C249D7">
        <w:rPr>
          <w:color w:val="000000" w:themeColor="text1"/>
          <w:sz w:val="22"/>
          <w:szCs w:val="22"/>
        </w:rPr>
        <w:t xml:space="preserve">Pre potreby posudzovania konfliktu záujmov PPA vydala Usmernenie Pôdohospodárskej platobnej agentúry č. 10/2017 k posudzovaniu konfliktu záujmov v procese verejného obstarávania/obstarávania tovarov, stavebných prác a služieb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5B6A1D">
      <w:pPr>
        <w:pStyle w:val="Odsekzoznamu"/>
        <w:numPr>
          <w:ilvl w:val="0"/>
          <w:numId w:val="206"/>
        </w:numPr>
        <w:spacing w:after="0" w:line="240" w:lineRule="auto"/>
        <w:ind w:left="567" w:hanging="567"/>
        <w:rPr>
          <w:sz w:val="22"/>
          <w:szCs w:val="22"/>
        </w:rPr>
      </w:pPr>
      <w:bookmarkStart w:id="97"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97"/>
    <w:p w14:paraId="48D3475D" w14:textId="785C2719" w:rsidR="006922D2" w:rsidRPr="00C249D7" w:rsidRDefault="0070097E" w:rsidP="005B6A1D">
      <w:pPr>
        <w:pStyle w:val="Odsekzoznamu"/>
        <w:numPr>
          <w:ilvl w:val="0"/>
          <w:numId w:val="206"/>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5B6A1D">
      <w:pPr>
        <w:pStyle w:val="Odsekzoznamu"/>
        <w:numPr>
          <w:ilvl w:val="0"/>
          <w:numId w:val="206"/>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0"/>
      </w:r>
      <w:r w:rsidRPr="00C249D7">
        <w:rPr>
          <w:sz w:val="22"/>
          <w:szCs w:val="22"/>
        </w:rPr>
        <w:t>), ktorí sa podieľajú na realizácii O</w:t>
      </w:r>
      <w:r w:rsidRPr="00C249D7">
        <w:rPr>
          <w:rStyle w:val="Odkaznapoznmkupodiarou"/>
          <w:sz w:val="22"/>
          <w:szCs w:val="22"/>
        </w:rPr>
        <w:footnoteReference w:id="21"/>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5B6A1D">
      <w:pPr>
        <w:pStyle w:val="Odsekzoznamu"/>
        <w:numPr>
          <w:ilvl w:val="0"/>
          <w:numId w:val="206"/>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lastRenderedPageBreak/>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DC1B53">
      <w:pPr>
        <w:pStyle w:val="Nadpis2"/>
        <w:numPr>
          <w:ilvl w:val="1"/>
          <w:numId w:val="370"/>
        </w:numPr>
        <w:ind w:left="567" w:hanging="567"/>
        <w:rPr>
          <w:rFonts w:asciiTheme="minorHAnsi" w:hAnsiTheme="minorHAnsi" w:cs="Times New Roman"/>
          <w:color w:val="0070C0"/>
          <w:sz w:val="24"/>
          <w:szCs w:val="24"/>
        </w:rPr>
      </w:pPr>
      <w:bookmarkStart w:id="98" w:name="_Toc3360960"/>
      <w:bookmarkStart w:id="99" w:name="_Toc116544432"/>
      <w:r w:rsidRPr="00C249D7">
        <w:rPr>
          <w:rFonts w:asciiTheme="minorHAnsi" w:hAnsiTheme="minorHAnsi" w:cs="Times New Roman"/>
          <w:color w:val="0070C0"/>
          <w:sz w:val="24"/>
          <w:szCs w:val="24"/>
        </w:rPr>
        <w:t>Zmenové konanie</w:t>
      </w:r>
      <w:bookmarkEnd w:id="98"/>
      <w:bookmarkEnd w:id="99"/>
      <w:r w:rsidRPr="00C249D7">
        <w:rPr>
          <w:rFonts w:asciiTheme="minorHAnsi" w:hAnsiTheme="minorHAnsi" w:cs="Times New Roman"/>
          <w:color w:val="0070C0"/>
          <w:sz w:val="24"/>
          <w:szCs w:val="24"/>
        </w:rPr>
        <w:t xml:space="preserve"> </w:t>
      </w:r>
    </w:p>
    <w:p w14:paraId="38CACB2D" w14:textId="1AC2086C" w:rsidR="008F0EA6" w:rsidRPr="00C249D7" w:rsidRDefault="00411CB0" w:rsidP="00DC1B53">
      <w:pPr>
        <w:pStyle w:val="Nadpis3"/>
        <w:numPr>
          <w:ilvl w:val="2"/>
          <w:numId w:val="370"/>
        </w:numPr>
        <w:ind w:left="720"/>
        <w:rPr>
          <w:i/>
          <w:color w:val="0070C0"/>
          <w:sz w:val="22"/>
          <w:szCs w:val="22"/>
        </w:rPr>
      </w:pPr>
      <w:bookmarkStart w:id="100" w:name="_Toc3360961"/>
      <w:bookmarkStart w:id="101" w:name="_Toc116544433"/>
      <w:r w:rsidRPr="00C249D7">
        <w:rPr>
          <w:i/>
          <w:color w:val="0070C0"/>
          <w:sz w:val="22"/>
          <w:szCs w:val="22"/>
        </w:rPr>
        <w:t>Zmenové konanie na podnet prijímateľa</w:t>
      </w:r>
      <w:bookmarkEnd w:id="100"/>
      <w:bookmarkEnd w:id="101"/>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3F21922D"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02"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A62D52" w:rsidRPr="00C249D7">
        <w:rPr>
          <w:rFonts w:asciiTheme="minorHAnsi" w:eastAsia="Times New Roman" w:hAnsiTheme="minorHAnsi"/>
          <w:b/>
          <w:color w:val="000000" w:themeColor="text1"/>
          <w:sz w:val="22"/>
          <w:szCs w:val="22"/>
          <w:lang w:eastAsia="sk-SK"/>
        </w:rPr>
        <w:t xml:space="preserve"> </w:t>
      </w:r>
      <w:r w:rsidR="00E852B3" w:rsidRPr="00C249D7">
        <w:rPr>
          <w:rFonts w:asciiTheme="minorHAnsi" w:eastAsia="Times New Roman" w:hAnsiTheme="minorHAnsi"/>
          <w:b/>
          <w:color w:val="000000" w:themeColor="text1"/>
          <w:sz w:val="22"/>
          <w:szCs w:val="22"/>
          <w:lang w:eastAsia="sk-SK"/>
        </w:rPr>
        <w:t xml:space="preserve"> </w:t>
      </w:r>
    </w:p>
    <w:bookmarkEnd w:id="102"/>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03"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lastRenderedPageBreak/>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03"/>
    <w:p w14:paraId="576B44CE" w14:textId="598F46B5"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  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0C7DA7B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8A5B45"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 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4B00B6BB" w:rsidR="00FE706E"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je posúdená ako podstatná zmena projektu podľa čl. 71 </w:t>
      </w:r>
      <w:r w:rsidR="008F0EA6" w:rsidRPr="00C249D7">
        <w:rPr>
          <w:rFonts w:asciiTheme="minorHAnsi" w:eastAsia="Times New Roman" w:hAnsiTheme="minorHAnsi"/>
          <w:sz w:val="22"/>
          <w:szCs w:val="22"/>
        </w:rPr>
        <w:t xml:space="preserve">všeobecného </w:t>
      </w:r>
      <w:r w:rsidRPr="00C249D7">
        <w:rPr>
          <w:rFonts w:asciiTheme="minorHAnsi" w:eastAsia="Times New Roman" w:hAnsiTheme="minorHAnsi"/>
          <w:sz w:val="22"/>
          <w:szCs w:val="22"/>
        </w:rPr>
        <w:t>nariadenia</w:t>
      </w:r>
      <w:r w:rsidR="00BE1F1F" w:rsidRPr="00C249D7">
        <w:rPr>
          <w:rFonts w:asciiTheme="minorHAnsi" w:eastAsia="Times New Roman" w:hAnsiTheme="minorHAnsi"/>
          <w:sz w:val="22"/>
          <w:szCs w:val="22"/>
        </w:rPr>
        <w:t>.</w:t>
      </w:r>
    </w:p>
    <w:p w14:paraId="3D1C00AE" w14:textId="5593A188" w:rsidR="001C28CF" w:rsidRPr="00C249D7" w:rsidRDefault="007D62FA" w:rsidP="00DC1B53">
      <w:pPr>
        <w:pStyle w:val="Nadpis4"/>
        <w:numPr>
          <w:ilvl w:val="3"/>
          <w:numId w:val="370"/>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0D0C8E8F"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Významnejšie zmeny </w:t>
      </w:r>
      <w:r w:rsidRPr="00C249D7">
        <w:rPr>
          <w:color w:val="000000" w:themeColor="text1"/>
          <w:sz w:val="22"/>
          <w:szCs w:val="22"/>
        </w:rPr>
        <w:t>projektu</w:t>
      </w:r>
      <w:r w:rsidR="003828BA" w:rsidRPr="00C249D7">
        <w:rPr>
          <w:color w:val="000000" w:themeColor="text1"/>
          <w:sz w:val="22"/>
          <w:szCs w:val="22"/>
        </w:rPr>
        <w:t xml:space="preserve"> </w:t>
      </w:r>
      <w:r w:rsidR="00376359" w:rsidRPr="00C249D7">
        <w:rPr>
          <w:color w:val="000000" w:themeColor="text1"/>
          <w:sz w:val="22"/>
          <w:szCs w:val="22"/>
        </w:rPr>
        <w:t xml:space="preserve">okrem </w:t>
      </w:r>
      <w:r w:rsidR="003828BA" w:rsidRPr="00C249D7">
        <w:rPr>
          <w:color w:val="000000" w:themeColor="text1"/>
          <w:sz w:val="22"/>
          <w:szCs w:val="22"/>
        </w:rPr>
        <w:t>písm. s) ods.</w:t>
      </w:r>
      <w:r w:rsidR="00376359" w:rsidRPr="00C249D7">
        <w:rPr>
          <w:color w:val="000000" w:themeColor="text1"/>
          <w:sz w:val="22"/>
          <w:szCs w:val="22"/>
        </w:rPr>
        <w:t xml:space="preserve"> </w:t>
      </w:r>
      <w:r w:rsidR="003828BA" w:rsidRPr="00C249D7">
        <w:rPr>
          <w:color w:val="000000" w:themeColor="text1"/>
          <w:sz w:val="22"/>
          <w:szCs w:val="22"/>
        </w:rPr>
        <w:t xml:space="preserve">3 tejto kapitoly </w:t>
      </w:r>
      <w:r w:rsidRPr="00C249D7">
        <w:rPr>
          <w:color w:val="000000" w:themeColor="text1"/>
          <w:sz w:val="22"/>
          <w:szCs w:val="22"/>
        </w:rPr>
        <w:t xml:space="preserve"> sa môžu realizovať iba na základe uzatvoreného dodatku k </w:t>
      </w:r>
      <w:r w:rsidR="00B95129" w:rsidRPr="00C249D7">
        <w:rPr>
          <w:color w:val="000000" w:themeColor="text1"/>
          <w:sz w:val="22"/>
          <w:szCs w:val="22"/>
        </w:rPr>
        <w:t>z</w:t>
      </w:r>
      <w:r w:rsidRPr="00C249D7">
        <w:rPr>
          <w:color w:val="000000" w:themeColor="text1"/>
          <w:sz w:val="22"/>
          <w:szCs w:val="22"/>
        </w:rPr>
        <w:t xml:space="preserve">mluve </w:t>
      </w:r>
      <w:r w:rsidR="00B95129" w:rsidRPr="00C249D7">
        <w:rPr>
          <w:color w:val="000000" w:themeColor="text1"/>
          <w:sz w:val="22"/>
          <w:szCs w:val="22"/>
        </w:rPr>
        <w:t>o poskytnutí NFP</w:t>
      </w:r>
      <w:r w:rsidR="00111BF5" w:rsidRPr="00C249D7">
        <w:rPr>
          <w:color w:val="000000" w:themeColor="text1"/>
          <w:sz w:val="22"/>
          <w:szCs w:val="22"/>
        </w:rPr>
        <w:t xml:space="preserve">, </w:t>
      </w:r>
      <w:r w:rsidRPr="00C249D7">
        <w:rPr>
          <w:color w:val="000000" w:themeColor="text1"/>
          <w:sz w:val="22"/>
          <w:szCs w:val="22"/>
        </w:rPr>
        <w:t xml:space="preserve">ktorý PPA </w:t>
      </w:r>
      <w:r w:rsidR="008A4790" w:rsidRPr="00C249D7">
        <w:rPr>
          <w:color w:val="000000" w:themeColor="text1"/>
          <w:sz w:val="22"/>
          <w:szCs w:val="22"/>
        </w:rPr>
        <w:t xml:space="preserve">vyhotoví </w:t>
      </w:r>
      <w:r w:rsidRPr="00C249D7">
        <w:rPr>
          <w:color w:val="000000" w:themeColor="text1"/>
          <w:sz w:val="22"/>
          <w:szCs w:val="22"/>
        </w:rPr>
        <w:t>do 60 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w:t>
      </w:r>
      <w:r w:rsidRPr="00C249D7">
        <w:rPr>
          <w:color w:val="000000" w:themeColor="text1"/>
          <w:sz w:val="22"/>
          <w:szCs w:val="22"/>
        </w:rPr>
        <w:lastRenderedPageBreak/>
        <w:t xml:space="preserve">(administruje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1A57DD07" w14:textId="5F0F15E6" w:rsidR="00376359" w:rsidRPr="00C249D7" w:rsidRDefault="00376359" w:rsidP="001359CE">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a/alebo nahradenie položky inou položkou (musí sa  jednať </w:t>
      </w:r>
      <w:r w:rsidRPr="00C249D7">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C249D7">
        <w:rPr>
          <w:rStyle w:val="markedcontent"/>
          <w:rFonts w:asciiTheme="minorHAnsi" w:hAnsiTheme="minorHAnsi" w:cs="Arial"/>
          <w:b/>
          <w:color w:val="000000" w:themeColor="text1"/>
          <w:sz w:val="22"/>
          <w:szCs w:val="22"/>
          <w:u w:val="single"/>
        </w:rPr>
        <w:t>prijímateľ oznamovaciu povinnosť o zmenách podľa  písm. s)  ods. 3 tejto kapitoly vykoná pri poslednej ŽoP (záverečnej)</w:t>
      </w:r>
      <w:r w:rsidR="001D6EAD" w:rsidRPr="00C249D7">
        <w:rPr>
          <w:rStyle w:val="markedcontent"/>
          <w:rFonts w:asciiTheme="minorHAnsi" w:hAnsiTheme="minorHAnsi" w:cs="Arial"/>
          <w:b/>
          <w:color w:val="000000" w:themeColor="text1"/>
          <w:sz w:val="22"/>
          <w:szCs w:val="22"/>
          <w:u w:val="single"/>
        </w:rPr>
        <w:t xml:space="preserve"> predložením </w:t>
      </w:r>
      <w:r w:rsidR="00FD0620" w:rsidRPr="00C249D7">
        <w:rPr>
          <w:rStyle w:val="markedcontent"/>
          <w:rFonts w:asciiTheme="minorHAnsi" w:hAnsiTheme="minorHAnsi" w:cs="Arial"/>
          <w:b/>
          <w:color w:val="000000" w:themeColor="text1"/>
          <w:sz w:val="22"/>
          <w:szCs w:val="22"/>
          <w:u w:val="single"/>
        </w:rPr>
        <w:t>(</w:t>
      </w:r>
      <w:r w:rsidR="001D6EAD" w:rsidRPr="00C249D7">
        <w:rPr>
          <w:rStyle w:val="markedcontent"/>
          <w:rFonts w:asciiTheme="minorHAnsi" w:hAnsiTheme="minorHAnsi" w:cs="Arial"/>
          <w:b/>
          <w:i/>
          <w:color w:val="000000" w:themeColor="text1"/>
          <w:sz w:val="22"/>
          <w:szCs w:val="22"/>
          <w:u w:val="single"/>
        </w:rPr>
        <w:t>Prílohy č. 17A</w:t>
      </w:r>
      <w:r w:rsidR="00FD0620" w:rsidRPr="00C249D7">
        <w:rPr>
          <w:rStyle w:val="markedcontent"/>
          <w:rFonts w:asciiTheme="minorHAnsi" w:hAnsiTheme="minorHAnsi" w:cs="Arial"/>
          <w:b/>
          <w:i/>
          <w:color w:val="000000" w:themeColor="text1"/>
          <w:sz w:val="22"/>
          <w:szCs w:val="22"/>
          <w:u w:val="single"/>
        </w:rPr>
        <w:t>)</w:t>
      </w:r>
      <w:r w:rsidR="001D6EAD" w:rsidRPr="00C249D7">
        <w:rPr>
          <w:rStyle w:val="markedcontent"/>
          <w:rFonts w:asciiTheme="minorHAnsi" w:hAnsiTheme="minorHAnsi" w:cs="Arial"/>
          <w:b/>
          <w:color w:val="000000" w:themeColor="text1"/>
          <w:sz w:val="22"/>
          <w:szCs w:val="22"/>
          <w:u w:val="single"/>
        </w:rPr>
        <w:t xml:space="preserve"> spolu s technickou špecifikáciou,</w:t>
      </w:r>
      <w:r w:rsidR="001D6EAD" w:rsidRPr="00C249D7">
        <w:rPr>
          <w:rStyle w:val="markedcontent"/>
          <w:rFonts w:asciiTheme="minorHAnsi" w:hAnsiTheme="minorHAnsi"/>
          <w:color w:val="000000" w:themeColor="text1"/>
          <w:sz w:val="22"/>
          <w:szCs w:val="22"/>
        </w:rPr>
        <w:t xml:space="preserve"> potvrdenou dodávateľom</w:t>
      </w:r>
      <w:r w:rsidRPr="00C249D7">
        <w:rPr>
          <w:rStyle w:val="markedcontent"/>
          <w:rFonts w:asciiTheme="minorHAnsi" w:hAnsiTheme="minorHAnsi" w:cs="Arial"/>
          <w:color w:val="000000" w:themeColor="text1"/>
          <w:sz w:val="22"/>
          <w:szCs w:val="22"/>
        </w:rPr>
        <w:t xml:space="preserve">. Prijímateľ </w:t>
      </w:r>
      <w:r w:rsidRPr="00C249D7">
        <w:rPr>
          <w:rStyle w:val="markedcontent"/>
          <w:rFonts w:asciiTheme="minorHAnsi" w:hAnsiTheme="minorHAnsi"/>
          <w:color w:val="000000" w:themeColor="text1"/>
          <w:sz w:val="22"/>
          <w:szCs w:val="22"/>
        </w:rPr>
        <w:t xml:space="preserve">uvedie technickú špecifikáciu, z ktorej musí byť zrejmé, že sa jedná o ekvivalent  </w:t>
      </w:r>
      <w:r w:rsidRPr="00C249D7">
        <w:rPr>
          <w:rStyle w:val="markedcontent"/>
          <w:rFonts w:asciiTheme="minorHAnsi" w:hAnsiTheme="minorHAnsi" w:cs="Arial"/>
          <w:color w:val="000000" w:themeColor="text1"/>
          <w:sz w:val="22"/>
          <w:szCs w:val="22"/>
        </w:rPr>
        <w:t>alebo vyššiu hodnotu</w:t>
      </w:r>
      <w:r w:rsidRPr="00C249D7">
        <w:rPr>
          <w:rStyle w:val="markedcontent"/>
          <w:rFonts w:asciiTheme="minorHAnsi" w:hAnsiTheme="minorHAnsi"/>
          <w:color w:val="000000" w:themeColor="text1"/>
          <w:sz w:val="22"/>
          <w:szCs w:val="22"/>
        </w:rPr>
        <w:t xml:space="preserve"> pôvodnej položky Návrhu rozpočtu projektu</w:t>
      </w:r>
      <w:r w:rsidRPr="00C249D7">
        <w:rPr>
          <w:rFonts w:asciiTheme="minorHAnsi" w:hAnsiTheme="minorHAnsi"/>
          <w:color w:val="000000" w:themeColor="text1"/>
          <w:sz w:val="22"/>
          <w:szCs w:val="22"/>
        </w:rPr>
        <w:t xml:space="preserve">. </w:t>
      </w:r>
      <w:r w:rsidRPr="00C249D7">
        <w:rPr>
          <w:rStyle w:val="markedcontent"/>
          <w:rFonts w:asciiTheme="minorHAnsi" w:hAnsiTheme="minorHAnsi"/>
          <w:color w:val="000000" w:themeColor="text1"/>
          <w:sz w:val="22"/>
          <w:szCs w:val="22"/>
        </w:rPr>
        <w:t xml:space="preserve">Za ekvivalent sa považuje taký tovar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Výstupy a/alebo výsledky a/alebo činnosti projektu musia byť  dosiahnuté v takej kvalite a množstve v akej boli deklarované v ŽoNFP a zmluve o poskytnutí NFP t.j. nedôjde k podstatnej zmene povahy projektu,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ovplyvňujúca účel zmluvy o poskytnutí NFP a cieľ projektu;</w:t>
            </w:r>
          </w:p>
          <w:p w14:paraId="5E846D41" w14:textId="77777777"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počtu a/alebo charakteru aktivít projektu (zaradenia novej aktivity, nerealizácie aktivity, nahradenie aktivity (aktivít) inou aktivitou);</w:t>
            </w:r>
          </w:p>
          <w:p w14:paraId="19603806" w14:textId="77777777"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zníženie výšky NFP oproti pôvodnej výške platnej v okamihu nadobudnutia účinnosti zmluvy o poskytnutí NFP o viac ako 15%;</w:t>
            </w:r>
          </w:p>
          <w:p w14:paraId="1B51F6C1" w14:textId="77777777" w:rsidR="00E22CC7"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výšky finančných prostriedkov skupiny výdavkov 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p>
          <w:p w14:paraId="02A29907" w14:textId="0C200DBF" w:rsidR="00927D40" w:rsidRPr="00C249D7" w:rsidRDefault="00E22CC7"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súvisiaca so začatím/vykonaním obstarávania tov</w:t>
            </w:r>
            <w:r w:rsidR="00927D40" w:rsidRPr="00C249D7">
              <w:rPr>
                <w:sz w:val="18"/>
                <w:szCs w:val="18"/>
              </w:rPr>
              <w:t>arov, stavebných prác a služieb zmena súvisiaca s vykonaným VO/O tovarov, stavebných prác a</w:t>
            </w:r>
            <w:r w:rsidR="008D15D8" w:rsidRPr="00C249D7">
              <w:rPr>
                <w:sz w:val="18"/>
                <w:szCs w:val="18"/>
              </w:rPr>
              <w:t> </w:t>
            </w:r>
            <w:r w:rsidR="00927D40" w:rsidRPr="00C249D7">
              <w:rPr>
                <w:sz w:val="18"/>
                <w:szCs w:val="18"/>
              </w:rPr>
              <w:t>služieb</w:t>
            </w:r>
            <w:r w:rsidR="008D15D8" w:rsidRPr="00C249D7">
              <w:rPr>
                <w:sz w:val="18"/>
                <w:szCs w:val="18"/>
              </w:rPr>
              <w:t xml:space="preserve"> aj so súhlasným stanoviskom projektanta v prípade relevantnosti</w:t>
            </w:r>
            <w:r w:rsidR="00927D40" w:rsidRPr="00C249D7">
              <w:rPr>
                <w:sz w:val="18"/>
                <w:szCs w:val="18"/>
              </w:rPr>
              <w:t xml:space="preserve"> (napr.  uzatvorenie dodatku k zmluve o dielo, odstúpenie úspešného uchádzača od  zmluvy o dielo a pod.) a zmena dodávateľa (potreba vykonať nové VO/O</w:t>
            </w:r>
            <w:r w:rsidR="008D15D8" w:rsidRPr="00C249D7">
              <w:rPr>
                <w:sz w:val="18"/>
                <w:szCs w:val="18"/>
              </w:rPr>
              <w:t>)</w:t>
            </w:r>
          </w:p>
          <w:p w14:paraId="77A4ADDD"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v majetkovo-právnych pomeroch týkajúcich sa predmetu projektu alebo súvisiacich s realizáciou projektu podľa podmienok upravených v zmluve o poskytnutí NFP;</w:t>
            </w:r>
          </w:p>
          <w:p w14:paraId="03AEFC96" w14:textId="291C51D4"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týkajúca sa priamo podmienky poskytnutia príspevku, ktorá vyplýva z výzvy na predkladanie ŽoNFP</w:t>
            </w:r>
            <w:r w:rsidR="00370EA0" w:rsidRPr="00C249D7">
              <w:rPr>
                <w:sz w:val="18"/>
                <w:szCs w:val="18"/>
              </w:rPr>
              <w:t xml:space="preserve"> vyhlásená príslušnou MAS</w:t>
            </w:r>
            <w:r w:rsidRPr="00C249D7">
              <w:rPr>
                <w:sz w:val="18"/>
                <w:szCs w:val="18"/>
              </w:rPr>
              <w:t xml:space="preserve"> a spôsobu jej splnenia prijímateľom</w:t>
            </w:r>
            <w:r w:rsidR="00A43323" w:rsidRPr="00C249D7">
              <w:rPr>
                <w:sz w:val="18"/>
                <w:szCs w:val="18"/>
              </w:rPr>
              <w:t>;</w:t>
            </w:r>
          </w:p>
          <w:p w14:paraId="6B1CBF5C" w14:textId="56194E19"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doplnenie novej skupiny výdavkov, ktoré sú oprávnené v zmysle výzvy na predkladanie ŽoNFP</w:t>
            </w:r>
            <w:r w:rsidR="00370EA0" w:rsidRPr="00C249D7">
              <w:rPr>
                <w:sz w:val="18"/>
                <w:szCs w:val="18"/>
              </w:rPr>
              <w:t xml:space="preserve"> vyhlásen</w:t>
            </w:r>
            <w:r w:rsidR="00627D8E" w:rsidRPr="00C249D7">
              <w:rPr>
                <w:sz w:val="18"/>
                <w:szCs w:val="18"/>
              </w:rPr>
              <w:t>ou</w:t>
            </w:r>
            <w:r w:rsidR="00370EA0" w:rsidRPr="00C249D7">
              <w:rPr>
                <w:sz w:val="18"/>
                <w:szCs w:val="18"/>
              </w:rPr>
              <w:t xml:space="preserve"> príslušnou MAS</w:t>
            </w:r>
            <w:r w:rsidRPr="00C249D7">
              <w:rPr>
                <w:sz w:val="18"/>
                <w:szCs w:val="18"/>
              </w:rPr>
              <w:t>;</w:t>
            </w:r>
          </w:p>
          <w:p w14:paraId="48E62774" w14:textId="7DF9DDE1"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 xml:space="preserve">zmena miesta realizácie projektu/zmena miesta, kde sa nachádza predmet projektu/zmena miesta, </w:t>
            </w:r>
            <w:r w:rsidR="00D949D0" w:rsidRPr="00C249D7">
              <w:rPr>
                <w:sz w:val="18"/>
                <w:szCs w:val="18"/>
              </w:rPr>
              <w:br/>
            </w:r>
            <w:r w:rsidRPr="00C249D7">
              <w:rPr>
                <w:sz w:val="18"/>
                <w:szCs w:val="18"/>
              </w:rPr>
              <w:t>kde sa nachádza predmet zálohu</w:t>
            </w:r>
            <w:r w:rsidR="006A0580" w:rsidRPr="00C249D7">
              <w:rPr>
                <w:sz w:val="18"/>
                <w:szCs w:val="18"/>
              </w:rPr>
              <w:t xml:space="preserve"> zmena čísla parciel miesta realizácie projektu</w:t>
            </w:r>
            <w:r w:rsidRPr="00C249D7">
              <w:rPr>
                <w:sz w:val="18"/>
                <w:szCs w:val="18"/>
              </w:rPr>
              <w:t>;</w:t>
            </w:r>
          </w:p>
          <w:p w14:paraId="408470DF"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partnera/generálneho partnera projektu (resp. jeho participácie na realizácii jednotlivých aktivít projektu);</w:t>
            </w:r>
          </w:p>
          <w:p w14:paraId="33EAEBC9"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zvýšenie/zníženie počtu partnerov projektu;</w:t>
            </w:r>
          </w:p>
          <w:p w14:paraId="56645084"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organizačného zabezpečenia realizácie projektu (zmena personálnej matice projektu, resp. osôb realizačného tímu)  za podmienky, ak je organizačné zabezpečenie realizácie projektu definované v zmluve o poskytnutí NFP;</w:t>
            </w:r>
          </w:p>
          <w:p w14:paraId="6171B144" w14:textId="77777777"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spôsobu realizácie aktivít projektu;</w:t>
            </w:r>
          </w:p>
          <w:p w14:paraId="61AA6B52" w14:textId="7BB205F8"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zmena cieľovej skupiny;</w:t>
            </w:r>
          </w:p>
          <w:p w14:paraId="03B98796" w14:textId="6E7D71F4" w:rsidR="00C37CB8" w:rsidRPr="00C249D7" w:rsidRDefault="00407F10" w:rsidP="005B6A1D">
            <w:pPr>
              <w:pStyle w:val="Odsekzoznamu"/>
              <w:numPr>
                <w:ilvl w:val="0"/>
                <w:numId w:val="72"/>
              </w:numPr>
              <w:autoSpaceDE w:val="0"/>
              <w:autoSpaceDN w:val="0"/>
              <w:adjustRightInd w:val="0"/>
              <w:ind w:left="318" w:hanging="284"/>
              <w:jc w:val="both"/>
            </w:pPr>
            <w:r w:rsidRPr="00C249D7">
              <w:rPr>
                <w:sz w:val="18"/>
                <w:szCs w:val="18"/>
              </w:rPr>
              <w:t>zmena systému financovania</w:t>
            </w:r>
            <w:r w:rsidR="00B8164B" w:rsidRPr="00C249D7">
              <w:rPr>
                <w:sz w:val="18"/>
                <w:szCs w:val="18"/>
              </w:rPr>
              <w:t>;</w:t>
            </w:r>
          </w:p>
          <w:p w14:paraId="07871B26" w14:textId="211DBB25" w:rsidR="00407F10" w:rsidRPr="00C249D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C249D7">
              <w:rPr>
                <w:rFonts w:asciiTheme="minorHAnsi" w:hAnsiTheme="minorHAnsi"/>
                <w:sz w:val="18"/>
                <w:szCs w:val="18"/>
              </w:rPr>
              <w:t>zmena čísla bankového</w:t>
            </w:r>
            <w:r w:rsidR="00923C75" w:rsidRPr="00C249D7">
              <w:rPr>
                <w:rFonts w:asciiTheme="minorHAnsi" w:hAnsiTheme="minorHAnsi"/>
                <w:sz w:val="18"/>
                <w:szCs w:val="18"/>
              </w:rPr>
              <w:t xml:space="preserve"> účtu prijímateľa na príjem NFP</w:t>
            </w:r>
            <w:r w:rsidRPr="00C249D7">
              <w:rPr>
                <w:rFonts w:asciiTheme="minorHAnsi" w:hAnsiTheme="minorHAnsi"/>
                <w:sz w:val="18"/>
                <w:szCs w:val="18"/>
              </w:rPr>
              <w:t>;</w:t>
            </w:r>
          </w:p>
          <w:p w14:paraId="65293ED8" w14:textId="1CA59E21" w:rsidR="00407F10" w:rsidRPr="00C249D7" w:rsidRDefault="00407F10" w:rsidP="005B6A1D">
            <w:pPr>
              <w:pStyle w:val="Odsekzoznamu"/>
              <w:numPr>
                <w:ilvl w:val="0"/>
                <w:numId w:val="72"/>
              </w:numPr>
              <w:autoSpaceDE w:val="0"/>
              <w:autoSpaceDN w:val="0"/>
              <w:adjustRightInd w:val="0"/>
              <w:ind w:left="318" w:hanging="284"/>
              <w:jc w:val="both"/>
              <w:rPr>
                <w:sz w:val="18"/>
                <w:szCs w:val="18"/>
              </w:rPr>
            </w:pPr>
            <w:r w:rsidRPr="00C249D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C249D7">
              <w:rPr>
                <w:sz w:val="18"/>
                <w:szCs w:val="18"/>
              </w:rPr>
              <w:br/>
            </w:r>
            <w:r w:rsidRPr="00C249D7">
              <w:rPr>
                <w:sz w:val="18"/>
                <w:szCs w:val="18"/>
              </w:rPr>
              <w:t>zo zmluvy o poskytnutí NFP);</w:t>
            </w:r>
          </w:p>
          <w:p w14:paraId="1B58761F" w14:textId="14894688" w:rsidR="00407F10" w:rsidRPr="00C249D7" w:rsidRDefault="00407F10" w:rsidP="005B6A1D">
            <w:pPr>
              <w:pStyle w:val="Odsekzoznamu"/>
              <w:numPr>
                <w:ilvl w:val="0"/>
                <w:numId w:val="72"/>
              </w:numPr>
              <w:autoSpaceDE w:val="0"/>
              <w:autoSpaceDN w:val="0"/>
              <w:adjustRightInd w:val="0"/>
              <w:ind w:left="318" w:hanging="284"/>
              <w:jc w:val="both"/>
            </w:pPr>
            <w:r w:rsidRPr="00C249D7">
              <w:rPr>
                <w:sz w:val="18"/>
                <w:szCs w:val="18"/>
              </w:rPr>
              <w:t>zmena užívateľov projektu</w:t>
            </w:r>
            <w:r w:rsidR="00A43323" w:rsidRPr="00C249D7">
              <w:rPr>
                <w:sz w:val="18"/>
                <w:szCs w:val="18"/>
              </w:rPr>
              <w:t>;</w:t>
            </w:r>
          </w:p>
          <w:p w14:paraId="05CFAD58" w14:textId="42F869DF" w:rsidR="00EA3A2F" w:rsidRPr="00C249D7" w:rsidRDefault="00EA3A2F" w:rsidP="005B6A1D">
            <w:pPr>
              <w:pStyle w:val="Odsekzoznamu"/>
              <w:numPr>
                <w:ilvl w:val="0"/>
                <w:numId w:val="72"/>
              </w:numPr>
              <w:autoSpaceDE w:val="0"/>
              <w:autoSpaceDN w:val="0"/>
              <w:adjustRightInd w:val="0"/>
              <w:ind w:left="318" w:hanging="284"/>
              <w:jc w:val="both"/>
            </w:pPr>
            <w:r w:rsidRPr="00C249D7">
              <w:rPr>
                <w:sz w:val="18"/>
                <w:szCs w:val="18"/>
              </w:rPr>
              <w:t>zmena v položkách rozpočtu v </w:t>
            </w:r>
            <w:r w:rsidR="00F96F58" w:rsidRPr="00C249D7">
              <w:rPr>
                <w:sz w:val="18"/>
                <w:szCs w:val="18"/>
              </w:rPr>
              <w:t>nadvä</w:t>
            </w:r>
            <w:r w:rsidRPr="00C249D7">
              <w:rPr>
                <w:sz w:val="18"/>
                <w:szCs w:val="18"/>
              </w:rPr>
              <w:t>znosti na kapitolu 7.3.</w:t>
            </w:r>
            <w:r w:rsidR="001D6EAD" w:rsidRPr="00C249D7">
              <w:rPr>
                <w:sz w:val="18"/>
                <w:szCs w:val="18"/>
              </w:rPr>
              <w:t>1 Zjednodušené vykazovanie výdavkov.</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4EF5B8B0" w:rsidR="00BE72A5" w:rsidRPr="00C249D7" w:rsidRDefault="00111BF5" w:rsidP="00712B0A">
      <w:pPr>
        <w:spacing w:after="0" w:line="240" w:lineRule="auto"/>
        <w:ind w:left="567" w:hanging="567"/>
        <w:rPr>
          <w:rFonts w:asciiTheme="minorHAnsi" w:hAnsiTheme="minorHAnsi"/>
          <w:b/>
          <w:sz w:val="22"/>
        </w:rPr>
      </w:pPr>
      <w:r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 xml:space="preserve">predchádza úkonom prijímateľa viažucim sa na </w:t>
      </w:r>
      <w:r w:rsidRPr="00C249D7">
        <w:rPr>
          <w:color w:val="000000" w:themeColor="text1"/>
          <w:sz w:val="22"/>
          <w:szCs w:val="22"/>
        </w:rPr>
        <w:lastRenderedPageBreak/>
        <w:t>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w:t>
      </w:r>
      <w:r w:rsidRPr="00C249D7">
        <w:rPr>
          <w:sz w:val="22"/>
        </w:rPr>
        <w:lastRenderedPageBreak/>
        <w:t xml:space="preserve">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04" w:name="move463935252_6111113"/>
      <w:bookmarkStart w:id="105"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04"/>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05"/>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06"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06"/>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DC1B53">
      <w:pPr>
        <w:pStyle w:val="Nadpis4"/>
        <w:numPr>
          <w:ilvl w:val="3"/>
          <w:numId w:val="370"/>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04C231CA" w:rsidR="00411CB0" w:rsidRPr="00C249D7"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07"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07"/>
    </w:p>
    <w:p w14:paraId="5B7E7A15" w14:textId="53EAB4AF" w:rsidR="001C28CF" w:rsidRPr="00C249D7" w:rsidRDefault="00411CB0" w:rsidP="00DC1B53">
      <w:pPr>
        <w:pStyle w:val="Nadpis3"/>
        <w:numPr>
          <w:ilvl w:val="2"/>
          <w:numId w:val="370"/>
        </w:numPr>
        <w:ind w:left="720"/>
        <w:rPr>
          <w:i/>
          <w:color w:val="0070C0"/>
          <w:sz w:val="22"/>
          <w:szCs w:val="22"/>
        </w:rPr>
      </w:pPr>
      <w:bookmarkStart w:id="108" w:name="_Toc3360962"/>
      <w:bookmarkStart w:id="109" w:name="_Toc116544434"/>
      <w:r w:rsidRPr="00C249D7">
        <w:rPr>
          <w:i/>
          <w:color w:val="0070C0"/>
          <w:sz w:val="22"/>
          <w:szCs w:val="22"/>
        </w:rPr>
        <w:t>Zmenové konanie na podnet PPA</w:t>
      </w:r>
      <w:bookmarkEnd w:id="108"/>
      <w:bookmarkEnd w:id="109"/>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DC1B53">
      <w:pPr>
        <w:pStyle w:val="Nadpis3"/>
        <w:numPr>
          <w:ilvl w:val="2"/>
          <w:numId w:val="370"/>
        </w:numPr>
        <w:ind w:left="720"/>
        <w:rPr>
          <w:i/>
          <w:color w:val="0070C0"/>
          <w:sz w:val="22"/>
          <w:szCs w:val="22"/>
        </w:rPr>
      </w:pPr>
      <w:bookmarkStart w:id="110" w:name="_Toc3360963"/>
      <w:bookmarkStart w:id="111" w:name="_Toc116544435"/>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10"/>
      <w:bookmarkEnd w:id="111"/>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w:t>
      </w:r>
      <w:r w:rsidRPr="00C249D7">
        <w:rPr>
          <w:bCs/>
          <w:sz w:val="22"/>
        </w:rPr>
        <w:lastRenderedPageBreak/>
        <w:t xml:space="preserve">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w:t>
            </w:r>
            <w:r w:rsidRPr="00C249D7">
              <w:rPr>
                <w:bCs/>
                <w:sz w:val="18"/>
                <w:szCs w:val="18"/>
              </w:rPr>
              <w:lastRenderedPageBreak/>
              <w:t xml:space="preserve">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 xml:space="preserve">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w:t>
      </w:r>
      <w:r w:rsidRPr="00C249D7">
        <w:rPr>
          <w:bCs/>
          <w:sz w:val="22"/>
          <w:szCs w:val="22"/>
        </w:rPr>
        <w:lastRenderedPageBreak/>
        <w:t>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DC1B53">
      <w:pPr>
        <w:pStyle w:val="Nadpis3"/>
        <w:numPr>
          <w:ilvl w:val="2"/>
          <w:numId w:val="370"/>
        </w:numPr>
        <w:ind w:left="720"/>
        <w:rPr>
          <w:i/>
          <w:color w:val="0070C0"/>
          <w:sz w:val="22"/>
          <w:szCs w:val="22"/>
        </w:rPr>
      </w:pPr>
      <w:bookmarkStart w:id="112" w:name="_Toc3360964"/>
      <w:bookmarkStart w:id="113" w:name="_Toc116544436"/>
      <w:r w:rsidRPr="00C249D7">
        <w:rPr>
          <w:i/>
          <w:color w:val="0070C0"/>
          <w:sz w:val="22"/>
          <w:szCs w:val="22"/>
        </w:rPr>
        <w:t>Zmenové konanie stratégie CLLD</w:t>
      </w:r>
      <w:bookmarkEnd w:id="112"/>
      <w:bookmarkEnd w:id="113"/>
    </w:p>
    <w:p w14:paraId="365D887F" w14:textId="7CC8FDED" w:rsidR="001C28CF" w:rsidRPr="00C249D7" w:rsidRDefault="001748A9" w:rsidP="00DC1B53">
      <w:pPr>
        <w:pStyle w:val="Nadpis4"/>
        <w:numPr>
          <w:ilvl w:val="3"/>
          <w:numId w:val="370"/>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5B6A1D">
      <w:pPr>
        <w:pStyle w:val="Odsekzoznamu"/>
        <w:numPr>
          <w:ilvl w:val="0"/>
          <w:numId w:val="173"/>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5B6A1D">
            <w:pPr>
              <w:pStyle w:val="Odsekzoznamu"/>
              <w:keepLines/>
              <w:widowControl w:val="0"/>
              <w:numPr>
                <w:ilvl w:val="1"/>
                <w:numId w:val="266"/>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lastRenderedPageBreak/>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5B6A1D">
            <w:pPr>
              <w:pStyle w:val="Odsekzoznamu"/>
              <w:keepLines/>
              <w:widowControl w:val="0"/>
              <w:numPr>
                <w:ilvl w:val="1"/>
                <w:numId w:val="266"/>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5B6A1D">
            <w:pPr>
              <w:pStyle w:val="Odsekzoznamu"/>
              <w:keepLines/>
              <w:widowControl w:val="0"/>
              <w:numPr>
                <w:ilvl w:val="1"/>
                <w:numId w:val="266"/>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5B6A1D">
            <w:pPr>
              <w:pStyle w:val="Odsekzoznamu"/>
              <w:numPr>
                <w:ilvl w:val="0"/>
                <w:numId w:val="265"/>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2"/>
            </w:r>
            <w:r w:rsidRPr="00C249D7">
              <w:rPr>
                <w:rFonts w:asciiTheme="minorHAnsi" w:hAnsiTheme="minorHAnsi" w:cstheme="minorHAnsi"/>
                <w:color w:val="000000" w:themeColor="text1"/>
                <w:sz w:val="18"/>
                <w:szCs w:val="18"/>
              </w:rPr>
              <w:t>,</w:t>
            </w:r>
          </w:p>
          <w:p w14:paraId="00724D42" w14:textId="22B2990D" w:rsidR="001C1B80" w:rsidRPr="00C249D7" w:rsidRDefault="001C1B80" w:rsidP="005B6A1D">
            <w:pPr>
              <w:pStyle w:val="Odsekzoznamu"/>
              <w:numPr>
                <w:ilvl w:val="0"/>
                <w:numId w:val="265"/>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5B6A1D">
            <w:pPr>
              <w:pStyle w:val="Zkladntext"/>
              <w:keepLines/>
              <w:widowControl w:val="0"/>
              <w:numPr>
                <w:ilvl w:val="0"/>
                <w:numId w:val="267"/>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5B6A1D">
            <w:pPr>
              <w:pStyle w:val="Zkladntext"/>
              <w:keepLines/>
              <w:widowControl w:val="0"/>
              <w:numPr>
                <w:ilvl w:val="0"/>
                <w:numId w:val="267"/>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5B6A1D">
            <w:pPr>
              <w:pStyle w:val="Zkladntext"/>
              <w:keepLines/>
              <w:widowControl w:val="0"/>
              <w:numPr>
                <w:ilvl w:val="0"/>
                <w:numId w:val="267"/>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5B6A1D">
            <w:pPr>
              <w:pStyle w:val="Zkladntext"/>
              <w:keepLines/>
              <w:widowControl w:val="0"/>
              <w:numPr>
                <w:ilvl w:val="0"/>
                <w:numId w:val="267"/>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5B6A1D">
            <w:pPr>
              <w:pStyle w:val="Zkladntext"/>
              <w:keepLines/>
              <w:widowControl w:val="0"/>
              <w:numPr>
                <w:ilvl w:val="0"/>
                <w:numId w:val="267"/>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3"/>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5B6A1D">
            <w:pPr>
              <w:pStyle w:val="Odsekzoznamu"/>
              <w:widowControl w:val="0"/>
              <w:numPr>
                <w:ilvl w:val="0"/>
                <w:numId w:val="259"/>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4"/>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5B6A1D">
            <w:pPr>
              <w:pStyle w:val="Odsekzoznamu"/>
              <w:widowControl w:val="0"/>
              <w:numPr>
                <w:ilvl w:val="0"/>
                <w:numId w:val="260"/>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5B6A1D">
            <w:pPr>
              <w:pStyle w:val="Odsekzoznamu"/>
              <w:widowControl w:val="0"/>
              <w:numPr>
                <w:ilvl w:val="0"/>
                <w:numId w:val="260"/>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5B6A1D">
            <w:pPr>
              <w:pStyle w:val="Odsekzoznamu"/>
              <w:widowControl w:val="0"/>
              <w:numPr>
                <w:ilvl w:val="0"/>
                <w:numId w:val="260"/>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5B6A1D">
            <w:pPr>
              <w:pStyle w:val="Odsekzoznamu"/>
              <w:widowControl w:val="0"/>
              <w:numPr>
                <w:ilvl w:val="0"/>
                <w:numId w:val="260"/>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5B6A1D">
            <w:pPr>
              <w:pStyle w:val="Odsekzoznamu"/>
              <w:widowControl w:val="0"/>
              <w:numPr>
                <w:ilvl w:val="0"/>
                <w:numId w:val="260"/>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5B6A1D">
            <w:pPr>
              <w:pStyle w:val="Odsekzoznamu"/>
              <w:widowControl w:val="0"/>
              <w:numPr>
                <w:ilvl w:val="0"/>
                <w:numId w:val="259"/>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5B6A1D">
            <w:pPr>
              <w:pStyle w:val="Odsekzoznamu"/>
              <w:widowControl w:val="0"/>
              <w:numPr>
                <w:ilvl w:val="0"/>
                <w:numId w:val="261"/>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5B6A1D">
            <w:pPr>
              <w:pStyle w:val="Odsekzoznamu"/>
              <w:widowControl w:val="0"/>
              <w:numPr>
                <w:ilvl w:val="0"/>
                <w:numId w:val="261"/>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5B6A1D">
            <w:pPr>
              <w:pStyle w:val="Odsekzoznamu"/>
              <w:widowControl w:val="0"/>
              <w:numPr>
                <w:ilvl w:val="0"/>
                <w:numId w:val="261"/>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5B6A1D">
            <w:pPr>
              <w:pStyle w:val="Odsekzoznamu"/>
              <w:widowControl w:val="0"/>
              <w:numPr>
                <w:ilvl w:val="0"/>
                <w:numId w:val="261"/>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5B6A1D">
            <w:pPr>
              <w:pStyle w:val="Odsekzoznamu"/>
              <w:widowControl w:val="0"/>
              <w:numPr>
                <w:ilvl w:val="0"/>
                <w:numId w:val="261"/>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lastRenderedPageBreak/>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5B6A1D">
            <w:pPr>
              <w:pStyle w:val="Odsekzoznamu"/>
              <w:keepLines/>
              <w:widowControl w:val="0"/>
              <w:numPr>
                <w:ilvl w:val="0"/>
                <w:numId w:val="268"/>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5B6A1D">
            <w:pPr>
              <w:pStyle w:val="Odsekzoznamu"/>
              <w:keepLines/>
              <w:widowControl w:val="0"/>
              <w:numPr>
                <w:ilvl w:val="0"/>
                <w:numId w:val="268"/>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5B6A1D">
      <w:pPr>
        <w:pStyle w:val="Odsekzoznamu"/>
        <w:numPr>
          <w:ilvl w:val="0"/>
          <w:numId w:val="173"/>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77777777" w:rsidR="00E852B3" w:rsidRPr="00C249D7" w:rsidRDefault="00BB4187" w:rsidP="005B6A1D">
      <w:pPr>
        <w:pStyle w:val="Odsekzoznamu"/>
        <w:numPr>
          <w:ilvl w:val="0"/>
          <w:numId w:val="173"/>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w:t>
      </w:r>
      <w:r w:rsidRPr="00C249D7">
        <w:rPr>
          <w:strike/>
          <w:sz w:val="18"/>
          <w:szCs w:val="18"/>
        </w:rPr>
        <w:t xml:space="preserve">písomnej </w:t>
      </w:r>
      <w:r w:rsidRPr="00C249D7">
        <w:rPr>
          <w:sz w:val="22"/>
          <w:szCs w:val="22"/>
        </w:rPr>
        <w:t xml:space="preserve">akceptácie príslušnej zmeny zo strany PPA prijímateľovi, ak nie je potrebné uzatvoriť dodatok k zmluve o poskytnutí NFP. </w:t>
      </w:r>
    </w:p>
    <w:p w14:paraId="4105CB08" w14:textId="5BCCEF8D" w:rsidR="00BB4187" w:rsidRPr="00C249D7" w:rsidRDefault="00BB4187" w:rsidP="005B6A1D">
      <w:pPr>
        <w:pStyle w:val="Odsekzoznamu"/>
        <w:numPr>
          <w:ilvl w:val="0"/>
          <w:numId w:val="173"/>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5B6A1D">
      <w:pPr>
        <w:pStyle w:val="Odsekzoznamu"/>
        <w:numPr>
          <w:ilvl w:val="1"/>
          <w:numId w:val="174"/>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5B6A1D">
      <w:pPr>
        <w:pStyle w:val="Odsekzoznamu"/>
        <w:numPr>
          <w:ilvl w:val="1"/>
          <w:numId w:val="174"/>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5B6A1D">
      <w:pPr>
        <w:pStyle w:val="Odsekzoznamu"/>
        <w:numPr>
          <w:ilvl w:val="1"/>
          <w:numId w:val="174"/>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5B6A1D">
      <w:pPr>
        <w:pStyle w:val="Odsekzoznamu"/>
        <w:numPr>
          <w:ilvl w:val="1"/>
          <w:numId w:val="174"/>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5B6A1D">
      <w:pPr>
        <w:pStyle w:val="Odsekzoznamu"/>
        <w:numPr>
          <w:ilvl w:val="1"/>
          <w:numId w:val="174"/>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5B6A1D">
      <w:pPr>
        <w:pStyle w:val="Odsekzoznamu"/>
        <w:numPr>
          <w:ilvl w:val="0"/>
          <w:numId w:val="176"/>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5B6A1D">
      <w:pPr>
        <w:pStyle w:val="Odsekzoznamu"/>
        <w:numPr>
          <w:ilvl w:val="0"/>
          <w:numId w:val="175"/>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5B6A1D">
      <w:pPr>
        <w:pStyle w:val="Odsekzoznamu"/>
        <w:numPr>
          <w:ilvl w:val="0"/>
          <w:numId w:val="180"/>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5B6A1D">
      <w:pPr>
        <w:pStyle w:val="Odsekzoznamu"/>
        <w:numPr>
          <w:ilvl w:val="0"/>
          <w:numId w:val="180"/>
        </w:numPr>
        <w:tabs>
          <w:tab w:val="left" w:pos="567"/>
        </w:tabs>
        <w:autoSpaceDE w:val="0"/>
        <w:autoSpaceDN w:val="0"/>
        <w:adjustRightInd w:val="0"/>
        <w:spacing w:after="0" w:line="240" w:lineRule="auto"/>
        <w:ind w:left="567" w:hanging="567"/>
        <w:rPr>
          <w:b/>
          <w:color w:val="000000" w:themeColor="text1"/>
          <w:sz w:val="22"/>
          <w:szCs w:val="22"/>
        </w:rPr>
      </w:pPr>
      <w:bookmarkStart w:id="114"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lastRenderedPageBreak/>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5B6A1D">
      <w:pPr>
        <w:pStyle w:val="Odsekzoznamu"/>
        <w:numPr>
          <w:ilvl w:val="0"/>
          <w:numId w:val="180"/>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5B6A1D">
      <w:pPr>
        <w:pStyle w:val="Odsekzoznamu"/>
        <w:numPr>
          <w:ilvl w:val="0"/>
          <w:numId w:val="180"/>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5B6A1D">
      <w:pPr>
        <w:pStyle w:val="Odsekzoznamu"/>
        <w:numPr>
          <w:ilvl w:val="0"/>
          <w:numId w:val="181"/>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5B6A1D">
      <w:pPr>
        <w:pStyle w:val="Odsekzoznamu"/>
        <w:numPr>
          <w:ilvl w:val="0"/>
          <w:numId w:val="181"/>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14"/>
    <w:p w14:paraId="6C74E6B4" w14:textId="77777777" w:rsidR="004B117B"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77777777" w:rsidR="00946FE0"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Pr="00C249D7">
        <w:rPr>
          <w:strike/>
          <w:sz w:val="22"/>
          <w:szCs w:val="22"/>
        </w:rPr>
        <w:t xml:space="preserve">o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5B6A1D">
      <w:pPr>
        <w:pStyle w:val="Odsekzoznamu"/>
        <w:numPr>
          <w:ilvl w:val="0"/>
          <w:numId w:val="197"/>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5B6A1D">
      <w:pPr>
        <w:pStyle w:val="Odsekzoznamu"/>
        <w:numPr>
          <w:ilvl w:val="1"/>
          <w:numId w:val="182"/>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5B6A1D">
      <w:pPr>
        <w:pStyle w:val="Odsekzoznamu"/>
        <w:numPr>
          <w:ilvl w:val="1"/>
          <w:numId w:val="182"/>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5B6A1D">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5B6A1D">
      <w:pPr>
        <w:pStyle w:val="Odsekzoznamu"/>
        <w:numPr>
          <w:ilvl w:val="0"/>
          <w:numId w:val="184"/>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5B6A1D">
      <w:pPr>
        <w:pStyle w:val="Odsekzoznamu"/>
        <w:numPr>
          <w:ilvl w:val="0"/>
          <w:numId w:val="184"/>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DC1B53">
      <w:pPr>
        <w:pStyle w:val="Nadpis4"/>
        <w:numPr>
          <w:ilvl w:val="3"/>
          <w:numId w:val="370"/>
        </w:numPr>
        <w:rPr>
          <w:i/>
          <w:color w:val="0070C0"/>
          <w:sz w:val="22"/>
          <w:szCs w:val="22"/>
        </w:rPr>
      </w:pPr>
      <w:r w:rsidRPr="00C249D7">
        <w:rPr>
          <w:i/>
          <w:color w:val="0070C0"/>
          <w:sz w:val="22"/>
          <w:szCs w:val="22"/>
        </w:rPr>
        <w:lastRenderedPageBreak/>
        <w:t>Menej významné zmeny stratégie CLLD</w:t>
      </w:r>
    </w:p>
    <w:p w14:paraId="557839BC" w14:textId="77777777" w:rsidR="001748A9" w:rsidRPr="00C249D7" w:rsidRDefault="00BB4187" w:rsidP="005B6A1D">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 xml:space="preserve">stratégie CLLD </w:t>
      </w:r>
      <w:r w:rsidRPr="00C249D7">
        <w:rPr>
          <w:sz w:val="22"/>
          <w:szCs w:val="22"/>
        </w:rPr>
        <w:t xml:space="preserve"> 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5B6A1D">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5B6A1D">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77777777"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79157C2B"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  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5B6A1D">
            <w:pPr>
              <w:pStyle w:val="Odsekzoznamu"/>
              <w:numPr>
                <w:ilvl w:val="0"/>
                <w:numId w:val="198"/>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61985198"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  (ak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5B6A1D">
            <w:pPr>
              <w:pStyle w:val="Zkladntext"/>
              <w:keepLines/>
              <w:widowControl w:val="0"/>
              <w:numPr>
                <w:ilvl w:val="0"/>
                <w:numId w:val="201"/>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5B6A1D">
            <w:pPr>
              <w:pStyle w:val="Zkladntext"/>
              <w:keepLines/>
              <w:widowControl w:val="0"/>
              <w:numPr>
                <w:ilvl w:val="0"/>
                <w:numId w:val="201"/>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17205F61" w:rsidR="00903F5F" w:rsidRPr="00C249D7" w:rsidRDefault="00903F5F" w:rsidP="005B6A1D">
            <w:pPr>
              <w:pStyle w:val="Odsekzoznamu"/>
              <w:numPr>
                <w:ilvl w:val="0"/>
                <w:numId w:val="198"/>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Pr="00C249D7">
              <w:rPr>
                <w:rFonts w:asciiTheme="minorHAnsi" w:hAnsiTheme="minorHAnsi" w:cstheme="minorHAnsi"/>
                <w:sz w:val="18"/>
                <w:szCs w:val="18"/>
              </w:rPr>
              <w:t xml:space="preserve">  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711D3B55" w:rsidR="00903F5F" w:rsidRPr="00C249D7" w:rsidRDefault="00903F5F" w:rsidP="005B6A1D">
            <w:pPr>
              <w:pStyle w:val="Odsekzoznamu"/>
              <w:numPr>
                <w:ilvl w:val="0"/>
                <w:numId w:val="199"/>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  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11B132BF"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  (ak relevantné) v rámci Personálnej matice.</w:t>
            </w:r>
          </w:p>
          <w:p w14:paraId="3774480C" w14:textId="0B1C1991" w:rsidR="001748A9" w:rsidRPr="00C249D7" w:rsidRDefault="00903F5F" w:rsidP="005B6A1D">
            <w:pPr>
              <w:pStyle w:val="Odsekzoznamu"/>
              <w:numPr>
                <w:ilvl w:val="0"/>
                <w:numId w:val="200"/>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lastRenderedPageBreak/>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9818B7"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 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6CAD718B" w:rsidR="00E03367" w:rsidRPr="00C249D7" w:rsidRDefault="00E03367" w:rsidP="005B6A1D">
      <w:pPr>
        <w:pStyle w:val="Odsekzoznamu"/>
        <w:numPr>
          <w:ilvl w:val="0"/>
          <w:numId w:val="186"/>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 xml:space="preserve">právne účinky nenastanú.  </w:t>
      </w:r>
    </w:p>
    <w:p w14:paraId="3ED58A70" w14:textId="1704F17D" w:rsidR="00D63EF8" w:rsidRPr="00C249D7" w:rsidRDefault="00BB4187" w:rsidP="005B6A1D">
      <w:pPr>
        <w:pStyle w:val="Odsekzoznamu"/>
        <w:numPr>
          <w:ilvl w:val="0"/>
          <w:numId w:val="186"/>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5B6A1D">
      <w:pPr>
        <w:pStyle w:val="Odsekzoznamu"/>
        <w:numPr>
          <w:ilvl w:val="0"/>
          <w:numId w:val="186"/>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791BD57E" w:rsidR="00D63EF8" w:rsidRPr="00C249D7" w:rsidRDefault="00D63EF8" w:rsidP="005B6A1D">
      <w:pPr>
        <w:pStyle w:val="Odsekzoznamu"/>
        <w:numPr>
          <w:ilvl w:val="0"/>
          <w:numId w:val="186"/>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 xml:space="preserve">známenie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 </w:t>
      </w:r>
      <w:r w:rsidR="00DF2102" w:rsidRPr="00C249D7">
        <w:rPr>
          <w:color w:val="auto"/>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5B6A1D">
      <w:pPr>
        <w:pStyle w:val="Odsekzoznamu"/>
        <w:numPr>
          <w:ilvl w:val="0"/>
          <w:numId w:val="186"/>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5B6A1D">
      <w:pPr>
        <w:pStyle w:val="Odsekzoznamu"/>
        <w:numPr>
          <w:ilvl w:val="0"/>
          <w:numId w:val="186"/>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5B6A1D">
      <w:pPr>
        <w:pStyle w:val="Odsekzoznamu"/>
        <w:numPr>
          <w:ilvl w:val="0"/>
          <w:numId w:val="186"/>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5B6A1D">
      <w:pPr>
        <w:pStyle w:val="Odsekzoznamu"/>
        <w:numPr>
          <w:ilvl w:val="0"/>
          <w:numId w:val="186"/>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15" w:name="_Toc3360965"/>
    </w:p>
    <w:p w14:paraId="33B929C4" w14:textId="0775985B" w:rsidR="001C28CF" w:rsidRPr="00C249D7" w:rsidRDefault="0084394D" w:rsidP="00DC1B53">
      <w:pPr>
        <w:pStyle w:val="Nadpis2"/>
        <w:numPr>
          <w:ilvl w:val="1"/>
          <w:numId w:val="370"/>
        </w:numPr>
        <w:ind w:left="567" w:hanging="567"/>
        <w:rPr>
          <w:rFonts w:asciiTheme="minorHAnsi" w:hAnsiTheme="minorHAnsi" w:cs="Times New Roman"/>
          <w:color w:val="0070C0"/>
          <w:sz w:val="24"/>
          <w:szCs w:val="24"/>
        </w:rPr>
      </w:pPr>
      <w:bookmarkStart w:id="116" w:name="_Toc116544437"/>
      <w:r w:rsidRPr="00C249D7">
        <w:rPr>
          <w:rFonts w:asciiTheme="minorHAnsi" w:hAnsiTheme="minorHAnsi" w:cs="Times New Roman"/>
          <w:color w:val="0070C0"/>
          <w:sz w:val="24"/>
          <w:szCs w:val="24"/>
        </w:rPr>
        <w:t>Monitorovanie projektov</w:t>
      </w:r>
      <w:bookmarkEnd w:id="115"/>
      <w:bookmarkEnd w:id="116"/>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17" w:name="_2.5_Zmeny_projektu"/>
      <w:bookmarkStart w:id="118" w:name="_Toc442124750"/>
      <w:bookmarkEnd w:id="117"/>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309E2361" w14:textId="6625D3D8" w:rsidR="006F7B12" w:rsidRPr="00C249D7" w:rsidRDefault="00BF24EE" w:rsidP="005B6A1D">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67FA0FD7" w14:textId="3CD0981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Pr="00C249D7">
        <w:rPr>
          <w:b/>
          <w:sz w:val="22"/>
          <w:szCs w:val="22"/>
        </w:rPr>
        <w:t>údaje o projekte/merateľné 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lastRenderedPageBreak/>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5B6A1D">
      <w:pPr>
        <w:pStyle w:val="Odsekzoznamu"/>
        <w:numPr>
          <w:ilvl w:val="0"/>
          <w:numId w:val="235"/>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5B6A1D">
      <w:pPr>
        <w:pStyle w:val="Odsekzoznamu"/>
        <w:numPr>
          <w:ilvl w:val="0"/>
          <w:numId w:val="235"/>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4349C5D9" w:rsidR="00BE68E9" w:rsidRPr="00C249D7" w:rsidRDefault="00BE68E9" w:rsidP="005B6A1D">
      <w:pPr>
        <w:pStyle w:val="Odsekzoznamu"/>
        <w:numPr>
          <w:ilvl w:val="0"/>
          <w:numId w:val="235"/>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  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748CD3C6"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  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lastRenderedPageBreak/>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5B6A1D">
      <w:pPr>
        <w:pStyle w:val="Odsekzoznamu"/>
        <w:numPr>
          <w:ilvl w:val="1"/>
          <w:numId w:val="215"/>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CABB324" w:rsidR="001926BE" w:rsidRPr="00C249D7" w:rsidRDefault="003F7E23" w:rsidP="005B6A1D">
      <w:pPr>
        <w:pStyle w:val="Odsekzoznamu"/>
        <w:numPr>
          <w:ilvl w:val="1"/>
          <w:numId w:val="215"/>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1926BE" w:rsidRPr="00C249D7">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1926BE" w:rsidRPr="00C249D7">
        <w:rPr>
          <w:sz w:val="22"/>
          <w:szCs w:val="22"/>
        </w:rPr>
        <w:t xml:space="preserve">  a ich preplácaní budú poskytnuté relevantné informácie z hľadiska toho, čo bolo za relevantné výdavky dosiahnuté a ako prebiehala realizácia projektu.</w:t>
      </w:r>
    </w:p>
    <w:p w14:paraId="413FC000" w14:textId="7283717F" w:rsidR="00723D79" w:rsidRPr="00C249D7" w:rsidRDefault="00723D79" w:rsidP="005B6A1D">
      <w:pPr>
        <w:pStyle w:val="Odsekzoznamu"/>
        <w:numPr>
          <w:ilvl w:val="1"/>
          <w:numId w:val="215"/>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5B6A1D">
      <w:pPr>
        <w:pStyle w:val="Odsekzoznamu"/>
        <w:numPr>
          <w:ilvl w:val="1"/>
          <w:numId w:val="215"/>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5B6A1D">
      <w:pPr>
        <w:pStyle w:val="Odsekzoznamu"/>
        <w:numPr>
          <w:ilvl w:val="1"/>
          <w:numId w:val="215"/>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DC1B53">
      <w:pPr>
        <w:pStyle w:val="Nadpis3"/>
        <w:numPr>
          <w:ilvl w:val="2"/>
          <w:numId w:val="370"/>
        </w:numPr>
        <w:ind w:left="720"/>
        <w:rPr>
          <w:i/>
          <w:color w:val="0070C0"/>
          <w:sz w:val="22"/>
          <w:szCs w:val="22"/>
        </w:rPr>
      </w:pPr>
      <w:bookmarkStart w:id="119" w:name="_Toc3360966"/>
      <w:bookmarkStart w:id="120" w:name="_Toc116544438"/>
      <w:r w:rsidRPr="00C249D7">
        <w:rPr>
          <w:i/>
          <w:color w:val="0070C0"/>
          <w:sz w:val="22"/>
          <w:szCs w:val="22"/>
        </w:rPr>
        <w:t xml:space="preserve">Monitorovanie </w:t>
      </w:r>
      <w:r w:rsidR="00C66E0E" w:rsidRPr="00C249D7">
        <w:rPr>
          <w:i/>
          <w:color w:val="0070C0"/>
          <w:sz w:val="22"/>
          <w:szCs w:val="22"/>
        </w:rPr>
        <w:t>na úrovni projektu</w:t>
      </w:r>
      <w:bookmarkEnd w:id="119"/>
      <w:bookmarkEnd w:id="120"/>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07F855CA" w14:textId="76B94969" w:rsidR="001C28CF" w:rsidRPr="00C249D7" w:rsidRDefault="00C66E0E" w:rsidP="00477845">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3A99D435" w14:textId="52DDC375" w:rsidR="001C28CF" w:rsidRPr="00C249D7" w:rsidRDefault="00C66E0E" w:rsidP="00DC1B53">
      <w:pPr>
        <w:pStyle w:val="Nadpis3"/>
        <w:numPr>
          <w:ilvl w:val="2"/>
          <w:numId w:val="370"/>
        </w:numPr>
        <w:ind w:left="720"/>
        <w:rPr>
          <w:i/>
          <w:color w:val="0070C0"/>
          <w:sz w:val="22"/>
          <w:szCs w:val="22"/>
        </w:rPr>
      </w:pPr>
      <w:bookmarkStart w:id="121" w:name="_Toc3360967"/>
      <w:bookmarkStart w:id="122" w:name="_Toc116544439"/>
      <w:bookmarkStart w:id="123" w:name="move463935252_6122"/>
      <w:r w:rsidRPr="00C249D7">
        <w:rPr>
          <w:i/>
          <w:color w:val="0070C0"/>
          <w:sz w:val="22"/>
          <w:szCs w:val="22"/>
        </w:rPr>
        <w:t>Následná monitorovacia správa (oznámenie prijímateľa o plnení podmienok udržateľnosti projektu)</w:t>
      </w:r>
      <w:bookmarkEnd w:id="121"/>
      <w:bookmarkEnd w:id="122"/>
    </w:p>
    <w:bookmarkEnd w:id="123"/>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DC1B53">
      <w:pPr>
        <w:pStyle w:val="Nadpis3"/>
        <w:numPr>
          <w:ilvl w:val="2"/>
          <w:numId w:val="370"/>
        </w:numPr>
        <w:ind w:left="720"/>
        <w:rPr>
          <w:i/>
          <w:color w:val="0070C0"/>
          <w:sz w:val="22"/>
          <w:szCs w:val="22"/>
        </w:rPr>
      </w:pPr>
      <w:bookmarkStart w:id="124" w:name="_Toc3360968"/>
      <w:bookmarkStart w:id="125" w:name="_Toc116544440"/>
      <w:r w:rsidRPr="00C249D7">
        <w:rPr>
          <w:i/>
          <w:color w:val="0070C0"/>
          <w:sz w:val="22"/>
          <w:szCs w:val="22"/>
        </w:rPr>
        <w:t>Monitorovanie a hodnotenie stratégie CLLD</w:t>
      </w:r>
      <w:bookmarkEnd w:id="124"/>
      <w:bookmarkEnd w:id="125"/>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77777777" w:rsidR="00C04FB9"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sz w:val="22"/>
        </w:rPr>
        <w:t xml:space="preserve">MAS v rámci </w:t>
      </w:r>
      <w:r w:rsidR="00AF6918" w:rsidRPr="00C249D7">
        <w:rPr>
          <w:rFonts w:asciiTheme="minorHAnsi" w:hAnsiTheme="minorHAnsi"/>
          <w:sz w:val="22"/>
        </w:rPr>
        <w:t>pod</w:t>
      </w:r>
      <w:r w:rsidRPr="00C249D7">
        <w:rPr>
          <w:rFonts w:asciiTheme="minorHAnsi" w:hAnsiTheme="minorHAnsi"/>
          <w:sz w:val="22"/>
        </w:rPr>
        <w:t xml:space="preserve">opatrenia 19.4 predkladá vždy k 31.3 roka n+1 </w:t>
      </w:r>
      <w:r w:rsidRPr="00C249D7">
        <w:rPr>
          <w:rFonts w:asciiTheme="minorHAnsi" w:hAnsiTheme="minorHAnsi"/>
          <w:b/>
          <w:sz w:val="22"/>
        </w:rPr>
        <w:t xml:space="preserve">„Správu o implementácii stratégie CLLD“ </w:t>
      </w:r>
      <w:r w:rsidRPr="00C249D7">
        <w:rPr>
          <w:rFonts w:asciiTheme="minorHAnsi" w:hAnsiTheme="minorHAnsi"/>
          <w:sz w:val="22"/>
          <w:szCs w:val="22"/>
        </w:rPr>
        <w:t>(</w:t>
      </w:r>
      <w:r w:rsidRPr="00C249D7">
        <w:rPr>
          <w:rFonts w:asciiTheme="minorHAnsi" w:hAnsiTheme="minorHAnsi"/>
          <w:i/>
          <w:sz w:val="22"/>
          <w:szCs w:val="22"/>
          <w:u w:val="single"/>
        </w:rPr>
        <w:t>Príloha</w:t>
      </w:r>
      <w:r w:rsidR="0040705C" w:rsidRPr="00C249D7">
        <w:rPr>
          <w:rFonts w:asciiTheme="minorHAnsi" w:hAnsiTheme="minorHAnsi"/>
          <w:i/>
          <w:sz w:val="22"/>
          <w:szCs w:val="22"/>
          <w:u w:val="single"/>
        </w:rPr>
        <w:t xml:space="preserve"> č.23A</w:t>
      </w:r>
      <w:r w:rsidRPr="00C249D7">
        <w:rPr>
          <w:rFonts w:asciiTheme="minorHAnsi" w:hAnsiTheme="minorHAnsi"/>
          <w:sz w:val="22"/>
          <w:szCs w:val="22"/>
        </w:rPr>
        <w:t>).</w:t>
      </w:r>
      <w:r w:rsidRPr="00C249D7">
        <w:rPr>
          <w:rFonts w:asciiTheme="minorHAnsi" w:hAnsiTheme="minorHAnsi"/>
          <w:sz w:val="22"/>
        </w:rPr>
        <w:t xml:space="preserve"> </w:t>
      </w:r>
      <w:r w:rsidR="00FA4EDC" w:rsidRPr="00C249D7">
        <w:rPr>
          <w:rFonts w:asciiTheme="minorHAnsi" w:hAnsiTheme="minorHAnsi"/>
          <w:sz w:val="22"/>
        </w:rPr>
        <w:t xml:space="preserve">Poslednú Správu o implementácii stratégie CLLD predkladá MAS </w:t>
      </w:r>
      <w:r w:rsidR="008906D8" w:rsidRPr="00C249D7">
        <w:rPr>
          <w:rFonts w:asciiTheme="minorHAnsi" w:hAnsiTheme="minorHAnsi"/>
          <w:color w:val="000000" w:themeColor="text1"/>
          <w:sz w:val="22"/>
        </w:rPr>
        <w:t>k 31.05</w:t>
      </w:r>
      <w:r w:rsidR="00FA4EDC" w:rsidRPr="00C249D7">
        <w:rPr>
          <w:rFonts w:asciiTheme="minorHAnsi" w:hAnsiTheme="minorHAnsi"/>
          <w:color w:val="000000" w:themeColor="text1"/>
          <w:sz w:val="22"/>
        </w:rPr>
        <w:t>.202</w:t>
      </w:r>
      <w:r w:rsidR="00D13775" w:rsidRPr="00C249D7">
        <w:rPr>
          <w:rFonts w:asciiTheme="minorHAnsi" w:hAnsiTheme="minorHAnsi"/>
          <w:color w:val="000000" w:themeColor="text1"/>
          <w:sz w:val="22"/>
        </w:rPr>
        <w:t>5</w:t>
      </w:r>
      <w:r w:rsidR="00744C19" w:rsidRPr="00C249D7">
        <w:rPr>
          <w:rFonts w:asciiTheme="minorHAnsi" w:hAnsiTheme="minorHAnsi"/>
          <w:color w:val="000000" w:themeColor="text1"/>
          <w:sz w:val="22"/>
        </w:rPr>
        <w:t xml:space="preserve"> </w:t>
      </w:r>
      <w:r w:rsidR="00744C19" w:rsidRPr="00C249D7">
        <w:rPr>
          <w:rFonts w:asciiTheme="minorHAnsi" w:hAnsiTheme="minorHAnsi"/>
          <w:color w:val="000000" w:themeColor="text1"/>
          <w:sz w:val="22"/>
          <w:szCs w:val="22"/>
        </w:rPr>
        <w:t>spolu s</w:t>
      </w:r>
      <w:r w:rsidR="00D5074E" w:rsidRPr="00C249D7">
        <w:rPr>
          <w:rFonts w:asciiTheme="minorHAnsi" w:hAnsiTheme="minorHAnsi"/>
          <w:color w:val="000000" w:themeColor="text1"/>
          <w:sz w:val="22"/>
          <w:szCs w:val="22"/>
        </w:rPr>
        <w:t>o</w:t>
      </w:r>
      <w:r w:rsidR="00744C19" w:rsidRPr="00C249D7">
        <w:rPr>
          <w:rFonts w:asciiTheme="minorHAnsi" w:hAnsiTheme="minorHAnsi"/>
          <w:color w:val="000000" w:themeColor="text1"/>
          <w:sz w:val="22"/>
          <w:szCs w:val="22"/>
        </w:rPr>
        <w:t xml:space="preserve"> záverečným hodnotením (ex–post) v zmysle ods.6, písm. b) tejto kapitoly.</w:t>
      </w:r>
    </w:p>
    <w:p w14:paraId="664266CA" w14:textId="21042CB4" w:rsidR="001926BE" w:rsidRPr="00C249D7" w:rsidRDefault="00C04FB9" w:rsidP="008D01F2">
      <w:pPr>
        <w:pStyle w:val="Odsekzoznamu"/>
        <w:spacing w:after="0" w:line="240" w:lineRule="auto"/>
        <w:ind w:left="567"/>
        <w:contextualSpacing w:val="0"/>
      </w:pPr>
      <w:r w:rsidRPr="00C249D7">
        <w:rPr>
          <w:rFonts w:asciiTheme="minorHAnsi" w:hAnsiTheme="minorHAnsi"/>
          <w:sz w:val="22"/>
          <w:szCs w:val="22"/>
        </w:rPr>
        <w:t xml:space="preserve">V rámci podopatrenia 19.4 je MAS povinná pri každej ŽoP </w:t>
      </w:r>
      <w:r w:rsidRPr="00C249D7">
        <w:rPr>
          <w:sz w:val="22"/>
          <w:szCs w:val="22"/>
        </w:rPr>
        <w:t>predložiť priebežnú monitorovaciu správu</w:t>
      </w:r>
      <w:r w:rsidR="00662236" w:rsidRPr="00C249D7">
        <w:rPr>
          <w:sz w:val="22"/>
          <w:szCs w:val="22"/>
        </w:rPr>
        <w:t xml:space="preserve"> </w:t>
      </w:r>
      <w:r w:rsidR="00662236" w:rsidRPr="00C249D7">
        <w:rPr>
          <w:rFonts w:asciiTheme="minorHAnsi" w:hAnsiTheme="minorHAnsi"/>
          <w:sz w:val="22"/>
          <w:szCs w:val="22"/>
        </w:rPr>
        <w:t>(</w:t>
      </w:r>
      <w:r w:rsidR="00662236" w:rsidRPr="00C249D7">
        <w:rPr>
          <w:rFonts w:asciiTheme="minorHAnsi" w:hAnsiTheme="minorHAnsi"/>
          <w:i/>
          <w:sz w:val="22"/>
          <w:szCs w:val="22"/>
          <w:u w:val="single"/>
        </w:rPr>
        <w:t>Príloha č.24A</w:t>
      </w:r>
      <w:r w:rsidR="00662236" w:rsidRPr="00C249D7">
        <w:rPr>
          <w:rFonts w:asciiTheme="minorHAnsi" w:hAnsiTheme="minorHAnsi"/>
          <w:sz w:val="22"/>
          <w:szCs w:val="22"/>
        </w:rPr>
        <w:t>)</w:t>
      </w:r>
      <w:r w:rsidRPr="00C249D7">
        <w:rPr>
          <w:sz w:val="22"/>
          <w:szCs w:val="22"/>
        </w:rPr>
        <w:t xml:space="preserve">, ktorá  bude obsahovať informácie o postupe realizácie projektu na požadované financovanie </w:t>
      </w:r>
      <w:r w:rsidR="00DD12B7" w:rsidRPr="00C249D7">
        <w:rPr>
          <w:sz w:val="22"/>
          <w:szCs w:val="22"/>
        </w:rPr>
        <w:t xml:space="preserve">v rámci </w:t>
      </w:r>
      <w:r w:rsidRPr="00C249D7">
        <w:rPr>
          <w:sz w:val="22"/>
          <w:szCs w:val="22"/>
        </w:rPr>
        <w:t>ŽoP</w:t>
      </w:r>
      <w:r w:rsidR="00DD12B7" w:rsidRPr="00C249D7">
        <w:rPr>
          <w:sz w:val="22"/>
          <w:szCs w:val="22"/>
        </w:rPr>
        <w:t>.</w:t>
      </w:r>
      <w:r w:rsidRPr="00C249D7">
        <w:rPr>
          <w:sz w:val="22"/>
          <w:szCs w:val="22"/>
        </w:rPr>
        <w:t xml:space="preserve"> Uvedeným sa zabezpečí, že pri posudzovaní oprávnenosti výdavkov</w:t>
      </w:r>
      <w:r w:rsidR="00DD12B7" w:rsidRPr="00C249D7">
        <w:rPr>
          <w:sz w:val="22"/>
          <w:szCs w:val="22"/>
        </w:rPr>
        <w:t xml:space="preserve"> na výstupy v zmysle </w:t>
      </w:r>
      <w:r w:rsidR="00FD0620" w:rsidRPr="00C249D7">
        <w:rPr>
          <w:i/>
          <w:sz w:val="22"/>
          <w:szCs w:val="22"/>
          <w:u w:val="single"/>
        </w:rPr>
        <w:t>(</w:t>
      </w:r>
      <w:r w:rsidR="00DD12B7" w:rsidRPr="00C249D7">
        <w:rPr>
          <w:i/>
          <w:sz w:val="22"/>
          <w:szCs w:val="22"/>
          <w:u w:val="single"/>
        </w:rPr>
        <w:t>Prílohy č.10A</w:t>
      </w:r>
      <w:r w:rsidR="00FD0620" w:rsidRPr="00C249D7">
        <w:rPr>
          <w:i/>
          <w:sz w:val="22"/>
          <w:szCs w:val="22"/>
          <w:u w:val="single"/>
        </w:rPr>
        <w:t>)</w:t>
      </w:r>
      <w:r w:rsidR="00DD12B7" w:rsidRPr="00C249D7">
        <w:rPr>
          <w:sz w:val="22"/>
          <w:szCs w:val="22"/>
        </w:rPr>
        <w:t xml:space="preserve"> </w:t>
      </w:r>
      <w:r w:rsidRPr="00C249D7">
        <w:rPr>
          <w:sz w:val="22"/>
          <w:szCs w:val="22"/>
        </w:rPr>
        <w:t xml:space="preserve"> a ich preplácaní budú poskytnuté relevantné informácie z hľadiska toho, čo bolo za relevantné výd</w:t>
      </w:r>
      <w:r w:rsidR="00662236" w:rsidRPr="00C249D7">
        <w:rPr>
          <w:sz w:val="22"/>
          <w:szCs w:val="22"/>
        </w:rPr>
        <w:t>avky dosiahnuté a ako prebiehala realizácia projektu</w:t>
      </w:r>
      <w:r w:rsidRPr="00C249D7">
        <w:rPr>
          <w:sz w:val="22"/>
          <w:szCs w:val="22"/>
        </w:rPr>
        <w:t xml:space="preserve">. </w:t>
      </w:r>
    </w:p>
    <w:p w14:paraId="0AA6D925"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7963A2C4"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implementácie stratégie CLLD  vrátane 7 kľúčových znakov LEADER,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6DF2162C"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k tomuto hodnoteniu. Hodnotenie (ex-post) stratégie CLLD predkladá MAS pri poslednej ŽoP v rámci podopatrenia 19.4 na PPA (prechodné obdobie), pričom MAS bude </w:t>
      </w:r>
      <w:r w:rsidRPr="00C249D7">
        <w:rPr>
          <w:b/>
          <w:color w:val="000000" w:themeColor="text1"/>
          <w:sz w:val="22"/>
          <w:szCs w:val="22"/>
        </w:rPr>
        <w:t xml:space="preserve">vychádzať </w:t>
      </w:r>
      <w:r w:rsidR="00DD47DE" w:rsidRPr="00C249D7">
        <w:rPr>
          <w:b/>
          <w:color w:val="000000" w:themeColor="text1"/>
          <w:sz w:val="22"/>
          <w:szCs w:val="22"/>
        </w:rPr>
        <w:br/>
      </w:r>
      <w:r w:rsidRPr="00C249D7">
        <w:rPr>
          <w:b/>
          <w:color w:val="000000" w:themeColor="text1"/>
          <w:sz w:val="22"/>
          <w:szCs w:val="22"/>
        </w:rPr>
        <w:t xml:space="preserve">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DAB6856" w:rsidR="00F838A7" w:rsidRPr="00C249D7" w:rsidRDefault="00C66E0E" w:rsidP="005B6A1D">
      <w:pPr>
        <w:pStyle w:val="Odsekzoznamu"/>
        <w:numPr>
          <w:ilvl w:val="0"/>
          <w:numId w:val="207"/>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9E6B0E"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 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  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26" w:name="_Toc3360969"/>
    </w:p>
    <w:p w14:paraId="52BDA799" w14:textId="63B4A348" w:rsidR="001C28CF" w:rsidRPr="00C249D7" w:rsidRDefault="002730AF" w:rsidP="00DC1B53">
      <w:pPr>
        <w:pStyle w:val="Nadpis2"/>
        <w:numPr>
          <w:ilvl w:val="1"/>
          <w:numId w:val="370"/>
        </w:numPr>
        <w:ind w:left="567" w:hanging="567"/>
        <w:rPr>
          <w:rFonts w:asciiTheme="minorHAnsi" w:hAnsiTheme="minorHAnsi" w:cs="Times New Roman"/>
          <w:color w:val="0070C0"/>
          <w:sz w:val="24"/>
          <w:szCs w:val="24"/>
        </w:rPr>
      </w:pPr>
      <w:bookmarkStart w:id="127" w:name="_Toc116544441"/>
      <w:r w:rsidRPr="00C249D7">
        <w:rPr>
          <w:rFonts w:asciiTheme="minorHAnsi" w:hAnsiTheme="minorHAnsi" w:cs="Times New Roman"/>
          <w:color w:val="0070C0"/>
          <w:sz w:val="24"/>
          <w:szCs w:val="24"/>
        </w:rPr>
        <w:t>Finančná kontrola a audit projektov</w:t>
      </w:r>
      <w:bookmarkEnd w:id="118"/>
      <w:bookmarkEnd w:id="126"/>
      <w:bookmarkEnd w:id="127"/>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28" w:name="_2.5.1_Žiadosť_o"/>
      <w:bookmarkStart w:id="129" w:name="_4.5.1.1_Formálna_zmena"/>
      <w:bookmarkStart w:id="130" w:name="_4.5.1.2_Menej_významná"/>
      <w:bookmarkStart w:id="131" w:name="_2.5.2.2_Menej_významná"/>
      <w:bookmarkStart w:id="132" w:name="_4.5.1.3_Významnejšia_zmena"/>
      <w:bookmarkStart w:id="133" w:name="_2.5.2.3_Významnejšia_zmena"/>
      <w:bookmarkStart w:id="134" w:name="_4.5.1.4_Podstatná_zmena"/>
      <w:bookmarkStart w:id="135" w:name="_4.5.2.1_Zmena_Zmluvy"/>
      <w:bookmarkStart w:id="136" w:name="_2.5.2.1_Zmena_Zmluvy"/>
      <w:bookmarkStart w:id="137" w:name="_4.5.2.2_Zmena_VZP"/>
      <w:bookmarkStart w:id="138" w:name="_2.5.2.2_Zmena_VZP"/>
      <w:bookmarkEnd w:id="128"/>
      <w:bookmarkEnd w:id="129"/>
      <w:bookmarkEnd w:id="130"/>
      <w:bookmarkEnd w:id="131"/>
      <w:bookmarkEnd w:id="132"/>
      <w:bookmarkEnd w:id="133"/>
      <w:bookmarkEnd w:id="134"/>
      <w:bookmarkEnd w:id="135"/>
      <w:bookmarkEnd w:id="136"/>
      <w:bookmarkEnd w:id="137"/>
      <w:bookmarkEnd w:id="138"/>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09A68D53"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xml:space="preserve">, súlad </w:t>
      </w:r>
      <w:r w:rsidR="005C0F86" w:rsidRPr="00C249D7">
        <w:rPr>
          <w:rFonts w:asciiTheme="minorHAnsi" w:hAnsiTheme="minorHAnsi" w:cstheme="minorHAnsi"/>
          <w:sz w:val="22"/>
          <w:szCs w:val="22"/>
        </w:rPr>
        <w:lastRenderedPageBreak/>
        <w:t>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286A5430"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prijať opatrenia  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8582821"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AD67E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ak táto povinnosť vyplynie z výsledku vykonanej finančnej kontroly/auditu kedykoľvek počas účinnosti Zmluvy, nie je dotknutá výsledkom predchádzajúcej finančnej kontroly/auditu.  </w:t>
      </w:r>
      <w:bookmarkStart w:id="139" w:name="_2.7_Sankčný_mechanizmus"/>
      <w:bookmarkStart w:id="140" w:name="_2.7.1_Sankčný_mechanizmus_1"/>
      <w:bookmarkStart w:id="141" w:name="_2.7.1_Sankčný_mechanizmus"/>
      <w:bookmarkStart w:id="142" w:name="_Toc442124767"/>
      <w:bookmarkEnd w:id="139"/>
      <w:bookmarkEnd w:id="140"/>
      <w:bookmarkEnd w:id="141"/>
    </w:p>
    <w:p w14:paraId="1F42ACBE" w14:textId="3024F66E" w:rsidR="00073FE3" w:rsidRPr="00C249D7" w:rsidRDefault="002730AF" w:rsidP="00DC1B53">
      <w:pPr>
        <w:pStyle w:val="Nadpis3"/>
        <w:numPr>
          <w:ilvl w:val="2"/>
          <w:numId w:val="370"/>
        </w:numPr>
        <w:ind w:left="720"/>
        <w:rPr>
          <w:i/>
          <w:color w:val="0070C0"/>
          <w:sz w:val="22"/>
          <w:szCs w:val="22"/>
        </w:rPr>
      </w:pPr>
      <w:bookmarkStart w:id="143" w:name="_Toc3360970"/>
      <w:bookmarkStart w:id="144" w:name="_Toc116544442"/>
      <w:r w:rsidRPr="00C249D7">
        <w:rPr>
          <w:i/>
          <w:color w:val="0070C0"/>
          <w:sz w:val="22"/>
          <w:szCs w:val="22"/>
        </w:rPr>
        <w:lastRenderedPageBreak/>
        <w:t>Udržateľnosť projektov a ukončovanie zmluvy o poskytnutí NFP</w:t>
      </w:r>
      <w:bookmarkEnd w:id="143"/>
      <w:bookmarkEnd w:id="144"/>
    </w:p>
    <w:bookmarkEnd w:id="142"/>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lastRenderedPageBreak/>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45" w:name="_Toc3360979"/>
    </w:p>
    <w:p w14:paraId="6A19E843" w14:textId="1C8FF813" w:rsidR="001C28CF" w:rsidRPr="00C249D7" w:rsidRDefault="00787440" w:rsidP="00DC1B53">
      <w:pPr>
        <w:pStyle w:val="Nadpis2"/>
        <w:numPr>
          <w:ilvl w:val="1"/>
          <w:numId w:val="370"/>
        </w:numPr>
        <w:ind w:left="567" w:hanging="567"/>
        <w:rPr>
          <w:rFonts w:asciiTheme="minorHAnsi" w:hAnsiTheme="minorHAnsi" w:cs="Times New Roman"/>
          <w:color w:val="0070C0"/>
          <w:sz w:val="24"/>
          <w:szCs w:val="24"/>
        </w:rPr>
      </w:pPr>
      <w:bookmarkStart w:id="146" w:name="_Toc116544443"/>
      <w:bookmarkStart w:id="147"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45"/>
      <w:bookmarkEnd w:id="146"/>
    </w:p>
    <w:bookmarkEnd w:id="147"/>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lastRenderedPageBreak/>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5"/>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5B6A1D">
      <w:pPr>
        <w:pStyle w:val="Odsekzoznamu"/>
        <w:numPr>
          <w:ilvl w:val="0"/>
          <w:numId w:val="214"/>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5B6A1D">
      <w:pPr>
        <w:pStyle w:val="ti-grseq-1"/>
        <w:numPr>
          <w:ilvl w:val="0"/>
          <w:numId w:val="214"/>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5B6A1D">
      <w:pPr>
        <w:pStyle w:val="ti-grseq-1"/>
        <w:numPr>
          <w:ilvl w:val="0"/>
          <w:numId w:val="214"/>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5B6A1D">
      <w:pPr>
        <w:pStyle w:val="Odsekzoznamu"/>
        <w:numPr>
          <w:ilvl w:val="0"/>
          <w:numId w:val="214"/>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5B6A1D">
      <w:pPr>
        <w:pStyle w:val="Default"/>
        <w:numPr>
          <w:ilvl w:val="0"/>
          <w:numId w:val="214"/>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5"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DC1B53">
      <w:pPr>
        <w:pStyle w:val="Nadpis3"/>
        <w:numPr>
          <w:ilvl w:val="2"/>
          <w:numId w:val="370"/>
        </w:numPr>
        <w:ind w:left="720"/>
        <w:rPr>
          <w:color w:val="0070C0"/>
          <w:sz w:val="22"/>
          <w:szCs w:val="22"/>
        </w:rPr>
      </w:pPr>
      <w:bookmarkStart w:id="148" w:name="_Toc3360980"/>
      <w:bookmarkStart w:id="149" w:name="_Toc116544444"/>
      <w:bookmarkStart w:id="150" w:name="move463935252_6161"/>
      <w:r w:rsidRPr="00C249D7">
        <w:rPr>
          <w:i/>
          <w:color w:val="0070C0"/>
          <w:sz w:val="22"/>
          <w:szCs w:val="22"/>
        </w:rPr>
        <w:t>Informovanie a komunikácia MAS</w:t>
      </w:r>
      <w:bookmarkEnd w:id="148"/>
      <w:bookmarkEnd w:id="149"/>
      <w:r w:rsidRPr="00C249D7">
        <w:rPr>
          <w:color w:val="0070C0"/>
          <w:sz w:val="22"/>
          <w:szCs w:val="22"/>
        </w:rPr>
        <w:t xml:space="preserve"> </w:t>
      </w:r>
    </w:p>
    <w:bookmarkEnd w:id="150"/>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5B6A1D">
      <w:pPr>
        <w:pStyle w:val="Bezriadkovania"/>
        <w:numPr>
          <w:ilvl w:val="1"/>
          <w:numId w:val="187"/>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5B6A1D">
      <w:pPr>
        <w:pStyle w:val="Bezriadkovania"/>
        <w:numPr>
          <w:ilvl w:val="1"/>
          <w:numId w:val="187"/>
        </w:numPr>
        <w:ind w:left="1134" w:hanging="425"/>
        <w:rPr>
          <w:rFonts w:cstheme="minorHAnsi"/>
          <w:szCs w:val="22"/>
        </w:rPr>
      </w:pPr>
      <w:r w:rsidRPr="00C249D7">
        <w:rPr>
          <w:rFonts w:cstheme="minorHAnsi"/>
          <w:szCs w:val="22"/>
        </w:rPr>
        <w:lastRenderedPageBreak/>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5B6A1D">
      <w:pPr>
        <w:pStyle w:val="Odsekzoznamu"/>
        <w:numPr>
          <w:ilvl w:val="0"/>
          <w:numId w:val="170"/>
        </w:numPr>
        <w:tabs>
          <w:tab w:val="clear" w:pos="720"/>
          <w:tab w:val="num" w:pos="426"/>
        </w:tabs>
        <w:spacing w:after="0" w:line="240" w:lineRule="auto"/>
        <w:ind w:left="426" w:hanging="426"/>
        <w:rPr>
          <w:rFonts w:asciiTheme="minorHAnsi" w:hAnsiTheme="minorHAnsi" w:cstheme="minorHAnsi"/>
          <w:sz w:val="22"/>
          <w:szCs w:val="22"/>
        </w:rPr>
      </w:pPr>
      <w:bookmarkStart w:id="151"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51"/>
    <w:p w14:paraId="4B773F4D" w14:textId="149DE4F5" w:rsidR="00D76A14" w:rsidRPr="00C249D7" w:rsidRDefault="00673A47" w:rsidP="005B6A1D">
      <w:pPr>
        <w:pStyle w:val="Odsekzoznamu"/>
        <w:numPr>
          <w:ilvl w:val="0"/>
          <w:numId w:val="171"/>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5B6A1D">
      <w:pPr>
        <w:pStyle w:val="Odsekzoznamu"/>
        <w:numPr>
          <w:ilvl w:val="0"/>
          <w:numId w:val="171"/>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52"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53" w:name="_Toc116544445"/>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53"/>
    </w:p>
    <w:p w14:paraId="2C41EB6D" w14:textId="3BE597FD" w:rsidR="003C389B" w:rsidRPr="00C249D7" w:rsidRDefault="00731BFC" w:rsidP="00DC1B53">
      <w:pPr>
        <w:pStyle w:val="Nadpis1"/>
        <w:numPr>
          <w:ilvl w:val="0"/>
          <w:numId w:val="370"/>
        </w:numPr>
        <w:rPr>
          <w:caps/>
          <w:color w:val="0070C0"/>
        </w:rPr>
      </w:pPr>
      <w:bookmarkStart w:id="154" w:name="_Toc3360982"/>
      <w:bookmarkStart w:id="155" w:name="_Toc116544446"/>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54"/>
      <w:bookmarkEnd w:id="155"/>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5B6A1D">
      <w:pPr>
        <w:pStyle w:val="CharChar"/>
        <w:numPr>
          <w:ilvl w:val="0"/>
          <w:numId w:val="316"/>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5C735A90" w14:textId="350076AD" w:rsidR="008F6D0F" w:rsidRPr="00C249D7" w:rsidRDefault="008F6D0F" w:rsidP="009F7CD4">
      <w:pPr>
        <w:pStyle w:val="CharChar"/>
        <w:spacing w:after="0" w:line="240" w:lineRule="auto"/>
        <w:ind w:left="567"/>
        <w:jc w:val="both"/>
        <w:rPr>
          <w:rFonts w:asciiTheme="minorHAnsi" w:hAnsiTheme="minorHAnsi" w:cstheme="minorHAnsi"/>
          <w:color w:val="000000" w:themeColor="text1"/>
          <w:sz w:val="22"/>
          <w:shd w:val="clear" w:color="auto" w:fill="FFFFFF"/>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eastAsiaTheme="minorHAnsi" w:hAnsiTheme="minorHAnsi" w:cstheme="minorHAnsi"/>
          <w:color w:val="000000" w:themeColor="text1"/>
          <w:sz w:val="22"/>
          <w:lang w:val="sk-SK"/>
        </w:rPr>
        <w:t>V príručke pre prijímateľa LEADER bude stanovené, ktorú podmienku poskytnutia príspevku MAS, resp. PPA bude overovať k momentu predloženia ŽoNFP alebo k vyššie uvedenému inému momentu.</w:t>
      </w:r>
    </w:p>
    <w:p w14:paraId="0D254E33" w14:textId="77777777" w:rsidR="00737FF3" w:rsidRPr="00C249D7" w:rsidRDefault="00BE583D" w:rsidP="005B6A1D">
      <w:pPr>
        <w:pStyle w:val="CharChar"/>
        <w:numPr>
          <w:ilvl w:val="0"/>
          <w:numId w:val="316"/>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je </w:t>
      </w:r>
      <w:r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5B6A1D">
      <w:pPr>
        <w:pStyle w:val="CharChar"/>
        <w:numPr>
          <w:ilvl w:val="0"/>
          <w:numId w:val="316"/>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5B6A1D">
      <w:pPr>
        <w:pStyle w:val="CharChar"/>
        <w:numPr>
          <w:ilvl w:val="0"/>
          <w:numId w:val="316"/>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56" w:name="_Toc285812425"/>
      <w:bookmarkStart w:id="157" w:name="_Toc503942746"/>
      <w:bookmarkEnd w:id="156"/>
    </w:p>
    <w:p w14:paraId="4F009AE2" w14:textId="1F65F03A" w:rsidR="00813E11" w:rsidRPr="00C249D7" w:rsidRDefault="00732203" w:rsidP="00DC1B53">
      <w:pPr>
        <w:pStyle w:val="Nadpis2"/>
        <w:numPr>
          <w:ilvl w:val="1"/>
          <w:numId w:val="370"/>
        </w:numPr>
        <w:ind w:left="567" w:hanging="567"/>
        <w:rPr>
          <w:rFonts w:asciiTheme="minorHAnsi" w:hAnsiTheme="minorHAnsi" w:cs="Times New Roman"/>
          <w:color w:val="0070C0"/>
          <w:sz w:val="24"/>
          <w:szCs w:val="24"/>
        </w:rPr>
      </w:pPr>
      <w:bookmarkStart w:id="158" w:name="_Toc3360986"/>
      <w:bookmarkStart w:id="159" w:name="_Toc116544447"/>
      <w:r w:rsidRPr="00C249D7">
        <w:rPr>
          <w:rFonts w:asciiTheme="minorHAnsi" w:hAnsiTheme="minorHAnsi" w:cs="Times New Roman"/>
          <w:color w:val="0070C0"/>
          <w:sz w:val="24"/>
          <w:szCs w:val="24"/>
        </w:rPr>
        <w:lastRenderedPageBreak/>
        <w:t>Vypracovanie a predloženie ŽoNFP</w:t>
      </w:r>
      <w:bookmarkEnd w:id="157"/>
      <w:bookmarkEnd w:id="158"/>
      <w:bookmarkEnd w:id="159"/>
    </w:p>
    <w:p w14:paraId="09D37FD5" w14:textId="0E406966" w:rsidR="009376B9" w:rsidRPr="00C249D7" w:rsidRDefault="009376B9"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6"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5B6A1D">
      <w:pPr>
        <w:pStyle w:val="Odsekzoznamu"/>
        <w:numPr>
          <w:ilvl w:val="0"/>
          <w:numId w:val="272"/>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7"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5B6A1D">
      <w:pPr>
        <w:pStyle w:val="Odsekzoznamu"/>
        <w:numPr>
          <w:ilvl w:val="0"/>
          <w:numId w:val="272"/>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60" w:name="_Toc532292904"/>
            <w:r w:rsidRPr="00C249D7">
              <w:rPr>
                <w:rFonts w:cs="Arial"/>
                <w:b/>
                <w:smallCaps/>
                <w:color w:val="000000" w:themeColor="text1"/>
                <w:sz w:val="18"/>
                <w:szCs w:val="18"/>
              </w:rPr>
              <w:t>terminológia prv sr</w:t>
            </w:r>
            <w:bookmarkEnd w:id="160"/>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1" w:name="_Toc532292905"/>
            <w:r w:rsidRPr="00C249D7">
              <w:rPr>
                <w:rFonts w:cs="Arial"/>
                <w:b/>
                <w:smallCaps/>
                <w:color w:val="000000" w:themeColor="text1"/>
                <w:sz w:val="18"/>
                <w:szCs w:val="18"/>
              </w:rPr>
              <w:t>terminológia ešif</w:t>
            </w:r>
            <w:bookmarkEnd w:id="161"/>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2" w:name="_Toc532292906"/>
            <w:r w:rsidRPr="00C249D7">
              <w:rPr>
                <w:color w:val="000000" w:themeColor="text1"/>
                <w:sz w:val="18"/>
                <w:szCs w:val="18"/>
              </w:rPr>
              <w:t>priorita</w:t>
            </w:r>
            <w:bookmarkEnd w:id="162"/>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3" w:name="_Toc532292907"/>
            <w:r w:rsidRPr="00C249D7">
              <w:rPr>
                <w:color w:val="000000" w:themeColor="text1"/>
                <w:sz w:val="18"/>
                <w:szCs w:val="18"/>
              </w:rPr>
              <w:t>=</w:t>
            </w:r>
            <w:bookmarkEnd w:id="163"/>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4" w:name="_Toc532292908"/>
            <w:r w:rsidRPr="00C249D7">
              <w:rPr>
                <w:color w:val="000000" w:themeColor="text1"/>
                <w:sz w:val="18"/>
                <w:szCs w:val="18"/>
              </w:rPr>
              <w:t>tematický cieľ</w:t>
            </w:r>
            <w:bookmarkEnd w:id="164"/>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5" w:name="_Toc532292909"/>
            <w:r w:rsidRPr="00C249D7">
              <w:rPr>
                <w:color w:val="000000" w:themeColor="text1"/>
                <w:sz w:val="18"/>
                <w:szCs w:val="18"/>
              </w:rPr>
              <w:t>=</w:t>
            </w:r>
            <w:bookmarkEnd w:id="165"/>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6" w:name="_Toc532292910"/>
            <w:r w:rsidRPr="00C249D7">
              <w:rPr>
                <w:color w:val="000000" w:themeColor="text1"/>
                <w:sz w:val="18"/>
                <w:szCs w:val="18"/>
              </w:rPr>
              <w:t>investičná priorita</w:t>
            </w:r>
            <w:bookmarkEnd w:id="166"/>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7" w:name="_Toc532292911"/>
            <w:r w:rsidRPr="00C249D7">
              <w:rPr>
                <w:color w:val="000000" w:themeColor="text1"/>
                <w:sz w:val="18"/>
                <w:szCs w:val="18"/>
              </w:rPr>
              <w:t>opatrenie</w:t>
            </w:r>
            <w:bookmarkEnd w:id="167"/>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8" w:name="_Toc532292912"/>
            <w:r w:rsidRPr="00C249D7">
              <w:rPr>
                <w:color w:val="000000" w:themeColor="text1"/>
                <w:sz w:val="18"/>
                <w:szCs w:val="18"/>
              </w:rPr>
              <w:t>=</w:t>
            </w:r>
            <w:bookmarkEnd w:id="168"/>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69" w:name="_Toc532292913"/>
            <w:r w:rsidRPr="00C249D7">
              <w:rPr>
                <w:color w:val="000000" w:themeColor="text1"/>
                <w:sz w:val="18"/>
                <w:szCs w:val="18"/>
              </w:rPr>
              <w:t>prioritná os</w:t>
            </w:r>
            <w:bookmarkEnd w:id="169"/>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0" w:name="_Toc532292914"/>
            <w:r w:rsidRPr="00C249D7">
              <w:rPr>
                <w:color w:val="000000" w:themeColor="text1"/>
                <w:sz w:val="18"/>
                <w:szCs w:val="18"/>
              </w:rPr>
              <w:t>podopatrenie</w:t>
            </w:r>
            <w:bookmarkEnd w:id="170"/>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1" w:name="_Toc532292915"/>
            <w:r w:rsidRPr="00C249D7">
              <w:rPr>
                <w:color w:val="000000" w:themeColor="text1"/>
                <w:sz w:val="18"/>
                <w:szCs w:val="18"/>
              </w:rPr>
              <w:t>=</w:t>
            </w:r>
            <w:bookmarkEnd w:id="171"/>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2" w:name="_Toc532292916"/>
            <w:r w:rsidRPr="00C249D7">
              <w:rPr>
                <w:color w:val="000000" w:themeColor="text1"/>
                <w:sz w:val="18"/>
                <w:szCs w:val="18"/>
              </w:rPr>
              <w:t>špecifický cieľ</w:t>
            </w:r>
            <w:bookmarkEnd w:id="172"/>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3" w:name="_Toc532292917"/>
            <w:r w:rsidRPr="00C249D7">
              <w:rPr>
                <w:color w:val="000000" w:themeColor="text1"/>
                <w:sz w:val="18"/>
                <w:szCs w:val="18"/>
              </w:rPr>
              <w:t>oblasť/činnosť</w:t>
            </w:r>
            <w:bookmarkEnd w:id="173"/>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4" w:name="_Toc532292918"/>
            <w:r w:rsidRPr="00C249D7">
              <w:rPr>
                <w:color w:val="000000" w:themeColor="text1"/>
                <w:sz w:val="18"/>
                <w:szCs w:val="18"/>
              </w:rPr>
              <w:t>=</w:t>
            </w:r>
            <w:bookmarkEnd w:id="174"/>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5" w:name="_Toc532292919"/>
            <w:r w:rsidRPr="00C249D7">
              <w:rPr>
                <w:color w:val="000000" w:themeColor="text1"/>
                <w:sz w:val="18"/>
                <w:szCs w:val="18"/>
              </w:rPr>
              <w:t>typ aktivity</w:t>
            </w:r>
            <w:bookmarkEnd w:id="175"/>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5B6A1D">
      <w:pPr>
        <w:pStyle w:val="Odsekzoznamu"/>
        <w:numPr>
          <w:ilvl w:val="0"/>
          <w:numId w:val="272"/>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5B6A1D">
      <w:pPr>
        <w:pStyle w:val="Odsekzoznamu"/>
        <w:numPr>
          <w:ilvl w:val="0"/>
          <w:numId w:val="272"/>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5B6A1D">
      <w:pPr>
        <w:pStyle w:val="Odsekzoznamu"/>
        <w:numPr>
          <w:ilvl w:val="0"/>
          <w:numId w:val="188"/>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5B6A1D">
      <w:pPr>
        <w:pStyle w:val="Odsekzoznamu"/>
        <w:numPr>
          <w:ilvl w:val="0"/>
          <w:numId w:val="188"/>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5B6A1D">
      <w:pPr>
        <w:pStyle w:val="Odsekzoznamu"/>
        <w:numPr>
          <w:ilvl w:val="0"/>
          <w:numId w:val="188"/>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5B6A1D">
      <w:pPr>
        <w:pStyle w:val="Odsekzoznamu"/>
        <w:numPr>
          <w:ilvl w:val="0"/>
          <w:numId w:val="188"/>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5B6A1D">
      <w:pPr>
        <w:pStyle w:val="Odsekzoznamu"/>
        <w:numPr>
          <w:ilvl w:val="0"/>
          <w:numId w:val="188"/>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5B6A1D">
      <w:pPr>
        <w:pStyle w:val="Odsekzoznamu"/>
        <w:numPr>
          <w:ilvl w:val="0"/>
          <w:numId w:val="188"/>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5B6A1D">
      <w:pPr>
        <w:pStyle w:val="Odsekzoznamu"/>
        <w:numPr>
          <w:ilvl w:val="0"/>
          <w:numId w:val="188"/>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lastRenderedPageBreak/>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5B6A1D">
      <w:pPr>
        <w:pStyle w:val="Default"/>
        <w:numPr>
          <w:ilvl w:val="0"/>
          <w:numId w:val="272"/>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5B6A1D">
      <w:pPr>
        <w:pStyle w:val="Default"/>
        <w:numPr>
          <w:ilvl w:val="0"/>
          <w:numId w:val="272"/>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DC1B53">
      <w:pPr>
        <w:pStyle w:val="Nadpis3"/>
        <w:numPr>
          <w:ilvl w:val="2"/>
          <w:numId w:val="370"/>
        </w:numPr>
        <w:ind w:left="720"/>
        <w:rPr>
          <w:i/>
          <w:color w:val="0070C0"/>
          <w:sz w:val="22"/>
          <w:szCs w:val="22"/>
        </w:rPr>
      </w:pPr>
      <w:bookmarkStart w:id="176" w:name="_Toc503942763"/>
      <w:bookmarkStart w:id="177" w:name="_Toc3360987"/>
      <w:bookmarkStart w:id="178" w:name="_Toc116544448"/>
      <w:r w:rsidRPr="00C249D7">
        <w:rPr>
          <w:i/>
          <w:color w:val="0070C0"/>
          <w:sz w:val="22"/>
          <w:szCs w:val="22"/>
        </w:rPr>
        <w:t>Podmienky doručenia ŽoNFP</w:t>
      </w:r>
      <w:bookmarkEnd w:id="176"/>
      <w:bookmarkEnd w:id="177"/>
      <w:bookmarkEnd w:id="178"/>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5B6A1D">
      <w:pPr>
        <w:pStyle w:val="Odsekzoznamu"/>
        <w:numPr>
          <w:ilvl w:val="1"/>
          <w:numId w:val="177"/>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5B6A1D">
      <w:pPr>
        <w:pStyle w:val="Odsekzoznamu"/>
        <w:numPr>
          <w:ilvl w:val="1"/>
          <w:numId w:val="177"/>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5B6A1D">
      <w:pPr>
        <w:pStyle w:val="Odsekzoznamu"/>
        <w:numPr>
          <w:ilvl w:val="0"/>
          <w:numId w:val="219"/>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5B6A1D">
      <w:pPr>
        <w:pStyle w:val="Odsekzoznamu"/>
        <w:numPr>
          <w:ilvl w:val="0"/>
          <w:numId w:val="219"/>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5B6A1D">
      <w:pPr>
        <w:pStyle w:val="Odsekzoznamu"/>
        <w:numPr>
          <w:ilvl w:val="0"/>
          <w:numId w:val="178"/>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5B6A1D">
      <w:pPr>
        <w:pStyle w:val="Default"/>
        <w:numPr>
          <w:ilvl w:val="0"/>
          <w:numId w:val="252"/>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5B6A1D">
      <w:pPr>
        <w:pStyle w:val="Default"/>
        <w:numPr>
          <w:ilvl w:val="0"/>
          <w:numId w:val="252"/>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343039E7" w14:textId="11B858E5" w:rsidR="007217E0" w:rsidRPr="00C249D7" w:rsidRDefault="00E10F82" w:rsidP="008C249D">
      <w:pPr>
        <w:pStyle w:val="Odsekzoznamu"/>
        <w:autoSpaceDE w:val="0"/>
        <w:autoSpaceDN w:val="0"/>
        <w:adjustRightInd w:val="0"/>
        <w:spacing w:after="0" w:line="240" w:lineRule="auto"/>
        <w:rPr>
          <w:rFonts w:asciiTheme="minorHAnsi" w:hAnsiTheme="minorHAnsi" w:cstheme="minorHAnsi"/>
          <w:color w:val="FF0000"/>
          <w:sz w:val="22"/>
          <w:shd w:val="clear" w:color="auto" w:fill="FFFFFF"/>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C249D7">
        <w:rPr>
          <w:sz w:val="22"/>
          <w:szCs w:val="22"/>
        </w:rPr>
        <w:lastRenderedPageBreak/>
        <w:t>obálke nie je jasne vyznačená pečiatka odosielajúcej pošty, žiadateľ bude vyzvaný MAS na predloženie dokladu z príslušnej pošty o odoslaní zásielky. Z uvedeného dôvodu je žiadateľ povinný si uchovať tento doklad z príslušnej pošty.</w:t>
      </w:r>
    </w:p>
    <w:p w14:paraId="5D337C50" w14:textId="02F1ED88" w:rsidR="00AB25FB" w:rsidRPr="00C249D7" w:rsidRDefault="00641930" w:rsidP="005B6A1D">
      <w:pPr>
        <w:pStyle w:val="Odsekzoznamu"/>
        <w:numPr>
          <w:ilvl w:val="0"/>
          <w:numId w:val="179"/>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5B6A1D">
      <w:pPr>
        <w:pStyle w:val="Default"/>
        <w:numPr>
          <w:ilvl w:val="0"/>
          <w:numId w:val="273"/>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5B6A1D">
      <w:pPr>
        <w:pStyle w:val="Default"/>
        <w:numPr>
          <w:ilvl w:val="0"/>
          <w:numId w:val="273"/>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5B6A1D">
      <w:pPr>
        <w:pStyle w:val="Default"/>
        <w:numPr>
          <w:ilvl w:val="0"/>
          <w:numId w:val="273"/>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5B6A1D">
      <w:pPr>
        <w:pStyle w:val="Default"/>
        <w:numPr>
          <w:ilvl w:val="0"/>
          <w:numId w:val="273"/>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5B6A1D">
      <w:pPr>
        <w:pStyle w:val="Default"/>
        <w:numPr>
          <w:ilvl w:val="0"/>
          <w:numId w:val="274"/>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5B6A1D">
      <w:pPr>
        <w:pStyle w:val="Default"/>
        <w:numPr>
          <w:ilvl w:val="0"/>
          <w:numId w:val="274"/>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77777777" w:rsidR="003F503E" w:rsidRPr="00C249D7" w:rsidRDefault="003F503E" w:rsidP="005B6A1D">
      <w:pPr>
        <w:pStyle w:val="Default"/>
        <w:numPr>
          <w:ilvl w:val="0"/>
          <w:numId w:val="274"/>
        </w:numPr>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Za záväzné budú považované verzie príloh ŽoNFP  predložené povinne prostredníctvom ITMS2014+ v prípade, ak ich žiadateľ predloží aj v listinnej forme. </w:t>
      </w:r>
    </w:p>
    <w:p w14:paraId="23345E2C" w14:textId="67F1A9CF" w:rsidR="004914DD" w:rsidRPr="00C249D7" w:rsidRDefault="003F503E" w:rsidP="005B6A1D">
      <w:pPr>
        <w:pStyle w:val="Default"/>
        <w:numPr>
          <w:ilvl w:val="0"/>
          <w:numId w:val="274"/>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DC1B53">
      <w:pPr>
        <w:pStyle w:val="Nadpis3"/>
        <w:numPr>
          <w:ilvl w:val="2"/>
          <w:numId w:val="370"/>
        </w:numPr>
        <w:ind w:left="720"/>
        <w:rPr>
          <w:i/>
          <w:color w:val="0070C0"/>
          <w:sz w:val="22"/>
          <w:szCs w:val="22"/>
        </w:rPr>
      </w:pPr>
      <w:bookmarkStart w:id="179" w:name="_Toc3360989"/>
      <w:bookmarkStart w:id="180" w:name="_Toc116544449"/>
      <w:r w:rsidRPr="00C249D7">
        <w:rPr>
          <w:i/>
          <w:color w:val="0070C0"/>
          <w:sz w:val="22"/>
          <w:szCs w:val="22"/>
        </w:rPr>
        <w:t>Podmienky poskytnutia príspevku</w:t>
      </w:r>
      <w:bookmarkEnd w:id="179"/>
      <w:bookmarkEnd w:id="180"/>
    </w:p>
    <w:p w14:paraId="285DA737" w14:textId="52EF36E4" w:rsidR="0059017B" w:rsidRPr="00C249D7" w:rsidRDefault="0059017B" w:rsidP="005B6A1D">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3436577" w:rsidR="0059017B" w:rsidRPr="00C249D7" w:rsidRDefault="0059017B" w:rsidP="005B6A1D">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 </w:t>
      </w:r>
      <w:r w:rsidRPr="00C249D7">
        <w:rPr>
          <w:color w:val="000000" w:themeColor="text1"/>
          <w:sz w:val="22"/>
          <w:szCs w:val="22"/>
        </w:rPr>
        <w:t xml:space="preserve"> 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5B6A1D">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5B6A1D">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5B6A1D">
      <w:pPr>
        <w:pStyle w:val="Odsekzoznamu"/>
        <w:numPr>
          <w:ilvl w:val="0"/>
          <w:numId w:val="276"/>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5B6A1D">
      <w:pPr>
        <w:pStyle w:val="Odsekzoznamu"/>
        <w:numPr>
          <w:ilvl w:val="0"/>
          <w:numId w:val="276"/>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w:t>
      </w:r>
      <w:r w:rsidR="00DA35B3" w:rsidRPr="00C249D7">
        <w:rPr>
          <w:rFonts w:asciiTheme="minorHAnsi" w:hAnsiTheme="minorHAnsi" w:cstheme="minorHAnsi"/>
          <w:color w:val="000000" w:themeColor="text1"/>
          <w:sz w:val="22"/>
        </w:rPr>
        <w:lastRenderedPageBreak/>
        <w:t xml:space="preserve">jednotlivých príloh, referenčný termín pre preukázanie splnenia podmienky poskytnutia príspevku, forma predloženia prílohy a pod). </w:t>
      </w:r>
    </w:p>
    <w:p w14:paraId="211B839D" w14:textId="5B4CC16A" w:rsidR="005B1DD9" w:rsidRPr="00C249D7" w:rsidRDefault="006F159D" w:rsidP="005B6A1D">
      <w:pPr>
        <w:pStyle w:val="Odsekzoznamu"/>
        <w:numPr>
          <w:ilvl w:val="0"/>
          <w:numId w:val="276"/>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5B6A1D">
      <w:pPr>
        <w:pStyle w:val="Odsekzoznamu"/>
        <w:numPr>
          <w:ilvl w:val="0"/>
          <w:numId w:val="276"/>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DC1B53">
      <w:pPr>
        <w:pStyle w:val="Nadpis3"/>
        <w:numPr>
          <w:ilvl w:val="2"/>
          <w:numId w:val="370"/>
        </w:numPr>
        <w:ind w:left="720"/>
        <w:rPr>
          <w:color w:val="1F497D" w:themeColor="text2"/>
          <w:sz w:val="22"/>
          <w:szCs w:val="22"/>
        </w:rPr>
      </w:pPr>
      <w:bookmarkStart w:id="181" w:name="_Toc3360990"/>
      <w:bookmarkStart w:id="182" w:name="_Toc116544450"/>
      <w:r w:rsidRPr="00C249D7">
        <w:rPr>
          <w:i/>
          <w:color w:val="0070C0"/>
          <w:sz w:val="22"/>
          <w:szCs w:val="22"/>
        </w:rPr>
        <w:t>Konanie o ŽoNFP</w:t>
      </w:r>
      <w:bookmarkEnd w:id="181"/>
      <w:bookmarkEnd w:id="182"/>
      <w:r w:rsidRPr="00C249D7">
        <w:rPr>
          <w:i/>
          <w:color w:val="0070C0"/>
          <w:sz w:val="22"/>
          <w:szCs w:val="22"/>
        </w:rPr>
        <w:t xml:space="preserve"> </w:t>
      </w:r>
    </w:p>
    <w:p w14:paraId="563EE1BE" w14:textId="77777777" w:rsidR="005B1DD9" w:rsidRPr="00C249D7" w:rsidRDefault="005B1DD9" w:rsidP="005B6A1D">
      <w:pPr>
        <w:pStyle w:val="Odsekzoznamu"/>
        <w:numPr>
          <w:ilvl w:val="0"/>
          <w:numId w:val="277"/>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5B6A1D">
      <w:pPr>
        <w:pStyle w:val="Odsekzoznamu"/>
        <w:numPr>
          <w:ilvl w:val="0"/>
          <w:numId w:val="277"/>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54DFDCCA" w:rsidR="005B1DD9" w:rsidRPr="00C249D7" w:rsidRDefault="005B1DD9" w:rsidP="005B6A1D">
      <w:pPr>
        <w:pStyle w:val="Odsekzoznamu"/>
        <w:keepLines/>
        <w:widowControl w:val="0"/>
        <w:numPr>
          <w:ilvl w:val="1"/>
          <w:numId w:val="220"/>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C249D7">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C249D7">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C249D7">
        <w:rPr>
          <w:rFonts w:asciiTheme="minorHAnsi" w:hAnsiTheme="minorHAnsi"/>
          <w:color w:val="000000" w:themeColor="text1"/>
          <w:sz w:val="22"/>
          <w:szCs w:val="22"/>
        </w:rPr>
        <w:t>pomoci de minimis</w:t>
      </w:r>
      <w:r w:rsidR="00927D40" w:rsidRPr="00C249D7">
        <w:rPr>
          <w:rFonts w:asciiTheme="minorHAnsi" w:eastAsia="Calibri" w:hAnsiTheme="minorHAnsi" w:cstheme="minorHAnsi"/>
          <w:color w:val="000000" w:themeColor="text1"/>
          <w:sz w:val="22"/>
          <w:szCs w:val="22"/>
        </w:rPr>
        <w:t>)</w:t>
      </w:r>
      <w:r w:rsidR="00927D40" w:rsidRPr="00C249D7">
        <w:rPr>
          <w:rStyle w:val="Odkaznapoznmkupodiarou"/>
          <w:rFonts w:asciiTheme="minorHAnsi" w:hAnsiTheme="minorHAnsi" w:cstheme="minorHAnsi"/>
          <w:color w:val="000000" w:themeColor="text1"/>
          <w:sz w:val="22"/>
          <w:szCs w:val="22"/>
        </w:rPr>
        <w:t xml:space="preserve"> </w:t>
      </w:r>
      <w:r w:rsidR="00927D40" w:rsidRPr="00C249D7">
        <w:rPr>
          <w:rStyle w:val="Odkaznapoznmkupodiarou"/>
          <w:rFonts w:asciiTheme="minorHAnsi" w:hAnsiTheme="minorHAnsi" w:cstheme="minorHAnsi"/>
          <w:color w:val="000000" w:themeColor="text1"/>
          <w:sz w:val="22"/>
          <w:szCs w:val="22"/>
        </w:rPr>
        <w:footnoteReference w:id="26"/>
      </w:r>
      <w:r w:rsidRPr="00C249D7">
        <w:rPr>
          <w:rFonts w:asciiTheme="minorHAnsi" w:hAnsiTheme="minorHAnsi" w:cstheme="minorHAnsi"/>
          <w:color w:val="000000" w:themeColor="text1"/>
          <w:sz w:val="22"/>
          <w:szCs w:val="22"/>
        </w:rPr>
        <w:t>,</w:t>
      </w:r>
    </w:p>
    <w:p w14:paraId="2820BD61" w14:textId="628E5B2B" w:rsidR="005B1DD9" w:rsidRPr="00C249D7" w:rsidRDefault="005B1DD9" w:rsidP="005B6A1D">
      <w:pPr>
        <w:pStyle w:val="Odsekzoznamu"/>
        <w:keepLines/>
        <w:widowControl w:val="0"/>
        <w:numPr>
          <w:ilvl w:val="1"/>
          <w:numId w:val="220"/>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odborné hodnotenie </w:t>
      </w:r>
      <w:r w:rsidR="00927D40" w:rsidRPr="00C249D7">
        <w:rPr>
          <w:rFonts w:asciiTheme="minorHAnsi" w:hAnsiTheme="minorHAnsi" w:cstheme="minorHAnsi"/>
          <w:bCs/>
          <w:color w:val="000000" w:themeColor="text1"/>
          <w:sz w:val="22"/>
          <w:szCs w:val="22"/>
        </w:rPr>
        <w:t>a výber</w:t>
      </w:r>
      <w:r w:rsidR="00927D40" w:rsidRPr="00C249D7">
        <w:rPr>
          <w:rStyle w:val="Odkaznapoznmkupodiarou"/>
          <w:rFonts w:asciiTheme="minorHAnsi" w:hAnsiTheme="minorHAnsi" w:cstheme="minorHAnsi"/>
          <w:bCs/>
          <w:color w:val="000000" w:themeColor="text1"/>
          <w:sz w:val="22"/>
          <w:szCs w:val="22"/>
        </w:rPr>
        <w:footnoteReference w:id="27"/>
      </w:r>
      <w:r w:rsidR="00927D40" w:rsidRPr="00C249D7">
        <w:rPr>
          <w:rFonts w:asciiTheme="minorHAnsi" w:hAnsiTheme="minorHAnsi" w:cstheme="minorHAnsi"/>
          <w:bCs/>
          <w:color w:val="000000" w:themeColor="text1"/>
          <w:sz w:val="22"/>
          <w:szCs w:val="22"/>
        </w:rPr>
        <w:t>.</w:t>
      </w: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5B6A1D">
      <w:pPr>
        <w:pStyle w:val="Odsekzoznamu"/>
        <w:numPr>
          <w:ilvl w:val="0"/>
          <w:numId w:val="234"/>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5B6A1D">
      <w:pPr>
        <w:pStyle w:val="Odsekzoznamu"/>
        <w:numPr>
          <w:ilvl w:val="0"/>
          <w:numId w:val="234"/>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5B6A1D">
      <w:pPr>
        <w:pStyle w:val="Odsekzoznamu"/>
        <w:numPr>
          <w:ilvl w:val="0"/>
          <w:numId w:val="234"/>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w:t>
      </w:r>
      <w:r w:rsidR="0080423A" w:rsidRPr="00C249D7">
        <w:rPr>
          <w:rFonts w:cs="Arial"/>
          <w:color w:val="000000" w:themeColor="text1"/>
          <w:sz w:val="22"/>
          <w:szCs w:val="22"/>
        </w:rPr>
        <w:lastRenderedPageBreak/>
        <w:t xml:space="preserve">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5B6A1D">
      <w:pPr>
        <w:pStyle w:val="Odsekzoznamu"/>
        <w:numPr>
          <w:ilvl w:val="0"/>
          <w:numId w:val="278"/>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5B6A1D">
      <w:pPr>
        <w:pStyle w:val="Odsekzoznamu"/>
        <w:numPr>
          <w:ilvl w:val="0"/>
          <w:numId w:val="278"/>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chýbajúcich príloh ŽoNFP, resp. nesprávnej formy predkladaných príloh;</w:t>
      </w:r>
    </w:p>
    <w:p w14:paraId="7D9E2098" w14:textId="77777777" w:rsidR="00C66732" w:rsidRPr="00C249D7" w:rsidRDefault="00C66732" w:rsidP="005B6A1D">
      <w:pPr>
        <w:pStyle w:val="Odsekzoznamu"/>
        <w:numPr>
          <w:ilvl w:val="0"/>
          <w:numId w:val="278"/>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5B6A1D">
      <w:pPr>
        <w:pStyle w:val="Odsekzoznamu"/>
        <w:numPr>
          <w:ilvl w:val="0"/>
          <w:numId w:val="278"/>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5B6A1D">
      <w:pPr>
        <w:pStyle w:val="Odsekzoznamu"/>
        <w:numPr>
          <w:ilvl w:val="0"/>
          <w:numId w:val="278"/>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16E2B978" w:rsidR="00880FD6" w:rsidRPr="00C249D7" w:rsidRDefault="00C66732" w:rsidP="005B6A1D">
      <w:pPr>
        <w:pStyle w:val="Odsekzoznamu"/>
        <w:numPr>
          <w:ilvl w:val="0"/>
          <w:numId w:val="299"/>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písomn</w:t>
      </w:r>
      <w:r w:rsidRPr="00C249D7">
        <w:rPr>
          <w:rFonts w:asciiTheme="minorHAnsi" w:hAnsiTheme="minorHAnsi" w:cstheme="minorHAnsi"/>
          <w:strike/>
          <w:color w:val="000000" w:themeColor="text1"/>
          <w:sz w:val="22"/>
        </w:rPr>
        <w:t>o</w:t>
      </w:r>
      <w:r w:rsidRPr="00C249D7">
        <w:rPr>
          <w:rFonts w:asciiTheme="minorHAnsi" w:hAnsiTheme="minorHAnsi" w:cstheme="minorHAnsi"/>
          <w:color w:val="000000" w:themeColor="text1"/>
          <w:sz w:val="22"/>
        </w:rPr>
        <w:t xml:space="preserve">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5B6A1D">
      <w:pPr>
        <w:pStyle w:val="Odsekzoznamu"/>
        <w:numPr>
          <w:ilvl w:val="0"/>
          <w:numId w:val="299"/>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5B6A1D">
      <w:pPr>
        <w:pStyle w:val="Odsekzoznamu"/>
        <w:numPr>
          <w:ilvl w:val="0"/>
          <w:numId w:val="299"/>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5B6A1D">
      <w:pPr>
        <w:pStyle w:val="Odsekzoznamu"/>
        <w:numPr>
          <w:ilvl w:val="0"/>
          <w:numId w:val="299"/>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7582CF47" w:rsidR="00BE59D9" w:rsidRPr="00C249D7" w:rsidRDefault="00C66732" w:rsidP="005B6A1D">
      <w:pPr>
        <w:pStyle w:val="Odsekzoznamu"/>
        <w:numPr>
          <w:ilvl w:val="0"/>
          <w:numId w:val="279"/>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strike/>
          <w:color w:val="000000" w:themeColor="text1"/>
          <w:sz w:val="18"/>
          <w:szCs w:val="18"/>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5B6A1D">
      <w:pPr>
        <w:pStyle w:val="Odsekzoznamu"/>
        <w:numPr>
          <w:ilvl w:val="0"/>
          <w:numId w:val="279"/>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5B6A1D">
      <w:pPr>
        <w:pStyle w:val="Odsekzoznamu"/>
        <w:numPr>
          <w:ilvl w:val="0"/>
          <w:numId w:val="279"/>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206F3885" w:rsidR="002529EC" w:rsidRPr="00C249D7" w:rsidRDefault="00C66732" w:rsidP="005B6A1D">
      <w:pPr>
        <w:pStyle w:val="Odsekzoznamu"/>
        <w:numPr>
          <w:ilvl w:val="0"/>
          <w:numId w:val="300"/>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257178" w:rsidRPr="00C249D7">
        <w:rPr>
          <w:rFonts w:asciiTheme="minorHAnsi" w:hAnsiTheme="minorHAnsi" w:cstheme="minorHAnsi"/>
          <w:strike/>
          <w:color w:val="000000" w:themeColor="text1"/>
          <w:sz w:val="18"/>
          <w:szCs w:val="18"/>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5B6A1D">
      <w:pPr>
        <w:pStyle w:val="Odsekzoznamu"/>
        <w:numPr>
          <w:ilvl w:val="0"/>
          <w:numId w:val="300"/>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DC1B53">
      <w:pPr>
        <w:pStyle w:val="Nadpis3"/>
        <w:numPr>
          <w:ilvl w:val="2"/>
          <w:numId w:val="370"/>
        </w:numPr>
        <w:ind w:left="720"/>
        <w:rPr>
          <w:i/>
          <w:color w:val="1F497D" w:themeColor="text2"/>
          <w:sz w:val="22"/>
          <w:szCs w:val="22"/>
        </w:rPr>
      </w:pPr>
      <w:bookmarkStart w:id="183" w:name="_Toc3360991"/>
      <w:bookmarkStart w:id="184" w:name="_Toc116544451"/>
      <w:r w:rsidRPr="00C249D7">
        <w:rPr>
          <w:i/>
          <w:color w:val="0070C0"/>
          <w:sz w:val="22"/>
          <w:szCs w:val="22"/>
        </w:rPr>
        <w:t>Vydanie rozhodnutia</w:t>
      </w:r>
      <w:bookmarkEnd w:id="183"/>
      <w:bookmarkEnd w:id="184"/>
    </w:p>
    <w:p w14:paraId="2EDD074D" w14:textId="1F9B2F71" w:rsidR="00D0550B" w:rsidRPr="00C249D7" w:rsidRDefault="00425FB2" w:rsidP="005B6A1D">
      <w:pPr>
        <w:pStyle w:val="Textkomentra"/>
        <w:numPr>
          <w:ilvl w:val="0"/>
          <w:numId w:val="262"/>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2A4A5149" w:rsidR="00DE3ADA" w:rsidRPr="00C249D7" w:rsidRDefault="007A5E96" w:rsidP="005B6A1D">
      <w:pPr>
        <w:pStyle w:val="Textkomentra"/>
        <w:numPr>
          <w:ilvl w:val="0"/>
          <w:numId w:val="262"/>
        </w:numPr>
        <w:spacing w:after="0"/>
        <w:ind w:left="567" w:hanging="567"/>
        <w:rPr>
          <w:color w:val="000000" w:themeColor="text1"/>
        </w:rPr>
      </w:pPr>
      <w:r w:rsidRPr="00C249D7">
        <w:rPr>
          <w:rFonts w:asciiTheme="minorHAnsi" w:hAnsiTheme="minorHAnsi" w:cstheme="minorHAnsi"/>
          <w:color w:val="000000" w:themeColor="text1"/>
          <w:sz w:val="22"/>
          <w:szCs w:val="22"/>
        </w:rPr>
        <w:t xml:space="preserve">V rámci rozhodovacej činnosti PPA </w:t>
      </w:r>
      <w:r w:rsidR="00CB0AB6" w:rsidRPr="00C249D7">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5B6A1D">
      <w:pPr>
        <w:pStyle w:val="Default"/>
        <w:numPr>
          <w:ilvl w:val="0"/>
          <w:numId w:val="342"/>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5B6A1D">
      <w:pPr>
        <w:pStyle w:val="Default"/>
        <w:numPr>
          <w:ilvl w:val="0"/>
          <w:numId w:val="342"/>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5B6A1D">
      <w:pPr>
        <w:pStyle w:val="Default"/>
        <w:numPr>
          <w:ilvl w:val="0"/>
          <w:numId w:val="342"/>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5B6A1D">
      <w:pPr>
        <w:pStyle w:val="Default"/>
        <w:numPr>
          <w:ilvl w:val="0"/>
          <w:numId w:val="342"/>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139EF58"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 </w:t>
      </w:r>
      <w:r w:rsidR="002D03BA" w:rsidRPr="00C249D7">
        <w:rPr>
          <w:rFonts w:asciiTheme="minorHAnsi" w:hAnsiTheme="minorHAnsi" w:cstheme="minorHAnsi"/>
          <w:color w:val="000000" w:themeColor="text1"/>
          <w:sz w:val="22"/>
          <w:szCs w:val="22"/>
        </w:rPr>
        <w:t xml:space="preserve"> 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FA068F">
      <w:pPr>
        <w:pStyle w:val="Odsekzoznamu"/>
        <w:numPr>
          <w:ilvl w:val="0"/>
          <w:numId w:val="371"/>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3450F7C9"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 xml:space="preserve">na predkladanie ŽoNFP. </w:t>
      </w:r>
      <w:r w:rsidR="00CC0C3D" w:rsidRPr="00C249D7">
        <w:rPr>
          <w:color w:val="000000" w:themeColor="text1"/>
          <w:sz w:val="22"/>
          <w:szCs w:val="22"/>
        </w:rPr>
        <w:t xml:space="preserve"> </w:t>
      </w:r>
    </w:p>
    <w:p w14:paraId="19FF38AD" w14:textId="5D349031"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 xml:space="preserve">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 </w:t>
      </w:r>
      <w:r w:rsidR="00F927B8">
        <w:rPr>
          <w:rFonts w:asciiTheme="minorHAnsi" w:hAnsiTheme="minorHAnsi"/>
          <w:color w:val="000000" w:themeColor="text1"/>
          <w:sz w:val="22"/>
          <w:szCs w:val="22"/>
          <w:shd w:val="clear" w:color="auto" w:fill="FFFFFF"/>
        </w:rPr>
        <w:t xml:space="preserve"> 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w:t>
      </w:r>
      <w:r w:rsidR="003C3F4E" w:rsidRPr="00C249D7">
        <w:rPr>
          <w:rFonts w:asciiTheme="minorHAnsi" w:hAnsiTheme="minorHAnsi" w:cstheme="minorHAnsi"/>
          <w:color w:val="000000" w:themeColor="text1"/>
          <w:sz w:val="22"/>
          <w:szCs w:val="22"/>
        </w:rPr>
        <w:lastRenderedPageBreak/>
        <w:t xml:space="preserve">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FA068F">
      <w:pPr>
        <w:pStyle w:val="Odsekzoznamu"/>
        <w:numPr>
          <w:ilvl w:val="0"/>
          <w:numId w:val="371"/>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FA068F">
      <w:pPr>
        <w:pStyle w:val="Odsekzoznamu"/>
        <w:numPr>
          <w:ilvl w:val="0"/>
          <w:numId w:val="371"/>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FA068F">
      <w:pPr>
        <w:pStyle w:val="Odsekzoznamu"/>
        <w:numPr>
          <w:ilvl w:val="0"/>
          <w:numId w:val="371"/>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8"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FA068F">
      <w:pPr>
        <w:pStyle w:val="Odsekzoznamu"/>
        <w:numPr>
          <w:ilvl w:val="0"/>
          <w:numId w:val="371"/>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5B6A1D">
      <w:pPr>
        <w:pStyle w:val="Default"/>
        <w:numPr>
          <w:ilvl w:val="0"/>
          <w:numId w:val="288"/>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5B6A1D">
      <w:pPr>
        <w:pStyle w:val="Default"/>
        <w:numPr>
          <w:ilvl w:val="0"/>
          <w:numId w:val="288"/>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51ADF416"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lastRenderedPageBreak/>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  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FA068F">
      <w:pPr>
        <w:pStyle w:val="Odsekzoznamu"/>
        <w:numPr>
          <w:ilvl w:val="0"/>
          <w:numId w:val="371"/>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FA068F">
      <w:pPr>
        <w:pStyle w:val="Odsekzoznamu"/>
        <w:numPr>
          <w:ilvl w:val="0"/>
          <w:numId w:val="371"/>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FA068F">
      <w:pPr>
        <w:pStyle w:val="Odsekzoznamu"/>
        <w:numPr>
          <w:ilvl w:val="0"/>
          <w:numId w:val="371"/>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FA068F">
      <w:pPr>
        <w:pStyle w:val="Odsekzoznamu"/>
        <w:numPr>
          <w:ilvl w:val="0"/>
          <w:numId w:val="371"/>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FA068F">
      <w:pPr>
        <w:pStyle w:val="Odsekzoznamu"/>
        <w:numPr>
          <w:ilvl w:val="0"/>
          <w:numId w:val="371"/>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FA068F">
      <w:pPr>
        <w:pStyle w:val="Odsekzoznamu"/>
        <w:numPr>
          <w:ilvl w:val="0"/>
          <w:numId w:val="371"/>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DC1B53">
      <w:pPr>
        <w:pStyle w:val="Nadpis4"/>
        <w:numPr>
          <w:ilvl w:val="3"/>
          <w:numId w:val="370"/>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6B2AAF35"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xml:space="preserve">. Žiadateľ môže doplniť odvolanie do uplynutia lehoty na podanie odvolania. </w:t>
      </w:r>
      <w:r w:rsidR="009E6D5F" w:rsidRPr="00C249D7">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91C33CF"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  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5B6A1D">
      <w:pPr>
        <w:pStyle w:val="Default"/>
        <w:numPr>
          <w:ilvl w:val="0"/>
          <w:numId w:val="247"/>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5B6A1D">
      <w:pPr>
        <w:pStyle w:val="Default"/>
        <w:numPr>
          <w:ilvl w:val="0"/>
          <w:numId w:val="247"/>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5B6A1D">
      <w:pPr>
        <w:pStyle w:val="Default"/>
        <w:numPr>
          <w:ilvl w:val="0"/>
          <w:numId w:val="247"/>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5B6A1D">
      <w:pPr>
        <w:pStyle w:val="Default"/>
        <w:numPr>
          <w:ilvl w:val="0"/>
          <w:numId w:val="247"/>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5B6A1D">
      <w:pPr>
        <w:pStyle w:val="Default"/>
        <w:numPr>
          <w:ilvl w:val="0"/>
          <w:numId w:val="247"/>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403E571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 </w:t>
      </w:r>
      <w:r w:rsidRPr="00C249D7">
        <w:rPr>
          <w:rFonts w:asciiTheme="minorHAnsi" w:hAnsiTheme="minorHAnsi" w:cstheme="minorHAnsi"/>
          <w:sz w:val="22"/>
          <w:szCs w:val="22"/>
        </w:rPr>
        <w:t xml:space="preserve"> 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3D5E70C9"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xml:space="preserve">, pričom sa zmení výška nenávratného finančného príspevku v súlade so žiadateľom  požadovanou výškou NFP v rámci odvolania a rovnako </w:t>
      </w:r>
      <w:r w:rsidR="00D04331" w:rsidRPr="00C249D7">
        <w:rPr>
          <w:rFonts w:asciiTheme="minorHAnsi" w:hAnsiTheme="minorHAnsi" w:cstheme="minorHAnsi"/>
          <w:color w:val="000000" w:themeColor="text1"/>
          <w:sz w:val="22"/>
          <w:szCs w:val="22"/>
        </w:rPr>
        <w:t xml:space="preserve">môže byť nahradené rozhodnutie o neschválení ŽoNFP novým rozhodnutím o schválení ŽoNFP. Ak by v rámci nového rozhodnutia o schválení ŽoNFP  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5B6A1D">
      <w:pPr>
        <w:pStyle w:val="Odsekzoznamu"/>
        <w:numPr>
          <w:ilvl w:val="0"/>
          <w:numId w:val="254"/>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5B6A1D">
      <w:pPr>
        <w:pStyle w:val="Odsekzoznamu"/>
        <w:numPr>
          <w:ilvl w:val="0"/>
          <w:numId w:val="254"/>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5B6A1D">
      <w:pPr>
        <w:pStyle w:val="Odsekzoznamu"/>
        <w:numPr>
          <w:ilvl w:val="0"/>
          <w:numId w:val="254"/>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5B6A1D">
      <w:pPr>
        <w:pStyle w:val="Odsekzoznamu"/>
        <w:numPr>
          <w:ilvl w:val="0"/>
          <w:numId w:val="254"/>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0EAC6DA5"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1B22AC7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  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DC1B53">
      <w:pPr>
        <w:pStyle w:val="Nadpis4"/>
        <w:numPr>
          <w:ilvl w:val="3"/>
          <w:numId w:val="370"/>
        </w:numPr>
        <w:rPr>
          <w:i/>
          <w:color w:val="0070C0"/>
          <w:sz w:val="22"/>
          <w:szCs w:val="22"/>
        </w:rPr>
      </w:pPr>
      <w:bookmarkStart w:id="185" w:name="_Toc478594293"/>
      <w:r w:rsidRPr="00C249D7">
        <w:rPr>
          <w:i/>
          <w:color w:val="0070C0"/>
          <w:sz w:val="22"/>
          <w:szCs w:val="22"/>
        </w:rPr>
        <w:t>Preskúmanie rozhodnutia mimo odvolacieho konania</w:t>
      </w:r>
      <w:bookmarkEnd w:id="185"/>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1764F053"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  Podnet nemožno podať voči rozhodnutiu vydanému v odvolacom konaní.</w:t>
      </w:r>
    </w:p>
    <w:p w14:paraId="47E6AD7E" w14:textId="1233B558"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xml:space="preserve">. Konanie o preskúmaní rozhodnutia o neschválení mimo odvolacieho konania  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  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DC1B53">
      <w:pPr>
        <w:pStyle w:val="Nadpis4"/>
        <w:numPr>
          <w:ilvl w:val="3"/>
          <w:numId w:val="370"/>
        </w:numPr>
        <w:rPr>
          <w:i/>
          <w:color w:val="0070C0"/>
          <w:sz w:val="22"/>
          <w:szCs w:val="22"/>
        </w:rPr>
      </w:pPr>
      <w:bookmarkStart w:id="186" w:name="_Toc478594295"/>
      <w:r w:rsidRPr="00C249D7">
        <w:rPr>
          <w:i/>
          <w:color w:val="0070C0"/>
          <w:sz w:val="22"/>
          <w:szCs w:val="22"/>
        </w:rPr>
        <w:t>Preskúmanie rozhodnutia súdom/protest prokurátora</w:t>
      </w:r>
      <w:bookmarkEnd w:id="186"/>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lastRenderedPageBreak/>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DC1B53">
      <w:pPr>
        <w:pStyle w:val="Nadpis3"/>
        <w:numPr>
          <w:ilvl w:val="2"/>
          <w:numId w:val="370"/>
        </w:numPr>
        <w:ind w:left="720"/>
        <w:rPr>
          <w:i/>
          <w:color w:val="0070C0"/>
          <w:sz w:val="22"/>
          <w:szCs w:val="22"/>
        </w:rPr>
      </w:pPr>
      <w:bookmarkStart w:id="187" w:name="_Toc3360992"/>
      <w:bookmarkStart w:id="188" w:name="_Toc116544452"/>
      <w:r w:rsidRPr="00C249D7">
        <w:rPr>
          <w:i/>
          <w:color w:val="0070C0"/>
          <w:sz w:val="22"/>
          <w:szCs w:val="22"/>
        </w:rPr>
        <w:t>Doručovanie</w:t>
      </w:r>
      <w:bookmarkEnd w:id="187"/>
      <w:bookmarkEnd w:id="188"/>
    </w:p>
    <w:p w14:paraId="3F0D946F" w14:textId="77777777"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 xml:space="preserve">EŠIF sa na doručovanie písomností vzťahuje ustanovenie    §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6A483520"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 xml:space="preserve">za doručenú dňom  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5C7DE074"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lastRenderedPageBreak/>
        <w:t xml:space="preserve">Ak si písomnosť  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  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DC1B53">
      <w:pPr>
        <w:pStyle w:val="Nadpis3"/>
        <w:numPr>
          <w:ilvl w:val="2"/>
          <w:numId w:val="370"/>
        </w:numPr>
        <w:ind w:left="720"/>
        <w:rPr>
          <w:i/>
          <w:color w:val="0070C0"/>
          <w:sz w:val="22"/>
          <w:szCs w:val="22"/>
        </w:rPr>
      </w:pPr>
      <w:bookmarkStart w:id="189" w:name="_Toc3360993"/>
      <w:bookmarkStart w:id="190" w:name="_Toc116544453"/>
      <w:r w:rsidRPr="00C249D7">
        <w:rPr>
          <w:i/>
          <w:color w:val="0070C0"/>
          <w:sz w:val="22"/>
          <w:szCs w:val="22"/>
        </w:rPr>
        <w:t>Počítanie lehôt</w:t>
      </w:r>
      <w:bookmarkEnd w:id="189"/>
      <w:bookmarkEnd w:id="190"/>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DC1B53">
      <w:pPr>
        <w:pStyle w:val="Nadpis3"/>
        <w:numPr>
          <w:ilvl w:val="2"/>
          <w:numId w:val="370"/>
        </w:numPr>
        <w:ind w:left="720"/>
        <w:rPr>
          <w:color w:val="1F497D" w:themeColor="text2"/>
          <w:sz w:val="22"/>
          <w:szCs w:val="22"/>
        </w:rPr>
      </w:pPr>
      <w:bookmarkStart w:id="191" w:name="_Toc3360994"/>
      <w:bookmarkStart w:id="192" w:name="_Toc116544454"/>
      <w:r w:rsidRPr="00C249D7">
        <w:rPr>
          <w:i/>
          <w:color w:val="0070C0"/>
          <w:sz w:val="22"/>
          <w:szCs w:val="22"/>
        </w:rPr>
        <w:t xml:space="preserve">Oprava </w:t>
      </w:r>
      <w:bookmarkEnd w:id="191"/>
      <w:r w:rsidR="00EA3DA0" w:rsidRPr="00C249D7">
        <w:rPr>
          <w:i/>
          <w:color w:val="0070C0"/>
          <w:sz w:val="22"/>
          <w:szCs w:val="22"/>
        </w:rPr>
        <w:t>rozhodnutia</w:t>
      </w:r>
      <w:bookmarkEnd w:id="192"/>
    </w:p>
    <w:p w14:paraId="00A2575D" w14:textId="404BE567" w:rsidR="00800F74" w:rsidRPr="00C249D7" w:rsidRDefault="00800F74" w:rsidP="005B6A1D">
      <w:pPr>
        <w:pStyle w:val="Nadpis3"/>
        <w:numPr>
          <w:ilvl w:val="0"/>
          <w:numId w:val="102"/>
        </w:numPr>
        <w:spacing w:before="0" w:after="0"/>
        <w:ind w:left="567" w:hanging="567"/>
        <w:rPr>
          <w:b w:val="0"/>
          <w:color w:val="000000" w:themeColor="text1"/>
          <w:sz w:val="22"/>
          <w:szCs w:val="22"/>
        </w:rPr>
      </w:pPr>
      <w:bookmarkStart w:id="193" w:name="_Toc113541276"/>
      <w:bookmarkStart w:id="194" w:name="_Toc116544455"/>
      <w:r w:rsidRPr="00C249D7">
        <w:rPr>
          <w:b w:val="0"/>
          <w:color w:val="000000" w:themeColor="text1"/>
          <w:sz w:val="22"/>
          <w:szCs w:val="22"/>
        </w:rPr>
        <w:t xml:space="preserve">Podľa § 16 ods. 4 zákona o príspevku EŠIF sa na opravu rozhodnutia vzťahuje ustanovenie </w:t>
      </w:r>
      <w:r w:rsidR="002001EF" w:rsidRPr="00C249D7">
        <w:rPr>
          <w:b w:val="0"/>
          <w:color w:val="000000" w:themeColor="text1"/>
          <w:sz w:val="22"/>
          <w:szCs w:val="22"/>
        </w:rPr>
        <w:br/>
      </w:r>
      <w:r w:rsidRPr="00C249D7">
        <w:rPr>
          <w:b w:val="0"/>
          <w:color w:val="000000" w:themeColor="text1"/>
          <w:sz w:val="22"/>
          <w:szCs w:val="22"/>
        </w:rPr>
        <w:t xml:space="preserve">§ 47 ods. 6 správneho poriadku, tzn. </w:t>
      </w:r>
      <w:r w:rsidR="000A724C" w:rsidRPr="00C249D7">
        <w:rPr>
          <w:b w:val="0"/>
          <w:color w:val="000000" w:themeColor="text1"/>
          <w:sz w:val="22"/>
          <w:szCs w:val="22"/>
        </w:rPr>
        <w:t>C</w:t>
      </w:r>
      <w:r w:rsidRPr="00C249D7">
        <w:rPr>
          <w:b w:val="0"/>
          <w:color w:val="000000" w:themeColor="text1"/>
          <w:sz w:val="22"/>
          <w:szCs w:val="22"/>
        </w:rPr>
        <w:t>hyby v</w:t>
      </w:r>
      <w:r w:rsidR="004C0D38" w:rsidRPr="00C249D7">
        <w:rPr>
          <w:b w:val="0"/>
          <w:color w:val="000000" w:themeColor="text1"/>
          <w:sz w:val="22"/>
          <w:szCs w:val="22"/>
        </w:rPr>
        <w:t> </w:t>
      </w:r>
      <w:r w:rsidRPr="00C249D7">
        <w:rPr>
          <w:b w:val="0"/>
          <w:color w:val="000000" w:themeColor="text1"/>
          <w:sz w:val="22"/>
          <w:szCs w:val="22"/>
        </w:rPr>
        <w:t>písaní</w:t>
      </w:r>
      <w:r w:rsidR="004C0D38" w:rsidRPr="00C249D7">
        <w:rPr>
          <w:b w:val="0"/>
          <w:color w:val="000000" w:themeColor="text1"/>
          <w:sz w:val="22"/>
          <w:szCs w:val="22"/>
        </w:rPr>
        <w:t xml:space="preserve"> (zjavný preklep)</w:t>
      </w:r>
      <w:r w:rsidRPr="00C249D7">
        <w:rPr>
          <w:b w:val="0"/>
          <w:color w:val="000000" w:themeColor="text1"/>
          <w:sz w:val="22"/>
          <w:szCs w:val="22"/>
        </w:rPr>
        <w:t>, v</w:t>
      </w:r>
      <w:r w:rsidR="004C0D38" w:rsidRPr="00C249D7">
        <w:rPr>
          <w:b w:val="0"/>
          <w:color w:val="000000" w:themeColor="text1"/>
          <w:sz w:val="22"/>
          <w:szCs w:val="22"/>
        </w:rPr>
        <w:t> </w:t>
      </w:r>
      <w:r w:rsidRPr="00C249D7">
        <w:rPr>
          <w:b w:val="0"/>
          <w:color w:val="000000" w:themeColor="text1"/>
          <w:sz w:val="22"/>
          <w:szCs w:val="22"/>
        </w:rPr>
        <w:t>počtoch</w:t>
      </w:r>
      <w:r w:rsidR="004C0D38" w:rsidRPr="00C249D7">
        <w:rPr>
          <w:b w:val="0"/>
          <w:color w:val="000000" w:themeColor="text1"/>
          <w:sz w:val="22"/>
          <w:szCs w:val="22"/>
        </w:rPr>
        <w:t xml:space="preserve"> (výsledok je v rozpore s matematickými pravidlami)</w:t>
      </w:r>
      <w:r w:rsidRPr="00C249D7">
        <w:rPr>
          <w:b w:val="0"/>
          <w:color w:val="000000" w:themeColor="text1"/>
          <w:sz w:val="22"/>
          <w:szCs w:val="22"/>
        </w:rPr>
        <w:t xml:space="preserve"> a iné zrejmé nesprávnosti</w:t>
      </w:r>
      <w:r w:rsidR="004C0D38" w:rsidRPr="00C249D7">
        <w:rPr>
          <w:b w:val="0"/>
          <w:color w:val="000000" w:themeColor="text1"/>
          <w:sz w:val="22"/>
          <w:szCs w:val="22"/>
        </w:rPr>
        <w:t xml:space="preserve"> (napr. absencia identifikačných údajov účastníka konania)</w:t>
      </w:r>
      <w:r w:rsidRPr="00C249D7">
        <w:rPr>
          <w:b w:val="0"/>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b w:val="0"/>
          <w:color w:val="000000" w:themeColor="text1"/>
          <w:sz w:val="22"/>
          <w:szCs w:val="22"/>
        </w:rPr>
        <w:t>a</w:t>
      </w:r>
      <w:r w:rsidRPr="00C249D7">
        <w:rPr>
          <w:b w:val="0"/>
          <w:color w:val="000000" w:themeColor="text1"/>
          <w:sz w:val="22"/>
          <w:szCs w:val="22"/>
        </w:rPr>
        <w:t xml:space="preserve"> </w:t>
      </w:r>
      <w:r w:rsidR="000A724C" w:rsidRPr="00C249D7">
        <w:rPr>
          <w:b w:val="0"/>
          <w:color w:val="000000" w:themeColor="text1"/>
          <w:sz w:val="22"/>
          <w:szCs w:val="22"/>
        </w:rPr>
        <w:t xml:space="preserve">podstata </w:t>
      </w:r>
      <w:r w:rsidRPr="00C249D7">
        <w:rPr>
          <w:b w:val="0"/>
          <w:color w:val="000000" w:themeColor="text1"/>
          <w:sz w:val="22"/>
          <w:szCs w:val="22"/>
        </w:rPr>
        <w:t xml:space="preserve">rozhodnutia (napr. nesprávne poučenie o možnosti podať odvolanie). </w:t>
      </w:r>
      <w:r w:rsidR="004C0D38" w:rsidRPr="00C249D7">
        <w:rPr>
          <w:b w:val="0"/>
          <w:color w:val="000000" w:themeColor="text1"/>
          <w:sz w:val="22"/>
          <w:szCs w:val="22"/>
        </w:rPr>
        <w:t xml:space="preserve">Musí ísť o formálno-technickú chybu, ktorá nemá vplyv na obsah a podstatu samotného rozhodnutia, pričom je zrejmá z kontextu predmetného rozhodnutia. </w:t>
      </w:r>
      <w:r w:rsidRPr="00C249D7">
        <w:rPr>
          <w:b w:val="0"/>
          <w:color w:val="000000" w:themeColor="text1"/>
          <w:sz w:val="22"/>
          <w:szCs w:val="22"/>
        </w:rPr>
        <w:t>Vykonanie opravy rozhodnutia nie je časovo limitované a možno ju vykonať aj po právoplatnosti chybného rozhodnutia.</w:t>
      </w:r>
      <w:bookmarkEnd w:id="193"/>
      <w:bookmarkEnd w:id="194"/>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195" w:name="_Toc3360995"/>
    </w:p>
    <w:p w14:paraId="0D8DF3A1" w14:textId="7F639DE0" w:rsidR="00813E11" w:rsidRPr="00C249D7" w:rsidRDefault="00DE3ADA" w:rsidP="00DC1B53">
      <w:pPr>
        <w:pStyle w:val="Nadpis2"/>
        <w:numPr>
          <w:ilvl w:val="1"/>
          <w:numId w:val="370"/>
        </w:numPr>
        <w:ind w:left="567" w:hanging="567"/>
        <w:rPr>
          <w:rFonts w:asciiTheme="minorHAnsi" w:hAnsiTheme="minorHAnsi" w:cs="Times New Roman"/>
          <w:color w:val="0070C0"/>
          <w:sz w:val="24"/>
          <w:szCs w:val="24"/>
        </w:rPr>
      </w:pPr>
      <w:bookmarkStart w:id="196" w:name="_Toc116544456"/>
      <w:r w:rsidRPr="00C249D7">
        <w:rPr>
          <w:rFonts w:asciiTheme="minorHAnsi" w:hAnsiTheme="minorHAnsi" w:cs="Times New Roman"/>
          <w:color w:val="0070C0"/>
          <w:sz w:val="24"/>
          <w:szCs w:val="24"/>
        </w:rPr>
        <w:t xml:space="preserve">Uzatvorenie zmluvy o poskytnutí </w:t>
      </w:r>
      <w:bookmarkEnd w:id="195"/>
      <w:r w:rsidR="00EA3DA0" w:rsidRPr="00C249D7">
        <w:rPr>
          <w:rFonts w:asciiTheme="minorHAnsi" w:hAnsiTheme="minorHAnsi" w:cs="Times New Roman"/>
          <w:color w:val="0070C0"/>
          <w:sz w:val="24"/>
          <w:szCs w:val="24"/>
        </w:rPr>
        <w:t>NFP</w:t>
      </w:r>
      <w:bookmarkEnd w:id="196"/>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0DD873B1"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  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1DFBD8A5"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 xml:space="preserve">ktorý splnil podmienky určené vo výroku rozhodnutia podľa § 19 ods. 11, ak boli podmienky vo výroku rozhodnutia určené; splnenie podmienok určených vo výroku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29"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8"/>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7777777" w:rsidR="00896E94" w:rsidRPr="00C249D7" w:rsidRDefault="0074310A" w:rsidP="005B6A1D">
      <w:pPr>
        <w:pStyle w:val="Odsekzoznamu"/>
        <w:numPr>
          <w:ilvl w:val="0"/>
          <w:numId w:val="112"/>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  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PPA. PPA</w:t>
      </w:r>
      <w:r w:rsidR="00301140" w:rsidRPr="00C249D7">
        <w:rPr>
          <w:rFonts w:asciiTheme="minorHAnsi" w:hAnsiTheme="minorHAnsi"/>
          <w:color w:val="000000" w:themeColor="text1"/>
          <w:sz w:val="22"/>
          <w:szCs w:val="22"/>
        </w:rPr>
        <w:t xml:space="preserve"> zabezpečí zverejnenie zmluvy o poskytnutí NFP v centrálnom registri zmlúv a v centrálnom registri projektov v súlade s platnou legislatívou a v súlade s in</w:t>
      </w:r>
      <w:r w:rsidR="006B7AD1" w:rsidRPr="00C249D7">
        <w:rPr>
          <w:rFonts w:asciiTheme="minorHAnsi" w:hAnsiTheme="minorHAnsi"/>
          <w:color w:val="000000" w:themeColor="text1"/>
          <w:sz w:val="22"/>
          <w:szCs w:val="22"/>
        </w:rPr>
        <w:t>ternými smernicami PPA</w:t>
      </w:r>
      <w:r w:rsidR="00301140" w:rsidRPr="00C249D7">
        <w:rPr>
          <w:rFonts w:asciiTheme="minorHAnsi" w:hAnsiTheme="minorHAnsi"/>
          <w:color w:val="000000" w:themeColor="text1"/>
          <w:sz w:val="22"/>
          <w:szCs w:val="22"/>
        </w:rPr>
        <w:t xml:space="preserve">.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DC1B53">
      <w:pPr>
        <w:pStyle w:val="Nadpis3"/>
        <w:numPr>
          <w:ilvl w:val="2"/>
          <w:numId w:val="370"/>
        </w:numPr>
        <w:ind w:left="720"/>
        <w:rPr>
          <w:i/>
          <w:color w:val="0070C0"/>
          <w:sz w:val="22"/>
          <w:szCs w:val="22"/>
        </w:rPr>
      </w:pPr>
      <w:bookmarkStart w:id="197" w:name="_Toc478594298"/>
      <w:bookmarkStart w:id="198" w:name="_Toc3360996"/>
      <w:bookmarkStart w:id="199" w:name="_Toc116544457"/>
      <w:r w:rsidRPr="00C249D7">
        <w:rPr>
          <w:i/>
          <w:color w:val="0070C0"/>
          <w:sz w:val="22"/>
          <w:szCs w:val="22"/>
        </w:rPr>
        <w:t>Zmena Zmluvy o poskytnutí NFP</w:t>
      </w:r>
      <w:bookmarkEnd w:id="197"/>
      <w:bookmarkEnd w:id="198"/>
      <w:bookmarkEnd w:id="199"/>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w:t>
      </w:r>
      <w:r w:rsidRPr="00C249D7">
        <w:rPr>
          <w:rFonts w:asciiTheme="minorHAnsi" w:hAnsiTheme="minorHAnsi" w:cstheme="minorHAnsi"/>
          <w:sz w:val="22"/>
          <w:szCs w:val="22"/>
        </w:rPr>
        <w:lastRenderedPageBreak/>
        <w:t xml:space="preserve">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DC1B53">
      <w:pPr>
        <w:pStyle w:val="Nadpis3"/>
        <w:numPr>
          <w:ilvl w:val="2"/>
          <w:numId w:val="370"/>
        </w:numPr>
        <w:ind w:left="720"/>
        <w:rPr>
          <w:i/>
          <w:color w:val="0070C0"/>
          <w:sz w:val="22"/>
          <w:szCs w:val="22"/>
        </w:rPr>
      </w:pPr>
      <w:bookmarkStart w:id="200" w:name="_Toc478594299"/>
      <w:bookmarkStart w:id="201" w:name="_Toc3360997"/>
      <w:bookmarkStart w:id="202" w:name="_Toc116544458"/>
      <w:r w:rsidRPr="00C249D7">
        <w:rPr>
          <w:i/>
          <w:color w:val="0070C0"/>
          <w:sz w:val="22"/>
          <w:szCs w:val="22"/>
        </w:rPr>
        <w:t>Ukončenie Zmluvy o poskytnutí NFP</w:t>
      </w:r>
      <w:bookmarkEnd w:id="200"/>
      <w:bookmarkEnd w:id="201"/>
      <w:bookmarkEnd w:id="202"/>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24353D20"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  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DB7ED0">
      <w:pPr>
        <w:pStyle w:val="Odsekzoznamu"/>
        <w:numPr>
          <w:ilvl w:val="1"/>
          <w:numId w:val="352"/>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DB7ED0">
      <w:pPr>
        <w:pStyle w:val="Odsekzoznamu"/>
        <w:numPr>
          <w:ilvl w:val="1"/>
          <w:numId w:val="352"/>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DB7ED0">
      <w:pPr>
        <w:pStyle w:val="Odsekzoznamu"/>
        <w:numPr>
          <w:ilvl w:val="1"/>
          <w:numId w:val="352"/>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DB7ED0">
      <w:pPr>
        <w:pStyle w:val="Odsekzoznamu"/>
        <w:numPr>
          <w:ilvl w:val="1"/>
          <w:numId w:val="352"/>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DB7ED0">
      <w:pPr>
        <w:pStyle w:val="Odsekzoznamu"/>
        <w:numPr>
          <w:ilvl w:val="0"/>
          <w:numId w:val="356"/>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DB7ED0">
      <w:pPr>
        <w:pStyle w:val="Odsekzoznamu"/>
        <w:numPr>
          <w:ilvl w:val="0"/>
          <w:numId w:val="353"/>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DB7ED0">
      <w:pPr>
        <w:pStyle w:val="Odsekzoznamu"/>
        <w:numPr>
          <w:ilvl w:val="0"/>
          <w:numId w:val="354"/>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710429B9"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  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DB7ED0">
      <w:pPr>
        <w:pStyle w:val="Odsekzoznamu"/>
        <w:numPr>
          <w:ilvl w:val="0"/>
          <w:numId w:val="356"/>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DB7ED0">
      <w:pPr>
        <w:pStyle w:val="Odsekzoznamu"/>
        <w:numPr>
          <w:ilvl w:val="0"/>
          <w:numId w:val="353"/>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3C7E67D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  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77777777"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lastRenderedPageBreak/>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7CD35D27" w14:textId="19B8CAAB" w:rsidR="000518AB" w:rsidRPr="00C249D7" w:rsidRDefault="000518AB" w:rsidP="00DB7ED0">
      <w:pPr>
        <w:pStyle w:val="Bezriadkovania"/>
        <w:numPr>
          <w:ilvl w:val="0"/>
          <w:numId w:val="356"/>
        </w:numPr>
        <w:ind w:left="993" w:hanging="284"/>
        <w:rPr>
          <w:rFonts w:cstheme="minorHAnsi"/>
        </w:rPr>
      </w:pPr>
      <w:r w:rsidRPr="00C249D7">
        <w:rPr>
          <w:rFonts w:cstheme="minorHAnsi"/>
        </w:rPr>
        <w:t>podstatnej zmeny, ktorá ovplyvňuje jej povahu, ciele alebo podmienky realizácie, čo by   spôsobilo narušenie jej pôvodných cieľov;</w:t>
      </w:r>
    </w:p>
    <w:p w14:paraId="53A98F16" w14:textId="77777777" w:rsidR="000518AB" w:rsidRPr="00C249D7" w:rsidRDefault="000518AB" w:rsidP="00DB7ED0">
      <w:pPr>
        <w:pStyle w:val="Bezriadkovania"/>
        <w:numPr>
          <w:ilvl w:val="0"/>
          <w:numId w:val="353"/>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DB7ED0">
      <w:pPr>
        <w:pStyle w:val="Bezriadkovania"/>
        <w:numPr>
          <w:ilvl w:val="0"/>
          <w:numId w:val="355"/>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DB7ED0">
      <w:pPr>
        <w:pStyle w:val="Bezriadkovania"/>
        <w:numPr>
          <w:ilvl w:val="0"/>
          <w:numId w:val="355"/>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FA068F">
      <w:pPr>
        <w:pStyle w:val="Odsekzoznamu"/>
        <w:numPr>
          <w:ilvl w:val="0"/>
          <w:numId w:val="372"/>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5B6A1D">
      <w:pPr>
        <w:pStyle w:val="Odsekzoznamu"/>
        <w:numPr>
          <w:ilvl w:val="0"/>
          <w:numId w:val="169"/>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5B6A1D">
      <w:pPr>
        <w:pStyle w:val="Odsekzoznamu"/>
        <w:numPr>
          <w:ilvl w:val="0"/>
          <w:numId w:val="169"/>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5B6A1D">
      <w:pPr>
        <w:pStyle w:val="Odsekzoznamu"/>
        <w:numPr>
          <w:ilvl w:val="2"/>
          <w:numId w:val="171"/>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5B6A1D">
      <w:pPr>
        <w:pStyle w:val="Odsekzoznamu"/>
        <w:numPr>
          <w:ilvl w:val="2"/>
          <w:numId w:val="171"/>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5B6A1D">
      <w:pPr>
        <w:pStyle w:val="Odsekzoznamu"/>
        <w:numPr>
          <w:ilvl w:val="2"/>
          <w:numId w:val="171"/>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C249D7" w:rsidRDefault="003C0921" w:rsidP="00FA068F">
      <w:pPr>
        <w:pStyle w:val="Odsekzoznamu"/>
        <w:numPr>
          <w:ilvl w:val="0"/>
          <w:numId w:val="172"/>
        </w:numPr>
        <w:tabs>
          <w:tab w:val="clear" w:pos="720"/>
          <w:tab w:val="num" w:pos="567"/>
        </w:tabs>
        <w:spacing w:after="0" w:line="240" w:lineRule="auto"/>
        <w:ind w:left="567" w:hanging="567"/>
        <w:contextualSpacing w:val="0"/>
        <w:rPr>
          <w:sz w:val="22"/>
          <w:szCs w:val="22"/>
        </w:rPr>
      </w:pPr>
      <w:r w:rsidRPr="00C249D7">
        <w:rPr>
          <w:sz w:val="22"/>
          <w:szCs w:val="22"/>
        </w:rPr>
        <w:t>Podrobné vymedzenie trvania záväzkov zo zmluvy o poskytnutí NFP a podmienky ukončenia zmluvy budú upravené v zmluve o poskytnutí NFP</w:t>
      </w:r>
      <w:r w:rsidR="002C6CC7" w:rsidRPr="00C249D7">
        <w:rPr>
          <w:sz w:val="22"/>
          <w:szCs w:val="22"/>
        </w:rPr>
        <w:t>.</w:t>
      </w:r>
    </w:p>
    <w:p w14:paraId="4BD1384D" w14:textId="37F51446" w:rsidR="00B27094" w:rsidRPr="00C249D7" w:rsidRDefault="00B27094" w:rsidP="00DC1B53">
      <w:pPr>
        <w:pStyle w:val="Nadpis2"/>
        <w:numPr>
          <w:ilvl w:val="1"/>
          <w:numId w:val="370"/>
        </w:numPr>
        <w:ind w:left="567" w:hanging="567"/>
        <w:rPr>
          <w:rFonts w:asciiTheme="minorHAnsi" w:hAnsiTheme="minorHAnsi" w:cs="Times New Roman"/>
          <w:color w:val="0070C0"/>
          <w:sz w:val="24"/>
          <w:szCs w:val="24"/>
        </w:rPr>
      </w:pPr>
      <w:bookmarkStart w:id="203" w:name="_Toc116544459"/>
      <w:bookmarkStart w:id="204" w:name="_Toc3361002"/>
      <w:r w:rsidRPr="00C249D7">
        <w:rPr>
          <w:rFonts w:asciiTheme="minorHAnsi" w:hAnsiTheme="minorHAnsi" w:cs="Times New Roman"/>
          <w:color w:val="0070C0"/>
          <w:sz w:val="24"/>
          <w:szCs w:val="24"/>
        </w:rPr>
        <w:t>Oprávnenosť výdavkov</w:t>
      </w:r>
      <w:bookmarkEnd w:id="203"/>
      <w:r w:rsidRPr="00C249D7">
        <w:rPr>
          <w:rFonts w:asciiTheme="minorHAnsi" w:hAnsiTheme="minorHAnsi" w:cs="Times New Roman"/>
          <w:color w:val="0070C0"/>
          <w:sz w:val="24"/>
          <w:szCs w:val="24"/>
        </w:rPr>
        <w:t xml:space="preserve"> </w:t>
      </w:r>
    </w:p>
    <w:p w14:paraId="1489CA98" w14:textId="77777777" w:rsidR="00737FF3" w:rsidRPr="00C249D7" w:rsidRDefault="00737FF3" w:rsidP="005B6A1D">
      <w:pPr>
        <w:pStyle w:val="Odsekzoznamu"/>
        <w:numPr>
          <w:ilvl w:val="0"/>
          <w:numId w:val="320"/>
        </w:numPr>
        <w:spacing w:after="0" w:line="240" w:lineRule="auto"/>
        <w:ind w:left="567" w:hanging="567"/>
        <w:rPr>
          <w:rFonts w:eastAsia="Times New Roman" w:cstheme="minorHAnsi"/>
          <w:color w:val="000000" w:themeColor="text1"/>
          <w:sz w:val="22"/>
          <w:szCs w:val="22"/>
        </w:rPr>
      </w:pPr>
      <w:r w:rsidRPr="00C249D7">
        <w:rPr>
          <w:rFonts w:cstheme="minorHAnsi"/>
          <w:b/>
          <w:color w:val="000000" w:themeColor="text1"/>
          <w:sz w:val="22"/>
          <w:szCs w:val="22"/>
        </w:rPr>
        <w:t>Z vecného hľadiska</w:t>
      </w:r>
      <w:r w:rsidRPr="00C249D7">
        <w:rPr>
          <w:rFonts w:cstheme="minorHAnsi"/>
          <w:color w:val="000000" w:themeColor="text1"/>
          <w:sz w:val="22"/>
          <w:szCs w:val="22"/>
        </w:rPr>
        <w:t xml:space="preserve"> musí výdavok spĺňať nasledujúce podmienky:</w:t>
      </w:r>
    </w:p>
    <w:p w14:paraId="052DD32F" w14:textId="2AED496C" w:rsidR="00737FF3" w:rsidRPr="00C249D7" w:rsidRDefault="00737FF3" w:rsidP="005B6A1D">
      <w:pPr>
        <w:numPr>
          <w:ilvl w:val="0"/>
          <w:numId w:val="318"/>
        </w:numPr>
        <w:spacing w:after="0" w:line="240" w:lineRule="auto"/>
        <w:ind w:left="993" w:hanging="426"/>
        <w:rPr>
          <w:sz w:val="22"/>
          <w:szCs w:val="22"/>
        </w:rPr>
      </w:pPr>
      <w:r w:rsidRPr="00C249D7">
        <w:rPr>
          <w:sz w:val="22"/>
          <w:szCs w:val="22"/>
        </w:rPr>
        <w:t xml:space="preserve">výdavok je v súlade s platnými všeobecne záväznými právnymi predpismi (napr. zákon </w:t>
      </w:r>
      <w:r w:rsidR="004C79AC" w:rsidRPr="00C249D7">
        <w:rPr>
          <w:sz w:val="22"/>
          <w:szCs w:val="22"/>
        </w:rPr>
        <w:br/>
      </w:r>
      <w:r w:rsidRPr="00C249D7">
        <w:rPr>
          <w:sz w:val="22"/>
          <w:szCs w:val="22"/>
        </w:rPr>
        <w:t xml:space="preserve">o rozpočtových pravidlách, ZVO, zákon o štátnej pomoci, zákonník práce); </w:t>
      </w:r>
    </w:p>
    <w:p w14:paraId="4A0B6921" w14:textId="482D2910" w:rsidR="00737FF3" w:rsidRPr="00C249D7" w:rsidRDefault="00737FF3" w:rsidP="005B6A1D">
      <w:pPr>
        <w:numPr>
          <w:ilvl w:val="0"/>
          <w:numId w:val="318"/>
        </w:numPr>
        <w:spacing w:after="0" w:line="240" w:lineRule="auto"/>
        <w:ind w:left="993" w:hanging="426"/>
        <w:rPr>
          <w:sz w:val="22"/>
          <w:szCs w:val="22"/>
        </w:rPr>
      </w:pPr>
      <w:r w:rsidRPr="00C249D7">
        <w:rPr>
          <w:sz w:val="22"/>
          <w:szCs w:val="22"/>
        </w:rPr>
        <w:lastRenderedPageBreak/>
        <w:t xml:space="preserve">výdavok je vynaložený na projekt (existencia priameho spojenia s projektom) schválený </w:t>
      </w:r>
      <w:r w:rsidR="00A36CEB" w:rsidRPr="00C249D7">
        <w:rPr>
          <w:sz w:val="22"/>
          <w:szCs w:val="22"/>
        </w:rPr>
        <w:t>PPA</w:t>
      </w:r>
      <w:r w:rsidRPr="00C249D7">
        <w:rPr>
          <w:sz w:val="22"/>
          <w:szCs w:val="22"/>
        </w:rPr>
        <w:t xml:space="preserve"> a realizovaný v zmysle podmienok </w:t>
      </w:r>
      <w:r w:rsidRPr="00C249D7">
        <w:rPr>
          <w:rFonts w:cstheme="minorHAnsi"/>
          <w:color w:val="000000" w:themeColor="text1"/>
          <w:sz w:val="22"/>
          <w:szCs w:val="22"/>
        </w:rPr>
        <w:t xml:space="preserve">výzvy </w:t>
      </w:r>
      <w:r w:rsidRPr="00C249D7">
        <w:rPr>
          <w:rStyle w:val="markedcontent"/>
          <w:rFonts w:cstheme="minorHAnsi"/>
          <w:color w:val="000000" w:themeColor="text1"/>
          <w:sz w:val="22"/>
          <w:szCs w:val="22"/>
        </w:rPr>
        <w:t>na predkladanie ŽoNFP</w:t>
      </w:r>
      <w:r w:rsidRPr="00C249D7">
        <w:rPr>
          <w:sz w:val="22"/>
          <w:szCs w:val="22"/>
        </w:rPr>
        <w:t xml:space="preserve">, podmienok schémy pomoci de minimis, podmienok zmluvy o poskytnutí NFP; </w:t>
      </w:r>
    </w:p>
    <w:p w14:paraId="32CCE5B8" w14:textId="3D9EFA3F" w:rsidR="00737FF3" w:rsidRPr="00C249D7" w:rsidRDefault="004C79AC" w:rsidP="005B6A1D">
      <w:pPr>
        <w:numPr>
          <w:ilvl w:val="0"/>
          <w:numId w:val="318"/>
        </w:numPr>
        <w:spacing w:after="0" w:line="240" w:lineRule="auto"/>
        <w:ind w:left="993" w:hanging="426"/>
        <w:rPr>
          <w:sz w:val="22"/>
          <w:szCs w:val="22"/>
        </w:rPr>
      </w:pPr>
      <w:r w:rsidRPr="00C249D7">
        <w:rPr>
          <w:sz w:val="22"/>
          <w:szCs w:val="22"/>
        </w:rPr>
        <w:t xml:space="preserve">výdavok je primeraný, t. j. </w:t>
      </w:r>
      <w:r w:rsidR="00737FF3" w:rsidRPr="00C249D7">
        <w:rPr>
          <w:sz w:val="22"/>
          <w:szCs w:val="22"/>
        </w:rPr>
        <w:t>zodpovedá obvyklým cenám v danom mieste a čase a zodpovedá potrebám projektu</w:t>
      </w:r>
      <w:r w:rsidR="003F0555" w:rsidRPr="00C249D7">
        <w:rPr>
          <w:sz w:val="22"/>
          <w:szCs w:val="22"/>
        </w:rPr>
        <w:t>, resp. je uvedený v </w:t>
      </w:r>
      <w:r w:rsidR="00F927B8" w:rsidRPr="00C249D7">
        <w:rPr>
          <w:sz w:val="22"/>
          <w:szCs w:val="22"/>
        </w:rPr>
        <w:t>štandardnej</w:t>
      </w:r>
      <w:r w:rsidR="003F0555" w:rsidRPr="00C249D7">
        <w:rPr>
          <w:sz w:val="22"/>
          <w:szCs w:val="22"/>
        </w:rPr>
        <w:t xml:space="preserve"> stupnici jednotkových nákladov</w:t>
      </w:r>
      <w:r w:rsidR="00737FF3" w:rsidRPr="00C249D7">
        <w:rPr>
          <w:sz w:val="22"/>
          <w:szCs w:val="22"/>
        </w:rPr>
        <w:t xml:space="preserve">; </w:t>
      </w:r>
    </w:p>
    <w:p w14:paraId="7995A1E0" w14:textId="10704AAF" w:rsidR="00737FF3" w:rsidRPr="00C249D7" w:rsidRDefault="00737FF3" w:rsidP="005B6A1D">
      <w:pPr>
        <w:numPr>
          <w:ilvl w:val="0"/>
          <w:numId w:val="318"/>
        </w:numPr>
        <w:spacing w:after="0" w:line="240" w:lineRule="auto"/>
        <w:ind w:left="993" w:hanging="426"/>
        <w:rPr>
          <w:sz w:val="22"/>
          <w:szCs w:val="22"/>
        </w:rPr>
      </w:pPr>
      <w:r w:rsidRPr="00C249D7">
        <w:rPr>
          <w:sz w:val="22"/>
          <w:szCs w:val="22"/>
        </w:rPr>
        <w:t xml:space="preserve">výdavok spĺňa zásady hospodárnosti, efektívnosti,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5B6A1D">
      <w:pPr>
        <w:numPr>
          <w:ilvl w:val="0"/>
          <w:numId w:val="318"/>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5B6A1D">
      <w:pPr>
        <w:numPr>
          <w:ilvl w:val="0"/>
          <w:numId w:val="318"/>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5B6A1D">
      <w:pPr>
        <w:numPr>
          <w:ilvl w:val="0"/>
          <w:numId w:val="318"/>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2371EA87" w:rsidR="00737FF3" w:rsidRPr="00C249D7" w:rsidRDefault="00737FF3" w:rsidP="005B6A1D">
      <w:pPr>
        <w:pStyle w:val="Odsekzoznamu"/>
        <w:numPr>
          <w:ilvl w:val="0"/>
          <w:numId w:val="320"/>
        </w:numPr>
        <w:spacing w:after="0" w:line="240" w:lineRule="auto"/>
        <w:ind w:left="567" w:hanging="567"/>
        <w:rPr>
          <w:rFonts w:cstheme="minorHAnsi"/>
          <w:color w:val="000000" w:themeColor="text1"/>
          <w:sz w:val="22"/>
          <w:szCs w:val="22"/>
        </w:rPr>
      </w:pPr>
      <w:r w:rsidRPr="00C249D7">
        <w:rPr>
          <w:rFonts w:cstheme="minorHAnsi"/>
          <w:b/>
          <w:color w:val="000000" w:themeColor="text1"/>
          <w:sz w:val="22"/>
          <w:szCs w:val="22"/>
        </w:rPr>
        <w:t>Z hľadiska územnej oprávnenosti</w:t>
      </w:r>
      <w:r w:rsidRPr="00C249D7">
        <w:rPr>
          <w:rFonts w:cstheme="minorHAnsi"/>
          <w:color w:val="000000" w:themeColor="text1"/>
          <w:sz w:val="22"/>
          <w:szCs w:val="22"/>
        </w:rPr>
        <w:t xml:space="preserve"> musí  oprávnený výdavok 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 a pod.).</w:t>
      </w:r>
    </w:p>
    <w:p w14:paraId="33DE0105" w14:textId="77777777" w:rsidR="00737FF3" w:rsidRPr="00C249D7" w:rsidRDefault="00737FF3" w:rsidP="005B6A1D">
      <w:pPr>
        <w:pStyle w:val="Odsekzoznamu"/>
        <w:numPr>
          <w:ilvl w:val="0"/>
          <w:numId w:val="320"/>
        </w:numPr>
        <w:spacing w:after="0" w:line="240" w:lineRule="auto"/>
        <w:ind w:left="567" w:hanging="567"/>
        <w:rPr>
          <w:rFonts w:cstheme="minorHAnsi"/>
          <w:color w:val="000000" w:themeColor="text1"/>
          <w:sz w:val="22"/>
          <w:szCs w:val="22"/>
        </w:rPr>
      </w:pPr>
      <w:r w:rsidRPr="00C249D7">
        <w:rPr>
          <w:rFonts w:cstheme="minorHAnsi"/>
          <w:b/>
          <w:color w:val="000000" w:themeColor="text1"/>
          <w:sz w:val="22"/>
          <w:szCs w:val="22"/>
        </w:rPr>
        <w:t>Z časového hľadiska</w:t>
      </w:r>
      <w:r w:rsidRPr="00C249D7">
        <w:rPr>
          <w:rFonts w:cstheme="minorHAnsi"/>
          <w:color w:val="000000" w:themeColor="text1"/>
          <w:sz w:val="22"/>
          <w:szCs w:val="22"/>
        </w:rPr>
        <w:t xml:space="preserve"> musí výdavok spĺňať nasledujúce podmienky:</w:t>
      </w:r>
    </w:p>
    <w:p w14:paraId="36400CE5" w14:textId="79E26B80" w:rsidR="004F5B12" w:rsidRPr="00C249D7" w:rsidRDefault="00737FF3" w:rsidP="005B6A1D">
      <w:pPr>
        <w:pStyle w:val="Odsekzoznamu"/>
        <w:numPr>
          <w:ilvl w:val="0"/>
          <w:numId w:val="307"/>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05" w:name="_Toc481039483"/>
      <w:bookmarkEnd w:id="205"/>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77777777" w:rsidR="004F5B12" w:rsidRPr="00C249D7" w:rsidRDefault="00737FF3" w:rsidP="005B6A1D">
      <w:pPr>
        <w:pStyle w:val="Odsekzoznamu"/>
        <w:numPr>
          <w:ilvl w:val="0"/>
          <w:numId w:val="307"/>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 xml:space="preserve">Oprávnené sú výdavky vzniknuté pri uskutočnení verejného obstarávania, ktoré sa začalo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  nariadenia EPFRV, z ktorých sú oprávnené výdavky tie, pri ktorých bolo verejné obstarávanie začaté najskôr dňa 19. apríla 2016.</w:t>
      </w:r>
    </w:p>
    <w:p w14:paraId="7EE8C9E8" w14:textId="7C0814FA" w:rsidR="00AC62EC" w:rsidRPr="00C249D7" w:rsidRDefault="00737FF3" w:rsidP="005B6A1D">
      <w:pPr>
        <w:pStyle w:val="Odsekzoznamu"/>
        <w:numPr>
          <w:ilvl w:val="0"/>
          <w:numId w:val="307"/>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5B6A1D">
      <w:pPr>
        <w:pStyle w:val="CharChar"/>
        <w:numPr>
          <w:ilvl w:val="0"/>
          <w:numId w:val="321"/>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w:t>
      </w:r>
      <w:r w:rsidRPr="00C249D7">
        <w:rPr>
          <w:rFonts w:ascii="Calibri" w:hAnsi="Calibri" w:cs="Calibri"/>
          <w:b/>
          <w:color w:val="000000" w:themeColor="text1"/>
          <w:sz w:val="22"/>
          <w:szCs w:val="22"/>
          <w:lang w:val="sk-SK"/>
        </w:rPr>
        <w:lastRenderedPageBreak/>
        <w:t xml:space="preserve">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081792BC" w:rsidR="00AC62EC" w:rsidRPr="00C249D7" w:rsidRDefault="00AC62EC" w:rsidP="005B6A1D">
      <w:pPr>
        <w:pStyle w:val="Odsekzoznamu"/>
        <w:numPr>
          <w:ilvl w:val="0"/>
          <w:numId w:val="321"/>
        </w:numPr>
        <w:autoSpaceDE w:val="0"/>
        <w:autoSpaceDN w:val="0"/>
        <w:adjustRightInd w:val="0"/>
        <w:spacing w:after="0" w:line="240" w:lineRule="auto"/>
        <w:ind w:left="567" w:hanging="567"/>
        <w:rPr>
          <w:color w:val="000000" w:themeColor="text1"/>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 xml:space="preserve">Podpora na prevádzkové náklady a oživenie </w:t>
      </w:r>
      <w:r w:rsidRPr="00C249D7">
        <w:rPr>
          <w:rFonts w:cs="Calibri"/>
          <w:b/>
          <w:color w:val="000000" w:themeColor="text1"/>
          <w:sz w:val="22"/>
          <w:szCs w:val="22"/>
        </w:rPr>
        <w:t xml:space="preserve">sa budú považovať za oprávnené výdavky od nadobudnutia právoplatnosti Rozhodnutia o schválení stratégie  miestneho rozvoja vedeného komunitou a o udelení štatútu miestnej akčnej skupiny v prípade, ak nejde </w:t>
      </w:r>
      <w:r w:rsidRPr="00C249D7">
        <w:rPr>
          <w:rFonts w:eastAsia="Times New Roman"/>
          <w:b/>
          <w:color w:val="000000" w:themeColor="text1"/>
          <w:sz w:val="22"/>
          <w:szCs w:val="22"/>
        </w:rPr>
        <w:t xml:space="preserve">o ukončenú činnosť pred podaním ŽoNFP </w:t>
      </w:r>
      <w:r w:rsidRPr="00C249D7">
        <w:rPr>
          <w:rFonts w:eastAsia="Times New Roman"/>
          <w:color w:val="000000" w:themeColor="text1"/>
          <w:sz w:val="22"/>
          <w:szCs w:val="22"/>
        </w:rPr>
        <w:t>(</w:t>
      </w:r>
      <w:r w:rsidRPr="00C249D7">
        <w:rPr>
          <w:rFonts w:cs="Calibri"/>
          <w:color w:val="000000" w:themeColor="text1"/>
          <w:sz w:val="22"/>
          <w:szCs w:val="22"/>
        </w:rPr>
        <w:t xml:space="preserve">výzva na predkladanie ŽoNFP </w:t>
      </w:r>
      <w:r w:rsidRPr="00C249D7">
        <w:rPr>
          <w:rFonts w:cs="Calibri"/>
          <w:color w:val="000000" w:themeColor="text1"/>
          <w:sz w:val="22"/>
          <w:szCs w:val="22"/>
        </w:rPr>
        <w:br/>
        <w:t xml:space="preserve">č. </w:t>
      </w:r>
      <w:r w:rsidRPr="00C249D7">
        <w:rPr>
          <w:rFonts w:asciiTheme="minorHAnsi" w:hAnsiTheme="minorHAnsi" w:cstheme="minorHAnsi"/>
          <w:color w:val="000000" w:themeColor="text1"/>
          <w:sz w:val="22"/>
        </w:rPr>
        <w:t>27/PRV/2018</w:t>
      </w:r>
      <w:r w:rsidRPr="00C249D7">
        <w:rPr>
          <w:rFonts w:cs="Calibri"/>
          <w:color w:val="000000" w:themeColor="text1"/>
          <w:sz w:val="22"/>
          <w:szCs w:val="22"/>
        </w:rPr>
        <w:t>)</w:t>
      </w:r>
      <w:r w:rsidRPr="00C249D7">
        <w:rPr>
          <w:rFonts w:eastAsia="Times New Roman"/>
          <w:color w:val="000000" w:themeColor="text1"/>
          <w:sz w:val="22"/>
          <w:szCs w:val="22"/>
        </w:rPr>
        <w:t>.</w:t>
      </w:r>
      <w:r w:rsidRPr="00C249D7">
        <w:rPr>
          <w:rFonts w:eastAsia="Times New Roman"/>
          <w:b/>
          <w:color w:val="000000" w:themeColor="text1"/>
          <w:sz w:val="22"/>
          <w:szCs w:val="22"/>
        </w:rPr>
        <w:t xml:space="preserve"> </w:t>
      </w:r>
      <w:r w:rsidRPr="00C249D7">
        <w:rPr>
          <w:rFonts w:asciiTheme="minorHAnsi" w:eastAsia="Times New Roman" w:hAnsiTheme="minorHAnsi" w:cstheme="minorHAnsi"/>
          <w:color w:val="000000" w:themeColor="text1"/>
          <w:sz w:val="22"/>
        </w:rPr>
        <w:t xml:space="preserve">Oprávnenosť výdavkov pre </w:t>
      </w:r>
      <w:r w:rsidRPr="00C249D7">
        <w:rPr>
          <w:rFonts w:asciiTheme="minorHAnsi" w:hAnsiTheme="minorHAnsi" w:cstheme="minorHAnsi"/>
          <w:color w:val="000000" w:themeColor="text1"/>
          <w:sz w:val="22"/>
        </w:rPr>
        <w:t xml:space="preserve">financovanie chodu MAS a animácii v rámci podopatrenia 19.4 v prípade dodatočnej alokácie v zmysle kap. 6.4 ods. 9 písm. a) a/alebo písm. b) bude stanovená vo výzve na predkladanie ŽoNFP pre podopatrenie 19.4 vyhlásenej zo strany PPA v roku 2022.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5B6A1D">
      <w:pPr>
        <w:pStyle w:val="Default"/>
        <w:numPr>
          <w:ilvl w:val="2"/>
          <w:numId w:val="317"/>
        </w:numPr>
        <w:ind w:left="567" w:hanging="567"/>
        <w:outlineLvl w:val="2"/>
        <w:rPr>
          <w:b/>
          <w:i/>
          <w:color w:val="0070C0"/>
        </w:rPr>
      </w:pPr>
      <w:bookmarkStart w:id="206" w:name="_Toc116544460"/>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29"/>
      </w:r>
      <w:bookmarkEnd w:id="206"/>
      <w:r w:rsidRPr="00C249D7">
        <w:rPr>
          <w:b/>
          <w:i/>
          <w:color w:val="0070C0"/>
        </w:rPr>
        <w:t xml:space="preserve"> </w:t>
      </w:r>
    </w:p>
    <w:p w14:paraId="1A6D61A6" w14:textId="29FED9B0" w:rsidR="00C167A4" w:rsidRPr="00C249D7" w:rsidRDefault="00C167A4" w:rsidP="005B6A1D">
      <w:pPr>
        <w:pStyle w:val="Odsekzoznamu"/>
        <w:numPr>
          <w:ilvl w:val="0"/>
          <w:numId w:val="329"/>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 xml:space="preserve">je špecifickou formou vykazovania výdavkov, v rámci ktorej sa nepreukazujú skutočne vynaložené výdavky projektu, ale ich výška je stanovená vopred pred realizáciou projektu, resp. jeho časti. </w:t>
      </w:r>
      <w:r w:rsidR="006B3C24" w:rsidRPr="00C249D7">
        <w:rPr>
          <w:sz w:val="22"/>
          <w:szCs w:val="22"/>
        </w:rPr>
        <w:t xml:space="preserve"> </w:t>
      </w:r>
    </w:p>
    <w:p w14:paraId="7147EEF9" w14:textId="78D7ED86" w:rsidR="00C167A4" w:rsidRPr="00C249D7" w:rsidRDefault="00C167A4" w:rsidP="005B6A1D">
      <w:pPr>
        <w:pStyle w:val="Odsekzoznamu"/>
        <w:numPr>
          <w:ilvl w:val="0"/>
          <w:numId w:val="329"/>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5B6A1D">
      <w:pPr>
        <w:pStyle w:val="Odsekzoznamu"/>
        <w:numPr>
          <w:ilvl w:val="1"/>
          <w:numId w:val="324"/>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77777777" w:rsidR="004C24CC" w:rsidRPr="00C249D7" w:rsidRDefault="004C24CC" w:rsidP="005B6A1D">
      <w:pPr>
        <w:pStyle w:val="Odsekzoznamu"/>
        <w:numPr>
          <w:ilvl w:val="1"/>
          <w:numId w:val="324"/>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 xml:space="preserve">jednorazová platba  v súlade s čl. 67, ods.1, písm. c) všeobecného nariadenia, </w:t>
      </w:r>
    </w:p>
    <w:p w14:paraId="77F19792" w14:textId="6462CF3B" w:rsidR="004C24CC" w:rsidRPr="00C249D7" w:rsidRDefault="004C24CC" w:rsidP="005B6A1D">
      <w:pPr>
        <w:pStyle w:val="Odsekzoznamu"/>
        <w:numPr>
          <w:ilvl w:val="1"/>
          <w:numId w:val="324"/>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  v  súlade s čl. 68, ods.1, písm. b) všeobecného nariadenia.</w:t>
      </w:r>
    </w:p>
    <w:p w14:paraId="1B728D73" w14:textId="25F71F53" w:rsidR="00C167A4" w:rsidRPr="00C249D7" w:rsidRDefault="004C24CC" w:rsidP="005B6A1D">
      <w:pPr>
        <w:pStyle w:val="Odsekzoznamu"/>
        <w:numPr>
          <w:ilvl w:val="0"/>
          <w:numId w:val="329"/>
        </w:numPr>
        <w:autoSpaceDE w:val="0"/>
        <w:autoSpaceDN w:val="0"/>
        <w:adjustRightInd w:val="0"/>
        <w:spacing w:after="0" w:line="240" w:lineRule="auto"/>
        <w:ind w:left="426" w:hanging="426"/>
        <w:rPr>
          <w:sz w:val="22"/>
          <w:szCs w:val="22"/>
        </w:rPr>
      </w:pPr>
      <w:r w:rsidRPr="00C249D7">
        <w:rPr>
          <w:sz w:val="22"/>
          <w:szCs w:val="22"/>
        </w:rPr>
        <w:t xml:space="preserve">Prijímateľ je povinný </w:t>
      </w:r>
      <w:r w:rsidR="00455C9D" w:rsidRPr="00C249D7">
        <w:rPr>
          <w:rFonts w:asciiTheme="minorHAnsi" w:hAnsiTheme="minorHAnsi" w:cstheme="minorHAnsi"/>
          <w:sz w:val="22"/>
          <w:szCs w:val="22"/>
        </w:rPr>
        <w:t>uplatňovať   jedn</w:t>
      </w:r>
      <w:r w:rsidRPr="00C249D7">
        <w:rPr>
          <w:rFonts w:asciiTheme="minorHAnsi" w:hAnsiTheme="minorHAnsi" w:cstheme="minorHAnsi"/>
          <w:sz w:val="22"/>
          <w:szCs w:val="22"/>
        </w:rPr>
        <w:t>u</w:t>
      </w:r>
      <w:r w:rsidR="00455C9D" w:rsidRPr="00C249D7">
        <w:rPr>
          <w:rFonts w:asciiTheme="minorHAnsi" w:hAnsiTheme="minorHAnsi" w:cstheme="minorHAnsi"/>
          <w:sz w:val="22"/>
          <w:szCs w:val="22"/>
        </w:rPr>
        <w:t xml:space="preserve"> z foriem</w:t>
      </w:r>
      <w:r w:rsidR="006B3C24"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ZVV uvedenú v ods. 2 tejto kapitoly </w:t>
      </w:r>
      <w:r w:rsidR="00455C9D" w:rsidRPr="00C249D7">
        <w:rPr>
          <w:rFonts w:asciiTheme="minorHAnsi" w:hAnsiTheme="minorHAnsi" w:cstheme="minorHAnsi"/>
          <w:sz w:val="22"/>
          <w:szCs w:val="22"/>
        </w:rPr>
        <w:t>a</w:t>
      </w:r>
      <w:r w:rsidRPr="00C249D7">
        <w:rPr>
          <w:rFonts w:asciiTheme="minorHAnsi" w:hAnsiTheme="minorHAnsi" w:cstheme="minorHAnsi"/>
          <w:sz w:val="22"/>
          <w:szCs w:val="22"/>
        </w:rPr>
        <w:t> </w:t>
      </w:r>
      <w:r w:rsidR="00455C9D" w:rsidRPr="00C249D7">
        <w:rPr>
          <w:rFonts w:asciiTheme="minorHAnsi" w:hAnsiTheme="minorHAnsi" w:cstheme="minorHAnsi"/>
          <w:sz w:val="22"/>
          <w:szCs w:val="22"/>
        </w:rPr>
        <w:t xml:space="preserve"> </w:t>
      </w:r>
      <w:r w:rsidR="00FD0620" w:rsidRPr="00C249D7">
        <w:rPr>
          <w:rFonts w:asciiTheme="minorHAnsi" w:hAnsiTheme="minorHAnsi" w:cstheme="minorHAnsi"/>
          <w:sz w:val="22"/>
          <w:szCs w:val="22"/>
        </w:rPr>
        <w:t>(</w:t>
      </w:r>
      <w:r w:rsidRPr="00C249D7">
        <w:rPr>
          <w:rFonts w:asciiTheme="minorHAnsi" w:hAnsiTheme="minorHAnsi" w:cstheme="minorHAnsi"/>
          <w:i/>
          <w:sz w:val="22"/>
          <w:szCs w:val="22"/>
          <w:u w:val="single"/>
        </w:rPr>
        <w:t>P</w:t>
      </w:r>
      <w:r w:rsidR="00455C9D" w:rsidRPr="00C249D7">
        <w:rPr>
          <w:rFonts w:asciiTheme="minorHAnsi" w:hAnsiTheme="minorHAnsi" w:cstheme="minorHAnsi"/>
          <w:i/>
          <w:sz w:val="22"/>
          <w:szCs w:val="22"/>
          <w:u w:val="single"/>
        </w:rPr>
        <w:t xml:space="preserve">rílohy </w:t>
      </w:r>
      <w:r w:rsidR="00894DA4" w:rsidRPr="00C249D7">
        <w:rPr>
          <w:i/>
          <w:sz w:val="22"/>
          <w:szCs w:val="22"/>
          <w:u w:val="single"/>
        </w:rPr>
        <w:t>č. 29A</w:t>
      </w:r>
      <w:r w:rsidR="00FD0620" w:rsidRPr="00C249D7">
        <w:rPr>
          <w:i/>
          <w:sz w:val="22"/>
          <w:szCs w:val="22"/>
          <w:u w:val="single"/>
        </w:rPr>
        <w:t>)</w:t>
      </w:r>
      <w:r w:rsidR="006B3C24" w:rsidRPr="00C249D7">
        <w:rPr>
          <w:rFonts w:asciiTheme="minorHAnsi" w:hAnsiTheme="minorHAnsi" w:cstheme="minorHAnsi"/>
          <w:sz w:val="22"/>
          <w:szCs w:val="22"/>
        </w:rPr>
        <w:t>.</w:t>
      </w:r>
    </w:p>
    <w:p w14:paraId="5975D552" w14:textId="65DFFFE4" w:rsidR="00455C9D" w:rsidRPr="00C249D7" w:rsidRDefault="00455C9D" w:rsidP="005B6A1D">
      <w:pPr>
        <w:pStyle w:val="Odsekzoznamu"/>
        <w:numPr>
          <w:ilvl w:val="0"/>
          <w:numId w:val="329"/>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5B6A1D">
      <w:pPr>
        <w:pStyle w:val="Odsekzoznamu"/>
        <w:numPr>
          <w:ilvl w:val="1"/>
          <w:numId w:val="319"/>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5B6A1D">
      <w:pPr>
        <w:pStyle w:val="Odsekzoznamu"/>
        <w:numPr>
          <w:ilvl w:val="1"/>
          <w:numId w:val="319"/>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5B6A1D">
      <w:pPr>
        <w:pStyle w:val="Odsekzoznamu"/>
        <w:numPr>
          <w:ilvl w:val="0"/>
          <w:numId w:val="329"/>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5B6A1D">
      <w:pPr>
        <w:pStyle w:val="Odsekzoznamu"/>
        <w:numPr>
          <w:ilvl w:val="1"/>
          <w:numId w:val="328"/>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5B6A1D">
      <w:pPr>
        <w:pStyle w:val="Odsekzoznamu"/>
        <w:numPr>
          <w:ilvl w:val="0"/>
          <w:numId w:val="330"/>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5B6A1D">
      <w:pPr>
        <w:pStyle w:val="Odsekzoznamu"/>
        <w:numPr>
          <w:ilvl w:val="0"/>
          <w:numId w:val="330"/>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5B6A1D">
      <w:pPr>
        <w:pStyle w:val="Odsekzoznamu"/>
        <w:numPr>
          <w:ilvl w:val="1"/>
          <w:numId w:val="328"/>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5B6A1D">
      <w:pPr>
        <w:pStyle w:val="Odsekzoznamu"/>
        <w:numPr>
          <w:ilvl w:val="1"/>
          <w:numId w:val="328"/>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3686BD46" w14:textId="34003512" w:rsidR="000F346B" w:rsidRPr="00C249D7" w:rsidRDefault="00C0101E" w:rsidP="005B6A1D">
      <w:pPr>
        <w:pStyle w:val="Odsekzoznamu"/>
        <w:numPr>
          <w:ilvl w:val="0"/>
          <w:numId w:val="329"/>
        </w:numPr>
        <w:autoSpaceDE w:val="0"/>
        <w:autoSpaceDN w:val="0"/>
        <w:adjustRightInd w:val="0"/>
        <w:spacing w:after="0" w:line="240" w:lineRule="auto"/>
        <w:ind w:left="425" w:hanging="425"/>
        <w:contextualSpacing w:val="0"/>
        <w:rPr>
          <w:sz w:val="22"/>
          <w:szCs w:val="22"/>
        </w:rPr>
      </w:pPr>
      <w:r w:rsidRPr="00C249D7">
        <w:rPr>
          <w:rFonts w:cstheme="minorHAnsi"/>
          <w:color w:val="000000" w:themeColor="text1"/>
          <w:sz w:val="22"/>
          <w:szCs w:val="22"/>
        </w:rPr>
        <w:t xml:space="preserve">Výstupy a/alebo výsledky a/alebo </w:t>
      </w:r>
      <w:r w:rsidR="008558B1" w:rsidRPr="00C249D7">
        <w:rPr>
          <w:rFonts w:cstheme="minorHAnsi"/>
          <w:color w:val="000000" w:themeColor="text1"/>
          <w:sz w:val="22"/>
          <w:szCs w:val="22"/>
        </w:rPr>
        <w:t xml:space="preserve">činností na </w:t>
      </w:r>
      <w:r w:rsidR="00CD3B6A" w:rsidRPr="00C249D7">
        <w:rPr>
          <w:rFonts w:cstheme="minorHAnsi"/>
          <w:color w:val="000000" w:themeColor="text1"/>
          <w:sz w:val="22"/>
          <w:szCs w:val="22"/>
        </w:rPr>
        <w:t xml:space="preserve">preukázanie zrealizovaných výdavkov v rámci </w:t>
      </w:r>
      <w:r w:rsidR="004C24CC" w:rsidRPr="00C249D7">
        <w:rPr>
          <w:rFonts w:cstheme="minorHAnsi"/>
          <w:color w:val="000000" w:themeColor="text1"/>
          <w:sz w:val="22"/>
          <w:szCs w:val="22"/>
        </w:rPr>
        <w:t>ZVV</w:t>
      </w:r>
      <w:r w:rsidR="00CD3B6A" w:rsidRPr="00C249D7">
        <w:rPr>
          <w:rFonts w:cstheme="minorHAnsi"/>
          <w:color w:val="000000" w:themeColor="text1"/>
          <w:sz w:val="22"/>
          <w:szCs w:val="22"/>
        </w:rPr>
        <w:t xml:space="preserve"> v</w:t>
      </w:r>
      <w:r w:rsidR="00AF2367" w:rsidRPr="00C249D7">
        <w:rPr>
          <w:rFonts w:cstheme="minorHAnsi"/>
          <w:color w:val="000000" w:themeColor="text1"/>
          <w:sz w:val="22"/>
          <w:szCs w:val="22"/>
        </w:rPr>
        <w:t> </w:t>
      </w:r>
      <w:r w:rsidR="00CD3B6A" w:rsidRPr="00C249D7">
        <w:rPr>
          <w:rFonts w:cstheme="minorHAnsi"/>
          <w:color w:val="000000" w:themeColor="text1"/>
          <w:sz w:val="22"/>
          <w:szCs w:val="22"/>
        </w:rPr>
        <w:t>zmysle</w:t>
      </w:r>
      <w:r w:rsidR="00897A5D" w:rsidRPr="00C249D7">
        <w:rPr>
          <w:rFonts w:cstheme="minorHAnsi"/>
          <w:color w:val="000000" w:themeColor="text1"/>
          <w:sz w:val="22"/>
          <w:szCs w:val="22"/>
        </w:rPr>
        <w:t xml:space="preserve"> ods. 2</w:t>
      </w:r>
      <w:r w:rsidR="004C24CC" w:rsidRPr="00C249D7">
        <w:rPr>
          <w:rFonts w:cstheme="minorHAnsi"/>
          <w:color w:val="000000" w:themeColor="text1"/>
          <w:sz w:val="22"/>
          <w:szCs w:val="22"/>
        </w:rPr>
        <w:t xml:space="preserve"> tejto kapitoly</w:t>
      </w:r>
      <w:r w:rsidRPr="00C249D7">
        <w:rPr>
          <w:color w:val="000000" w:themeColor="text1"/>
          <w:sz w:val="22"/>
          <w:szCs w:val="22"/>
        </w:rPr>
        <w:t xml:space="preserve"> žiadateľ definuje v ŽoNFP v rámci merateľných ukazovateľov projektu, ktorých dosiahnutie je pre žiadateľa/prijímateľa záväzné. Nedosiahnutie plánovanej hodnoty </w:t>
      </w:r>
      <w:r w:rsidRPr="00C249D7">
        <w:rPr>
          <w:rFonts w:cstheme="minorHAnsi"/>
          <w:color w:val="000000" w:themeColor="text1"/>
          <w:sz w:val="22"/>
          <w:szCs w:val="22"/>
        </w:rPr>
        <w:t>výstupu a/alebo výsledku a/alebo činností</w:t>
      </w:r>
      <w:r w:rsidR="00CD3B6A" w:rsidRPr="00C249D7">
        <w:rPr>
          <w:color w:val="000000" w:themeColor="text1"/>
          <w:sz w:val="22"/>
          <w:szCs w:val="22"/>
        </w:rPr>
        <w:t xml:space="preserve"> je spojené s</w:t>
      </w:r>
      <w:r w:rsidR="004C24CC" w:rsidRPr="00C249D7">
        <w:rPr>
          <w:color w:val="000000" w:themeColor="text1"/>
          <w:sz w:val="22"/>
          <w:szCs w:val="22"/>
        </w:rPr>
        <w:t>o 100 %</w:t>
      </w:r>
      <w:r w:rsidR="00CD3B6A" w:rsidRPr="00C249D7">
        <w:rPr>
          <w:color w:val="000000" w:themeColor="text1"/>
          <w:sz w:val="22"/>
          <w:szCs w:val="22"/>
        </w:rPr>
        <w:t xml:space="preserve"> </w:t>
      </w:r>
      <w:r w:rsidR="008558B1" w:rsidRPr="00C249D7">
        <w:rPr>
          <w:color w:val="000000" w:themeColor="text1"/>
          <w:sz w:val="22"/>
          <w:szCs w:val="22"/>
        </w:rPr>
        <w:t xml:space="preserve">finančnou korekciou </w:t>
      </w:r>
      <w:r w:rsidR="008558B1" w:rsidRPr="00C249D7">
        <w:rPr>
          <w:rFonts w:cstheme="minorHAnsi"/>
          <w:color w:val="000000" w:themeColor="text1"/>
          <w:sz w:val="22"/>
          <w:szCs w:val="22"/>
        </w:rPr>
        <w:t>platby prijímateľovi.</w:t>
      </w:r>
    </w:p>
    <w:p w14:paraId="14BB298F" w14:textId="0700B0C2" w:rsidR="000F346B" w:rsidRPr="00C249D7" w:rsidRDefault="00C0101E" w:rsidP="005B6A1D">
      <w:pPr>
        <w:pStyle w:val="Odsekzoznamu"/>
        <w:numPr>
          <w:ilvl w:val="0"/>
          <w:numId w:val="329"/>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V prípade odchýlky v plnení plánovaného </w:t>
      </w:r>
      <w:r w:rsidRPr="00C249D7">
        <w:rPr>
          <w:rFonts w:cstheme="minorHAnsi"/>
          <w:color w:val="000000" w:themeColor="text1"/>
          <w:sz w:val="22"/>
          <w:szCs w:val="22"/>
        </w:rPr>
        <w:t>výstupu a/alebo výsledku a/alebo činností</w:t>
      </w:r>
      <w:r w:rsidRPr="00C249D7">
        <w:rPr>
          <w:color w:val="000000" w:themeColor="text1"/>
          <w:sz w:val="22"/>
          <w:szCs w:val="22"/>
        </w:rPr>
        <w:t xml:space="preserve">  - merateľného ukazovateľa je prijímateľ povinný zdôvodniť vzniknutý stav v záverečnej monitorovacej správe projektu (akceptuje sa aj zdôvodnenie nedosiahnutia plánovaného </w:t>
      </w:r>
      <w:r w:rsidRPr="00C249D7">
        <w:rPr>
          <w:rFonts w:cstheme="minorHAnsi"/>
          <w:color w:val="000000" w:themeColor="text1"/>
          <w:sz w:val="22"/>
          <w:szCs w:val="22"/>
        </w:rPr>
        <w:t>výstupu a/alebo výsledku a/alebo činností</w:t>
      </w:r>
      <w:r w:rsidRPr="00C249D7">
        <w:rPr>
          <w:color w:val="000000" w:themeColor="text1"/>
          <w:sz w:val="22"/>
          <w:szCs w:val="22"/>
        </w:rPr>
        <w:t xml:space="preserve">  v prípade, ak je ovplyvniteľné externými faktormi a ktorých dosahovanie nie je plne v kompetencii prijímateľa, t.j. je predpoklad, že prijímateľ má možnosť preukázať, že nenaplnenie </w:t>
      </w:r>
      <w:r w:rsidRPr="00C249D7">
        <w:rPr>
          <w:rFonts w:cstheme="minorHAnsi"/>
          <w:color w:val="000000" w:themeColor="text1"/>
          <w:sz w:val="22"/>
          <w:szCs w:val="22"/>
        </w:rPr>
        <w:t>výstupu a/alebo výsledku a/alebo činností</w:t>
      </w:r>
      <w:r w:rsidR="00897A5D" w:rsidRPr="00C249D7">
        <w:rPr>
          <w:color w:val="000000" w:themeColor="text1"/>
          <w:sz w:val="22"/>
          <w:szCs w:val="22"/>
        </w:rPr>
        <w:t xml:space="preserve"> </w:t>
      </w:r>
      <w:r w:rsidRPr="00C249D7">
        <w:rPr>
          <w:color w:val="000000" w:themeColor="text1"/>
          <w:sz w:val="22"/>
          <w:szCs w:val="22"/>
        </w:rPr>
        <w:t xml:space="preserve">bolo zavinené skutočnosťami objektívne neovplyvniteľnými prijímateľom. Nedosiahnutie plánovanej hodnoty </w:t>
      </w:r>
      <w:r w:rsidRPr="00C249D7">
        <w:rPr>
          <w:rFonts w:cstheme="minorHAnsi"/>
          <w:color w:val="000000" w:themeColor="text1"/>
          <w:sz w:val="22"/>
          <w:szCs w:val="22"/>
        </w:rPr>
        <w:t>výstupu a/alebo výsledku a/alebo činností</w:t>
      </w:r>
      <w:r w:rsidRPr="00C249D7">
        <w:rPr>
          <w:color w:val="000000" w:themeColor="text1"/>
          <w:sz w:val="22"/>
          <w:szCs w:val="22"/>
        </w:rPr>
        <w:t xml:space="preserve">   projektu pri preukázaní externého vplyvu nemusí byť </w:t>
      </w:r>
      <w:r w:rsidRPr="00C249D7">
        <w:rPr>
          <w:color w:val="000000" w:themeColor="text1"/>
          <w:sz w:val="22"/>
          <w:szCs w:val="22"/>
        </w:rPr>
        <w:lastRenderedPageBreak/>
        <w:t xml:space="preserve">spojené s finančnou </w:t>
      </w:r>
      <w:r w:rsidR="004C24CC" w:rsidRPr="00C249D7">
        <w:rPr>
          <w:color w:val="000000" w:themeColor="text1"/>
          <w:sz w:val="22"/>
          <w:szCs w:val="22"/>
        </w:rPr>
        <w:t>korekciou</w:t>
      </w:r>
      <w:r w:rsidRPr="00C249D7">
        <w:rPr>
          <w:color w:val="000000" w:themeColor="text1"/>
          <w:sz w:val="22"/>
          <w:szCs w:val="22"/>
        </w:rPr>
        <w:t xml:space="preserve"> vo vzťahu k prijímateľovi. Upozorňujeme, aby žiadateľ  v rámci ŽoNFP zahrnul do analýzy rizík v ŽoNFP a v ktorej identifikuje faktory, ktoré by mohli spôsobiť nedosiahnutie plánovanej hodnoty. Predpoklady nedosiahnutia </w:t>
      </w:r>
      <w:r w:rsidRPr="00C249D7">
        <w:rPr>
          <w:rFonts w:cstheme="minorHAnsi"/>
          <w:color w:val="000000" w:themeColor="text1"/>
          <w:sz w:val="22"/>
          <w:szCs w:val="22"/>
        </w:rPr>
        <w:t>výstupu a/alebo výsledku a/alebo činností</w:t>
      </w:r>
      <w:r w:rsidRPr="00C249D7">
        <w:rPr>
          <w:color w:val="000000" w:themeColor="text1"/>
          <w:sz w:val="22"/>
          <w:szCs w:val="22"/>
        </w:rPr>
        <w:t xml:space="preserve"> uvedené v analýze rizík budú jednou zo skutočností, ktoré PPA bude posudzovať pri finančnej oprave </w:t>
      </w:r>
      <w:r w:rsidR="00897A5D" w:rsidRPr="00C249D7">
        <w:rPr>
          <w:rFonts w:cstheme="minorHAnsi"/>
          <w:color w:val="000000" w:themeColor="text1"/>
          <w:sz w:val="22"/>
          <w:szCs w:val="22"/>
        </w:rPr>
        <w:t>platby prijímateľa.</w:t>
      </w:r>
    </w:p>
    <w:p w14:paraId="03CA8824" w14:textId="63DB3A2C" w:rsidR="000F346B" w:rsidRPr="00C249D7" w:rsidRDefault="00C0101E" w:rsidP="005B6A1D">
      <w:pPr>
        <w:pStyle w:val="Odsekzoznamu"/>
        <w:numPr>
          <w:ilvl w:val="0"/>
          <w:numId w:val="329"/>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7F07FA">
      <w:pPr>
        <w:pStyle w:val="Odsekzoznamu"/>
        <w:numPr>
          <w:ilvl w:val="0"/>
          <w:numId w:val="329"/>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72BB3C2C" w:rsidR="007F07FA" w:rsidRPr="00C249D7" w:rsidRDefault="007F07FA" w:rsidP="007F07FA">
      <w:pPr>
        <w:pStyle w:val="Odsekzoznamu"/>
        <w:numPr>
          <w:ilvl w:val="0"/>
          <w:numId w:val="329"/>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vyplnené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xml:space="preserve">. V prípade, ak pri každej ŽoP, v ktorej budú deklarované oprávnené výdavky nebude preukázané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728008AE" w:rsidR="00F76F9F" w:rsidRPr="00C249D7" w:rsidRDefault="00C0101E" w:rsidP="005B6A1D">
      <w:pPr>
        <w:pStyle w:val="Odsekzoznamu"/>
        <w:numPr>
          <w:ilvl w:val="0"/>
          <w:numId w:val="329"/>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 xml:space="preserve">V prípade, ak žiadateľ/prijímateľ bude vykonávať zmeny v  rozpočte,  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 xml:space="preserve">uvedie technickú špecifikáciu, z ktorej musí byť zrejmé, že sa jedná o ekvivalent </w:t>
      </w:r>
      <w:r w:rsidR="00C70DA8" w:rsidRPr="00C249D7">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 xml:space="preserve">Výstupy a/alebo výsledky a/alebo činnosti projektu musia byť  dosiahnuté v takej kvalite a množstve v akej boli deklarované v ŽoNFP a zmluve o poskytnutí NFP t.j. nedôjde k podstatnej zmene povahy projektu,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5B6A1D">
      <w:pPr>
        <w:pStyle w:val="Default"/>
        <w:numPr>
          <w:ilvl w:val="2"/>
          <w:numId w:val="317"/>
        </w:numPr>
        <w:ind w:left="567" w:hanging="567"/>
        <w:outlineLvl w:val="2"/>
        <w:rPr>
          <w:b/>
          <w:i/>
          <w:color w:val="0070C0"/>
        </w:rPr>
      </w:pPr>
      <w:bookmarkStart w:id="207" w:name="_Toc116544461"/>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07"/>
      <w:r w:rsidRPr="00C249D7">
        <w:rPr>
          <w:rFonts w:asciiTheme="minorHAnsi" w:hAnsiTheme="minorHAnsi" w:cstheme="minorHAnsi"/>
          <w:b/>
          <w:i/>
          <w:color w:val="0070C0"/>
          <w:sz w:val="22"/>
          <w:szCs w:val="22"/>
        </w:rPr>
        <w:t xml:space="preserve"> </w:t>
      </w:r>
    </w:p>
    <w:p w14:paraId="3A942276" w14:textId="3C477902" w:rsidR="00C23AF3" w:rsidRPr="00C249D7" w:rsidRDefault="00D20C0C" w:rsidP="005B6A1D">
      <w:pPr>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5ADA1CA7" w:rsidR="00D20C0C" w:rsidRPr="00C249D7" w:rsidRDefault="00E80615" w:rsidP="005B6A1D">
      <w:pPr>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 </w:t>
      </w:r>
      <w:r w:rsidR="00D20C0C" w:rsidRPr="00C249D7">
        <w:rPr>
          <w:sz w:val="22"/>
          <w:szCs w:val="22"/>
        </w:rPr>
        <w:t xml:space="preserve"> 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0"/>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0802E3">
      <w:pPr>
        <w:numPr>
          <w:ilvl w:val="0"/>
          <w:numId w:val="327"/>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1"/>
      </w:r>
      <w:r w:rsidRPr="00C249D7">
        <w:rPr>
          <w:sz w:val="22"/>
          <w:szCs w:val="22"/>
        </w:rPr>
        <w:t xml:space="preserve"> </w:t>
      </w:r>
    </w:p>
    <w:p w14:paraId="6C5E1E11" w14:textId="19333D20" w:rsidR="000802E3" w:rsidRPr="000802E3" w:rsidRDefault="000802E3" w:rsidP="000802E3">
      <w:pPr>
        <w:numPr>
          <w:ilvl w:val="0"/>
          <w:numId w:val="327"/>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77777777" w:rsidR="000802E3" w:rsidRPr="006E6013" w:rsidRDefault="000802E3" w:rsidP="00CC6175">
            <w:pPr>
              <w:pStyle w:val="Odsekzoznamu"/>
              <w:numPr>
                <w:ilvl w:val="0"/>
                <w:numId w:val="309"/>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77777777" w:rsidR="000802E3" w:rsidRPr="006E6013" w:rsidRDefault="000802E3" w:rsidP="00CC6175">
            <w:pPr>
              <w:pStyle w:val="Odsekzoznamu"/>
              <w:numPr>
                <w:ilvl w:val="0"/>
                <w:numId w:val="309"/>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lastRenderedPageBreak/>
              <w:t>žiadateľ/prijímateľ, ktorý je  verejným obstarávateľom (§7 ZVO) alebo obstarávateľom  (§9 ZVO) je povinný postupovať v zmysle ustanovení tohto zákona,</w:t>
            </w:r>
          </w:p>
          <w:p w14:paraId="4398D660" w14:textId="77777777" w:rsidR="000802E3" w:rsidRPr="00C249D7" w:rsidRDefault="000802E3" w:rsidP="00CC6175">
            <w:pPr>
              <w:pStyle w:val="Odsekzoznamu"/>
              <w:numPr>
                <w:ilvl w:val="0"/>
                <w:numId w:val="309"/>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  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3A417CCB" w:rsidR="00F44619" w:rsidRPr="00C249D7" w:rsidRDefault="00F44619" w:rsidP="005B6A1D">
      <w:pPr>
        <w:numPr>
          <w:ilvl w:val="0"/>
          <w:numId w:val="327"/>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ŽoNFP, žiadateľ  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24FC7164" w:rsidR="00497067" w:rsidRPr="00C249D7" w:rsidRDefault="00497067" w:rsidP="005B6A1D">
      <w:pPr>
        <w:numPr>
          <w:ilvl w:val="0"/>
          <w:numId w:val="327"/>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  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2D1792B" w:rsidR="00497067" w:rsidRPr="00C249D7" w:rsidRDefault="00497067" w:rsidP="005B6A1D">
      <w:pPr>
        <w:pStyle w:val="Odsekzoznamu"/>
        <w:numPr>
          <w:ilvl w:val="1"/>
          <w:numId w:val="326"/>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 </w:t>
      </w:r>
      <w:r w:rsidRPr="00C249D7">
        <w:rPr>
          <w:sz w:val="22"/>
          <w:szCs w:val="22"/>
          <w:u w:val="single"/>
        </w:rPr>
        <w:t xml:space="preserve"> výstupmi/výsledkami/cieľmi</w:t>
      </w:r>
      <w:r w:rsidRPr="00C249D7">
        <w:rPr>
          <w:sz w:val="22"/>
          <w:szCs w:val="22"/>
        </w:rPr>
        <w:t xml:space="preserve"> projektu. </w:t>
      </w:r>
    </w:p>
    <w:p w14:paraId="70E0CE80" w14:textId="26B70C5B" w:rsidR="00D5464E" w:rsidRPr="00C249D7" w:rsidRDefault="00F74768" w:rsidP="005B6A1D">
      <w:pPr>
        <w:pStyle w:val="Odsekzoznamu"/>
        <w:numPr>
          <w:ilvl w:val="0"/>
          <w:numId w:val="327"/>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 xml:space="preserve">ZVV </w:t>
      </w:r>
      <w:r w:rsidRPr="00C249D7">
        <w:rPr>
          <w:rFonts w:asciiTheme="minorHAnsi" w:hAnsiTheme="minorHAnsi" w:cstheme="minorHAnsi"/>
          <w:color w:val="000000" w:themeColor="text1"/>
          <w:sz w:val="22"/>
          <w:szCs w:val="22"/>
        </w:rPr>
        <w:t xml:space="preserve"> 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5B6A1D">
      <w:pPr>
        <w:pStyle w:val="Odsekzoznamu"/>
        <w:numPr>
          <w:ilvl w:val="0"/>
          <w:numId w:val="327"/>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5B6A1D">
      <w:pPr>
        <w:pStyle w:val="Odsekzoznamu"/>
        <w:numPr>
          <w:ilvl w:val="0"/>
          <w:numId w:val="327"/>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2"/>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5B6A1D">
      <w:pPr>
        <w:pStyle w:val="SRKNorm"/>
        <w:numPr>
          <w:ilvl w:val="0"/>
          <w:numId w:val="327"/>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lastRenderedPageBreak/>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5B6A1D">
      <w:pPr>
        <w:pStyle w:val="Odsekzoznamu"/>
        <w:numPr>
          <w:ilvl w:val="0"/>
          <w:numId w:val="325"/>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3"/>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5B6A1D">
      <w:pPr>
        <w:pStyle w:val="Zoznamsodrkami"/>
        <w:numPr>
          <w:ilvl w:val="0"/>
          <w:numId w:val="325"/>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w:t>
      </w:r>
    </w:p>
    <w:p w14:paraId="12163F3F" w14:textId="4771206D" w:rsidR="00497067" w:rsidRPr="00C249D7" w:rsidRDefault="00497067" w:rsidP="005B6A1D">
      <w:pPr>
        <w:pStyle w:val="Zoznamsodrkami"/>
        <w:numPr>
          <w:ilvl w:val="0"/>
          <w:numId w:val="325"/>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5B6A1D">
      <w:pPr>
        <w:pStyle w:val="Zoznamsodrkami"/>
        <w:numPr>
          <w:ilvl w:val="0"/>
          <w:numId w:val="325"/>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5B6A1D">
      <w:pPr>
        <w:pStyle w:val="Zoznamsodrkami"/>
        <w:numPr>
          <w:ilvl w:val="0"/>
          <w:numId w:val="325"/>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5B6A1D">
      <w:pPr>
        <w:pStyle w:val="Zoznamsodrkami"/>
        <w:numPr>
          <w:ilvl w:val="0"/>
          <w:numId w:val="325"/>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5B6A1D">
      <w:pPr>
        <w:pStyle w:val="Zoznamsodrkami"/>
        <w:numPr>
          <w:ilvl w:val="0"/>
          <w:numId w:val="325"/>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5B6A1D">
      <w:pPr>
        <w:pStyle w:val="Zoznamsodrkami"/>
        <w:numPr>
          <w:ilvl w:val="0"/>
          <w:numId w:val="325"/>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5B6A1D">
      <w:pPr>
        <w:pStyle w:val="Zoznamsodrkami"/>
        <w:numPr>
          <w:ilvl w:val="0"/>
          <w:numId w:val="325"/>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0F5B3B1D" w14:textId="77777777" w:rsidR="00C0101E" w:rsidRPr="00C249D7" w:rsidRDefault="00C0101E" w:rsidP="00BC6DF4">
      <w:pPr>
        <w:pStyle w:val="Zoznamsodrkami"/>
        <w:numPr>
          <w:ilvl w:val="0"/>
          <w:numId w:val="0"/>
        </w:numPr>
        <w:spacing w:after="0" w:line="240" w:lineRule="auto"/>
        <w:ind w:left="1080"/>
        <w:jc w:val="both"/>
        <w:rPr>
          <w:rFonts w:asciiTheme="minorHAnsi" w:hAnsiTheme="minorHAnsi" w:cstheme="minorHAnsi"/>
          <w:sz w:val="22"/>
          <w:szCs w:val="22"/>
        </w:rPr>
      </w:pPr>
    </w:p>
    <w:p w14:paraId="641101CA" w14:textId="77777777" w:rsidR="00497067" w:rsidRPr="00C249D7" w:rsidRDefault="00497067" w:rsidP="00497067">
      <w:pPr>
        <w:pStyle w:val="MPCKO2"/>
        <w:rPr>
          <w:rFonts w:cs="Times New Roman"/>
        </w:rPr>
      </w:pPr>
    </w:p>
    <w:p w14:paraId="7B7E96AB" w14:textId="77777777" w:rsidR="00497067" w:rsidRPr="00C249D7" w:rsidRDefault="00497067" w:rsidP="00497067">
      <w:pPr>
        <w:pStyle w:val="MPCKO2"/>
        <w:rPr>
          <w:rFonts w:cs="Times New Roman"/>
        </w:rPr>
      </w:pPr>
    </w:p>
    <w:p w14:paraId="42671ABA" w14:textId="77777777" w:rsidR="00497067" w:rsidRPr="00C249D7" w:rsidRDefault="00497067" w:rsidP="00497067">
      <w:pPr>
        <w:pStyle w:val="MPCKO2"/>
        <w:rPr>
          <w:rFonts w:cs="Times New Roman"/>
          <w:highlight w:val="lightGray"/>
        </w:rPr>
      </w:pPr>
    </w:p>
    <w:p w14:paraId="08792E1C" w14:textId="77777777" w:rsidR="00497067" w:rsidRPr="00C249D7" w:rsidRDefault="00497067" w:rsidP="00497067">
      <w:pPr>
        <w:pStyle w:val="MPCKO2"/>
        <w:rPr>
          <w:rFonts w:cs="Times New Roman"/>
          <w:highlight w:val="lightGray"/>
        </w:rPr>
      </w:pPr>
    </w:p>
    <w:p w14:paraId="2BEAA82A" w14:textId="77777777" w:rsidR="00497067" w:rsidRPr="00C249D7" w:rsidRDefault="00497067" w:rsidP="00497067">
      <w:pPr>
        <w:pStyle w:val="MPCKO2"/>
        <w:rPr>
          <w:rFonts w:cs="Times New Roman"/>
          <w:highlight w:val="lightGray"/>
        </w:rPr>
      </w:pPr>
    </w:p>
    <w:p w14:paraId="7EF9753F" w14:textId="16699333" w:rsidR="00497067" w:rsidRPr="00C249D7" w:rsidRDefault="00497067" w:rsidP="00B5243D">
      <w:pPr>
        <w:spacing w:after="200"/>
        <w:rPr>
          <w:rFonts w:eastAsiaTheme="majorEastAsia"/>
          <w:b/>
          <w:bCs/>
          <w:color w:val="365F91" w:themeColor="accent1" w:themeShade="BF"/>
          <w:sz w:val="26"/>
          <w:szCs w:val="22"/>
          <w:highlight w:val="lightGray"/>
        </w:rPr>
      </w:pPr>
      <w:r w:rsidRPr="00C249D7">
        <w:rPr>
          <w:highlight w:val="lightGray"/>
        </w:rPr>
        <w:br w:type="page"/>
      </w:r>
    </w:p>
    <w:p w14:paraId="25FC35B3" w14:textId="77777777" w:rsidR="009352D5" w:rsidRPr="00C249D7" w:rsidRDefault="009352D5" w:rsidP="009352D5">
      <w:pPr>
        <w:keepLines/>
        <w:widowControl w:val="0"/>
        <w:jc w:val="center"/>
        <w:rPr>
          <w:rFonts w:cstheme="minorHAnsi"/>
          <w:b/>
          <w:iCs/>
          <w:caps/>
          <w:color w:val="000000" w:themeColor="text1"/>
          <w:sz w:val="18"/>
          <w:szCs w:val="18"/>
        </w:rPr>
        <w:sectPr w:rsidR="009352D5" w:rsidRPr="00C249D7" w:rsidSect="00EA16F1">
          <w:headerReference w:type="default" r:id="rId30"/>
          <w:footerReference w:type="default" r:id="rId31"/>
          <w:pgSz w:w="11906" w:h="16838"/>
          <w:pgMar w:top="993" w:right="1417" w:bottom="1417" w:left="1418" w:header="510" w:footer="709" w:gutter="0"/>
          <w:cols w:space="708"/>
          <w:titlePg/>
          <w:docGrid w:linePitch="360"/>
        </w:sectPr>
      </w:pPr>
    </w:p>
    <w:p w14:paraId="0BBCA6AA" w14:textId="20529B47" w:rsidR="003B2229" w:rsidRPr="00C249D7" w:rsidRDefault="003B2229" w:rsidP="004B6F1E">
      <w:pPr>
        <w:pStyle w:val="Default"/>
        <w:ind w:left="1440"/>
        <w:rPr>
          <w:rFonts w:asciiTheme="minorHAnsi" w:hAnsiTheme="minorHAnsi" w:cstheme="minorHAnsi"/>
          <w:color w:val="000000" w:themeColor="text1"/>
          <w:sz w:val="22"/>
          <w:szCs w:val="22"/>
          <w:highlight w:val="yellow"/>
        </w:rPr>
        <w:sectPr w:rsidR="003B2229" w:rsidRPr="00C249D7" w:rsidSect="004B6F1E">
          <w:type w:val="continuous"/>
          <w:pgSz w:w="11906" w:h="16838"/>
          <w:pgMar w:top="992" w:right="1418" w:bottom="1418" w:left="1418" w:header="510" w:footer="709" w:gutter="0"/>
          <w:cols w:space="708"/>
          <w:titlePg/>
          <w:docGrid w:linePitch="360"/>
        </w:sectPr>
      </w:pPr>
    </w:p>
    <w:p w14:paraId="709A3698" w14:textId="17D73255" w:rsidR="00792E1E" w:rsidRPr="00C249D7" w:rsidRDefault="00792E1E" w:rsidP="00BB254D">
      <w:pPr>
        <w:pStyle w:val="Nadpis1"/>
        <w:numPr>
          <w:ilvl w:val="0"/>
          <w:numId w:val="0"/>
        </w:numPr>
        <w:spacing w:before="0" w:after="0"/>
        <w:rPr>
          <w:caps/>
          <w:color w:val="0070C0"/>
          <w:sz w:val="36"/>
          <w:szCs w:val="36"/>
        </w:rPr>
      </w:pPr>
    </w:p>
    <w:p w14:paraId="33DFDB23" w14:textId="019FF582" w:rsidR="00156969" w:rsidRPr="00C249D7" w:rsidRDefault="001A535F" w:rsidP="00BB254D">
      <w:pPr>
        <w:pStyle w:val="Nadpis1"/>
        <w:numPr>
          <w:ilvl w:val="0"/>
          <w:numId w:val="0"/>
        </w:numPr>
        <w:spacing w:before="0" w:after="0"/>
        <w:rPr>
          <w:caps/>
          <w:color w:val="0070C0"/>
          <w:sz w:val="36"/>
        </w:rPr>
      </w:pPr>
      <w:bookmarkStart w:id="208" w:name="_Toc116544462"/>
      <w:r w:rsidRPr="00C249D7">
        <w:rPr>
          <w:caps/>
          <w:color w:val="0070C0"/>
          <w:sz w:val="36"/>
          <w:szCs w:val="36"/>
        </w:rPr>
        <w:t>ČASŤ C</w:t>
      </w:r>
      <w:r w:rsidR="00F11067" w:rsidRPr="00C249D7">
        <w:rPr>
          <w:caps/>
          <w:color w:val="0070C0"/>
          <w:sz w:val="36"/>
          <w:szCs w:val="36"/>
        </w:rPr>
        <w:t xml:space="preserve"> </w:t>
      </w:r>
      <w:bookmarkStart w:id="209" w:name="_Toc3361003"/>
      <w:bookmarkEnd w:id="204"/>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08"/>
      <w:bookmarkEnd w:id="209"/>
    </w:p>
    <w:p w14:paraId="3724AEAD" w14:textId="77777777" w:rsidR="00156969" w:rsidRPr="00C249D7" w:rsidRDefault="00156969" w:rsidP="00711CED"/>
    <w:p w14:paraId="6107240F" w14:textId="73F930DE" w:rsidR="001A535F" w:rsidRPr="00C249D7" w:rsidRDefault="001A535F" w:rsidP="00DC1B53">
      <w:pPr>
        <w:pStyle w:val="Nadpis1"/>
        <w:numPr>
          <w:ilvl w:val="0"/>
          <w:numId w:val="370"/>
        </w:numPr>
        <w:spacing w:before="0" w:after="0"/>
        <w:rPr>
          <w:caps/>
          <w:color w:val="0070C0"/>
        </w:rPr>
      </w:pPr>
      <w:bookmarkStart w:id="210" w:name="_Toc116544463"/>
      <w:r w:rsidRPr="00C249D7">
        <w:rPr>
          <w:caps/>
          <w:color w:val="0070C0"/>
        </w:rPr>
        <w:t>Postupy pre MAS v rámci impl</w:t>
      </w:r>
      <w:r w:rsidR="00FF48BB" w:rsidRPr="00C249D7">
        <w:rPr>
          <w:caps/>
          <w:color w:val="0070C0"/>
        </w:rPr>
        <w:t>E</w:t>
      </w:r>
      <w:r w:rsidRPr="00C249D7">
        <w:rPr>
          <w:caps/>
          <w:color w:val="0070C0"/>
        </w:rPr>
        <w:t>mentácie stratégie CLLD</w:t>
      </w:r>
      <w:bookmarkEnd w:id="210"/>
    </w:p>
    <w:p w14:paraId="3DDA28D5" w14:textId="67870DB3"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 xml:space="preserve">implementácie stratégie CLLD. </w:t>
      </w:r>
      <w:r w:rsidRPr="00C249D7">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DC1B53">
      <w:pPr>
        <w:pStyle w:val="Nadpis2"/>
        <w:numPr>
          <w:ilvl w:val="1"/>
          <w:numId w:val="370"/>
        </w:numPr>
        <w:spacing w:before="0" w:after="0"/>
        <w:ind w:left="567" w:hanging="567"/>
        <w:rPr>
          <w:rFonts w:asciiTheme="minorHAnsi" w:hAnsiTheme="minorHAnsi" w:cs="Times New Roman"/>
          <w:color w:val="0070C0"/>
          <w:sz w:val="24"/>
          <w:szCs w:val="24"/>
        </w:rPr>
      </w:pPr>
      <w:bookmarkStart w:id="211" w:name="_Toc275077506"/>
      <w:bookmarkStart w:id="212" w:name="_Toc192579780"/>
      <w:bookmarkStart w:id="213" w:name="_Toc67460612"/>
      <w:bookmarkStart w:id="214" w:name="_Toc3361004"/>
      <w:bookmarkStart w:id="215" w:name="_Toc116544464"/>
      <w:bookmarkEnd w:id="211"/>
      <w:bookmarkEnd w:id="212"/>
      <w:bookmarkEnd w:id="213"/>
      <w:r w:rsidRPr="00C249D7">
        <w:rPr>
          <w:rFonts w:asciiTheme="minorHAnsi" w:hAnsiTheme="minorHAnsi" w:cs="Times New Roman"/>
          <w:color w:val="0070C0"/>
          <w:sz w:val="24"/>
          <w:szCs w:val="24"/>
        </w:rPr>
        <w:t>Povinnosti MAS v rámci implementácie stratégie CLLD</w:t>
      </w:r>
      <w:bookmarkEnd w:id="214"/>
      <w:bookmarkEnd w:id="215"/>
    </w:p>
    <w:p w14:paraId="246D0FAC" w14:textId="24AC4794"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  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77777777"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Počas celej implementácie stratégie CLLD je PPA oprávnená  NFP neposkytnúť, nepreplatiť alebo si nárokovať vrátenie neoprávnenej sumy v prípade, ak MAS nespĺňa podmienky stanovené v Systéme riadenia CLLD a v zmluve o poskytnutí NFP. </w:t>
      </w:r>
    </w:p>
    <w:p w14:paraId="5C609BE2" w14:textId="151F242E" w:rsidR="00BE59D9"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do 30</w:t>
      </w:r>
      <w:r w:rsidRPr="00C249D7">
        <w:rPr>
          <w:rFonts w:asciiTheme="minorHAnsi" w:eastAsia="Times New Roman" w:hAnsiTheme="minorHAnsi" w:cstheme="minorHAnsi"/>
          <w:b/>
          <w:color w:val="000000" w:themeColor="text1"/>
          <w:sz w:val="22"/>
          <w:szCs w:val="22"/>
        </w:rPr>
        <w:t>. 05. 202</w:t>
      </w:r>
      <w:r w:rsidR="00D70E2E">
        <w:rPr>
          <w:rFonts w:asciiTheme="minorHAnsi" w:eastAsia="Times New Roman" w:hAnsiTheme="minorHAnsi" w:cstheme="minorHAnsi"/>
          <w:b/>
          <w:color w:val="000000" w:themeColor="text1"/>
          <w:sz w:val="22"/>
          <w:szCs w:val="22"/>
        </w:rPr>
        <w:t>5</w:t>
      </w:r>
      <w:r w:rsidRPr="00C249D7">
        <w:rPr>
          <w:rFonts w:asciiTheme="minorHAnsi" w:eastAsia="Times New Roman" w:hAnsiTheme="minorHAnsi" w:cstheme="minorHAnsi"/>
          <w:b/>
          <w:color w:val="000000" w:themeColor="text1"/>
          <w:sz w:val="22"/>
          <w:szCs w:val="22"/>
        </w:rPr>
        <w:t xml:space="preserve"> za podmienky, že posledná </w:t>
      </w:r>
      <w:r w:rsidR="00E042FC" w:rsidRPr="00C249D7">
        <w:rPr>
          <w:rFonts w:asciiTheme="minorHAnsi" w:eastAsia="Times New Roman" w:hAnsiTheme="minorHAnsi" w:cstheme="minorHAnsi"/>
          <w:b/>
          <w:color w:val="000000" w:themeColor="text1"/>
          <w:sz w:val="22"/>
          <w:szCs w:val="22"/>
        </w:rPr>
        <w:t>ŽoP</w:t>
      </w:r>
      <w:r w:rsidRPr="00C249D7">
        <w:rPr>
          <w:rFonts w:asciiTheme="minorHAnsi" w:eastAsia="Times New Roman" w:hAnsiTheme="minorHAnsi" w:cstheme="minorHAnsi"/>
          <w:b/>
          <w:color w:val="000000" w:themeColor="text1"/>
          <w:sz w:val="22"/>
          <w:szCs w:val="22"/>
        </w:rPr>
        <w:t xml:space="preserve"> </w:t>
      </w:r>
      <w:r w:rsidR="00B34F83" w:rsidRPr="00C249D7">
        <w:rPr>
          <w:rFonts w:asciiTheme="minorHAnsi" w:eastAsia="Times New Roman" w:hAnsiTheme="minorHAnsi" w:cstheme="minorHAnsi"/>
          <w:b/>
          <w:color w:val="000000" w:themeColor="text1"/>
          <w:sz w:val="22"/>
          <w:szCs w:val="22"/>
        </w:rPr>
        <w:br/>
      </w:r>
      <w:r w:rsidRPr="00C249D7">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Pr>
          <w:rFonts w:asciiTheme="minorHAnsi" w:hAnsiTheme="minorHAnsi" w:cstheme="minorHAnsi"/>
          <w:b/>
          <w:color w:val="000000" w:themeColor="text1"/>
          <w:sz w:val="22"/>
          <w:szCs w:val="22"/>
        </w:rPr>
        <w:t>najneskôr do 31. 10</w:t>
      </w:r>
      <w:r w:rsidRPr="00C249D7">
        <w:rPr>
          <w:rFonts w:asciiTheme="minorHAnsi" w:hAnsiTheme="minorHAnsi" w:cstheme="minorHAnsi"/>
          <w:b/>
          <w:color w:val="000000" w:themeColor="text1"/>
          <w:sz w:val="22"/>
          <w:szCs w:val="22"/>
        </w:rPr>
        <w:t>. 202</w:t>
      </w:r>
      <w:r w:rsidR="00465564" w:rsidRPr="00C249D7">
        <w:rPr>
          <w:rFonts w:asciiTheme="minorHAnsi" w:hAnsiTheme="minorHAnsi" w:cstheme="minorHAnsi"/>
          <w:b/>
          <w:color w:val="000000" w:themeColor="text1"/>
          <w:sz w:val="22"/>
          <w:szCs w:val="22"/>
        </w:rPr>
        <w:t>5</w:t>
      </w:r>
      <w:r w:rsidRPr="00C249D7">
        <w:rPr>
          <w:rFonts w:asciiTheme="minorHAnsi" w:hAnsiTheme="minorHAnsi" w:cstheme="minorHAnsi"/>
          <w:b/>
          <w:color w:val="000000" w:themeColor="text1"/>
          <w:sz w:val="22"/>
          <w:szCs w:val="22"/>
        </w:rPr>
        <w:t>.</w:t>
      </w:r>
    </w:p>
    <w:p w14:paraId="00BFBEDD" w14:textId="08E8A39F"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je oprávnená vykonať zmenu </w:t>
      </w:r>
      <w:r w:rsidRPr="00C249D7">
        <w:rPr>
          <w:rFonts w:asciiTheme="minorHAnsi" w:hAnsiTheme="minorHAnsi" w:cstheme="minorHAnsi"/>
          <w:noProof/>
          <w:color w:val="000000" w:themeColor="text1"/>
          <w:sz w:val="22"/>
          <w:szCs w:val="22"/>
        </w:rPr>
        <w:t>kritérií pre výber projekt</w:t>
      </w:r>
      <w:r w:rsidR="00156969" w:rsidRPr="00C249D7">
        <w:rPr>
          <w:rFonts w:asciiTheme="minorHAnsi" w:hAnsiTheme="minorHAnsi" w:cstheme="minorHAnsi"/>
          <w:noProof/>
          <w:color w:val="000000" w:themeColor="text1"/>
          <w:sz w:val="22"/>
          <w:szCs w:val="22"/>
        </w:rPr>
        <w:t>ov stratégie CLLD</w:t>
      </w:r>
      <w:r w:rsidR="00BE59D9" w:rsidRPr="00C249D7">
        <w:rPr>
          <w:rFonts w:asciiTheme="minorHAnsi" w:hAnsiTheme="minorHAnsi" w:cstheme="minorHAnsi"/>
          <w:noProof/>
          <w:color w:val="000000" w:themeColor="text1"/>
          <w:sz w:val="22"/>
          <w:szCs w:val="22"/>
        </w:rPr>
        <w:t xml:space="preserve"> (</w:t>
      </w:r>
      <w:r w:rsidR="00BE59D9" w:rsidRPr="00C249D7">
        <w:rPr>
          <w:rFonts w:asciiTheme="minorHAnsi" w:hAnsiTheme="minorHAnsi" w:cstheme="minorHAnsi"/>
          <w:noProof/>
          <w:color w:val="000000" w:themeColor="text1"/>
          <w:sz w:val="22"/>
        </w:rPr>
        <w:t>výberové kritériá pre výber projektov, hodnotiace kritériá pre výber projektov (bodovacie kritéria)</w:t>
      </w:r>
      <w:r w:rsidR="00156969" w:rsidRPr="00C249D7">
        <w:rPr>
          <w:rFonts w:asciiTheme="minorHAnsi" w:hAnsiTheme="minorHAnsi" w:cstheme="minorHAnsi"/>
          <w:noProof/>
          <w:color w:val="000000" w:themeColor="text1"/>
          <w:sz w:val="22"/>
          <w:szCs w:val="22"/>
        </w:rPr>
        <w:t xml:space="preserve"> v rámci PRV </w:t>
      </w:r>
      <w:r w:rsidRPr="00C249D7">
        <w:rPr>
          <w:rFonts w:asciiTheme="minorHAnsi" w:hAnsiTheme="minorHAnsi" w:cstheme="minorHAnsi"/>
          <w:noProof/>
          <w:color w:val="000000" w:themeColor="text1"/>
          <w:sz w:val="22"/>
          <w:szCs w:val="22"/>
        </w:rPr>
        <w:t xml:space="preserve"> v zmysle ods.</w:t>
      </w:r>
      <w:r w:rsidR="00BE59D9" w:rsidRPr="00C249D7">
        <w:rPr>
          <w:rFonts w:asciiTheme="minorHAnsi" w:hAnsiTheme="minorHAnsi" w:cstheme="minorHAnsi"/>
          <w:noProof/>
          <w:color w:val="000000" w:themeColor="text1"/>
          <w:sz w:val="22"/>
          <w:szCs w:val="22"/>
        </w:rPr>
        <w:t xml:space="preserve"> 5</w:t>
      </w:r>
      <w:r w:rsidRPr="00C249D7">
        <w:rPr>
          <w:rFonts w:asciiTheme="minorHAnsi" w:hAnsiTheme="minorHAnsi" w:cstheme="minorHAnsi"/>
          <w:noProof/>
          <w:color w:val="000000" w:themeColor="text1"/>
          <w:sz w:val="22"/>
          <w:szCs w:val="22"/>
        </w:rPr>
        <w:t xml:space="preserve">, kapitoly 7.1 Systému riadenia CLLD. </w:t>
      </w:r>
      <w:r w:rsidR="000B1385" w:rsidRPr="00C249D7">
        <w:rPr>
          <w:rFonts w:asciiTheme="minorHAnsi" w:hAnsiTheme="minorHAnsi" w:cstheme="minorHAnsi"/>
          <w:noProof/>
          <w:color w:val="000000" w:themeColor="text1"/>
          <w:sz w:val="22"/>
          <w:szCs w:val="22"/>
        </w:rPr>
        <w:t xml:space="preserve">Zmenové konanie sa vykonáva v zmysle </w:t>
      </w:r>
      <w:r w:rsidR="003A139F" w:rsidRPr="00C249D7">
        <w:rPr>
          <w:rFonts w:asciiTheme="minorHAnsi" w:hAnsiTheme="minorHAnsi" w:cstheme="minorHAnsi"/>
          <w:color w:val="000000" w:themeColor="text1"/>
          <w:sz w:val="22"/>
          <w:szCs w:val="22"/>
        </w:rPr>
        <w:t xml:space="preserve">kapitoly 6.11.4 </w:t>
      </w:r>
      <w:r w:rsidR="000B1385" w:rsidRPr="00C249D7">
        <w:rPr>
          <w:rFonts w:asciiTheme="minorHAnsi" w:hAnsiTheme="minorHAnsi" w:cstheme="minorHAnsi"/>
          <w:noProof/>
          <w:color w:val="000000" w:themeColor="text1"/>
          <w:sz w:val="22"/>
          <w:szCs w:val="22"/>
        </w:rPr>
        <w:t xml:space="preserve"> 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7777777"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 xml:space="preserve">Počas celej implementácie stratégie CLLD je MAS povinná dodržiavať  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65CFAF43"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  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lastRenderedPageBreak/>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131DB78"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  </w:t>
      </w:r>
      <w:r w:rsidRPr="00C249D7">
        <w:rPr>
          <w:rFonts w:asciiTheme="minorHAnsi" w:hAnsiTheme="minorHAnsi" w:cstheme="majorHAnsi"/>
          <w:b/>
          <w:bCs/>
          <w:iCs/>
          <w:kern w:val="36"/>
          <w:sz w:val="22"/>
          <w:szCs w:val="22"/>
        </w:rPr>
        <w:t xml:space="preserve">súhlas dotknutej osoby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6D6C3E44" w14:textId="1E49D578" w:rsidR="00EA3DA0" w:rsidRPr="00C249D7" w:rsidRDefault="00074267"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rFonts w:asciiTheme="minorHAnsi" w:hAnsiTheme="minorHAnsi" w:cstheme="minorHAnsi"/>
          <w:color w:val="000000" w:themeColor="text1"/>
          <w:sz w:val="22"/>
          <w:szCs w:val="22"/>
        </w:rPr>
        <w:t xml:space="preserve">Pri vyhlasovaní Akčný plán v rámci stratégie CLLD pre oblasť PRV </w:t>
      </w:r>
      <w:r w:rsidR="00C91E04"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pre podopatrenia 4.2, 6.4 prostredníctvom IROP je MAS povinná </w:t>
      </w:r>
      <w:r w:rsidR="002D7160" w:rsidRPr="00C249D7">
        <w:rPr>
          <w:rFonts w:asciiTheme="minorHAnsi" w:hAnsiTheme="minorHAnsi" w:cstheme="minorHAnsi"/>
          <w:color w:val="000000" w:themeColor="text1"/>
          <w:sz w:val="22"/>
          <w:szCs w:val="22"/>
        </w:rPr>
        <w:t>vložiť sken oznámenia vo formáte pdf. do spisu stratégie CLLD v ITMS2014+</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neodkladne najneskôr do 15 pracovných dní Oznámenie o prijatí ŽoPr (IROP) na MAS </w:t>
      </w:r>
      <w:r w:rsidRPr="00C249D7">
        <w:rPr>
          <w:rFonts w:asciiTheme="minorHAnsi" w:hAnsiTheme="minorHAnsi" w:cstheme="minorHAnsi"/>
          <w:i/>
          <w:color w:val="000000" w:themeColor="text1"/>
          <w:sz w:val="22"/>
          <w:szCs w:val="22"/>
          <w:u w:val="single"/>
        </w:rPr>
        <w:t>(Príloha č. 28 A)</w:t>
      </w:r>
      <w:r w:rsidR="00EA3DA0" w:rsidRPr="00C249D7">
        <w:rPr>
          <w:rFonts w:asciiTheme="minorHAnsi" w:hAnsiTheme="minorHAnsi" w:cstheme="minorHAnsi"/>
          <w:color w:val="000000" w:themeColor="text1"/>
          <w:sz w:val="22"/>
          <w:szCs w:val="22"/>
        </w:rPr>
        <w:t xml:space="preserve"> </w:t>
      </w:r>
      <w:r w:rsidR="00EA3DA0" w:rsidRPr="00C249D7">
        <w:rPr>
          <w:color w:val="000000" w:themeColor="text1"/>
          <w:sz w:val="22"/>
          <w:szCs w:val="22"/>
        </w:rPr>
        <w:t>a zároveň zaslať oznámenie na email: leader@apa.sk.</w:t>
      </w:r>
    </w:p>
    <w:p w14:paraId="2659ED40" w14:textId="7916EA5A" w:rsidR="00012639" w:rsidRPr="00C249D7" w:rsidRDefault="00074267" w:rsidP="008C1333">
      <w:pPr>
        <w:pStyle w:val="Odsekzoznamu"/>
        <w:spacing w:after="0" w:line="240" w:lineRule="auto"/>
        <w:ind w:left="567"/>
        <w:rPr>
          <w:color w:val="FF0000"/>
        </w:rPr>
      </w:pPr>
      <w:r w:rsidRPr="00C249D7">
        <w:rPr>
          <w:rFonts w:asciiTheme="minorHAnsi" w:hAnsiTheme="minorHAnsi" w:cstheme="minorHAnsi"/>
          <w:color w:val="FF0000"/>
          <w:sz w:val="22"/>
          <w:szCs w:val="22"/>
        </w:rPr>
        <w:t> </w:t>
      </w:r>
    </w:p>
    <w:p w14:paraId="51A2E597" w14:textId="6089643C" w:rsidR="002527CE" w:rsidRPr="00C249D7" w:rsidRDefault="002527CE" w:rsidP="00DC1B53">
      <w:pPr>
        <w:pStyle w:val="Nadpis2"/>
        <w:numPr>
          <w:ilvl w:val="1"/>
          <w:numId w:val="370"/>
        </w:numPr>
        <w:spacing w:before="0" w:after="0"/>
        <w:ind w:left="567" w:hanging="567"/>
        <w:rPr>
          <w:rFonts w:asciiTheme="minorHAnsi" w:hAnsiTheme="minorHAnsi" w:cs="Times New Roman"/>
          <w:color w:val="0070C0"/>
          <w:sz w:val="24"/>
          <w:szCs w:val="24"/>
        </w:rPr>
      </w:pPr>
      <w:bookmarkStart w:id="216" w:name="_Toc3361005"/>
      <w:bookmarkStart w:id="217" w:name="_Toc116544465"/>
      <w:r w:rsidRPr="00C249D7">
        <w:rPr>
          <w:rFonts w:asciiTheme="minorHAnsi" w:hAnsiTheme="minorHAnsi" w:cs="Times New Roman"/>
          <w:color w:val="0070C0"/>
          <w:sz w:val="24"/>
          <w:szCs w:val="24"/>
        </w:rPr>
        <w:t>Výzva</w:t>
      </w:r>
      <w:bookmarkEnd w:id="216"/>
      <w:bookmarkEnd w:id="217"/>
      <w:r w:rsidRPr="00C249D7">
        <w:rPr>
          <w:rFonts w:asciiTheme="minorHAnsi" w:hAnsiTheme="minorHAnsi" w:cs="Times New Roman"/>
          <w:color w:val="0070C0"/>
          <w:sz w:val="24"/>
          <w:szCs w:val="24"/>
        </w:rPr>
        <w:t xml:space="preserve"> </w:t>
      </w:r>
    </w:p>
    <w:p w14:paraId="55987475" w14:textId="2658CFA3" w:rsidR="004D41E3" w:rsidRPr="00C249D7" w:rsidRDefault="00CC4752" w:rsidP="00DC1B53">
      <w:pPr>
        <w:pStyle w:val="Nadpis3"/>
        <w:numPr>
          <w:ilvl w:val="2"/>
          <w:numId w:val="370"/>
        </w:numPr>
        <w:spacing w:before="0" w:after="0"/>
        <w:ind w:left="720"/>
        <w:rPr>
          <w:i/>
          <w:color w:val="0070C0"/>
          <w:sz w:val="22"/>
          <w:szCs w:val="22"/>
        </w:rPr>
      </w:pPr>
      <w:bookmarkStart w:id="218" w:name="_Toc3361006"/>
      <w:bookmarkStart w:id="219" w:name="_Toc116544466"/>
      <w:r w:rsidRPr="00C249D7">
        <w:rPr>
          <w:i/>
          <w:color w:val="0070C0"/>
          <w:sz w:val="22"/>
          <w:szCs w:val="22"/>
        </w:rPr>
        <w:t>Harmonogram výziev</w:t>
      </w:r>
      <w:bookmarkEnd w:id="218"/>
      <w:bookmarkEnd w:id="219"/>
    </w:p>
    <w:p w14:paraId="2D43619F" w14:textId="6AFF56FB"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 xml:space="preserve">.  </w:t>
      </w:r>
    </w:p>
    <w:p w14:paraId="0D04CB22" w14:textId="42A4998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C617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6"/>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  1 kapitoly  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rPr>
        <w:lastRenderedPageBreak/>
        <w:t>predkladá harmonogram výziev na schválenie PPA iba v prípade disponibilných  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  do 31.  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 xml:space="preserve">ných/ukončených výziev na predkladanie ŽoNFP) predkladá harmonogram výziev  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 xml:space="preserve">.  </w:t>
      </w:r>
    </w:p>
    <w:p w14:paraId="1A488B73"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  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79257064"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 xml:space="preserve">resp. odstránenie nedostatkov len konkrétnej výzvy pre príslušné podopatrenie.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4242F720"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 xml:space="preserve">Schválený harmonogram výziev zo strany PPA je MAS povinná zverejniť aj na svojom webovom sídle do </w:t>
      </w:r>
      <w:r w:rsidRPr="00C249D7">
        <w:rPr>
          <w:color w:val="FF0000"/>
          <w:sz w:val="22"/>
          <w:szCs w:val="22"/>
        </w:rPr>
        <w:t xml:space="preserve"> </w:t>
      </w:r>
      <w:r w:rsidRPr="00C249D7">
        <w:rPr>
          <w:color w:val="000000" w:themeColor="text1"/>
          <w:sz w:val="22"/>
          <w:szCs w:val="22"/>
        </w:rPr>
        <w:t xml:space="preserve">3  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75831633"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 xml:space="preserve">ak dôjde k posunu vyhlásenia výzvy zaradenej v harmonograme výziev o viac ako tri </w:t>
      </w:r>
      <w:r w:rsidRPr="00C249D7">
        <w:rPr>
          <w:rFonts w:asciiTheme="minorHAnsi" w:hAnsiTheme="minorHAnsi"/>
          <w:strike/>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7"/>
      </w:r>
      <w:r w:rsidRPr="00C249D7">
        <w:rPr>
          <w:sz w:val="22"/>
          <w:szCs w:val="22"/>
        </w:rPr>
        <w:t xml:space="preserve">, </w:t>
      </w:r>
    </w:p>
    <w:p w14:paraId="78EB7A9A" w14:textId="30FD8216" w:rsidR="004D41E3" w:rsidRPr="00C249D7" w:rsidRDefault="004D41E3" w:rsidP="005B6A1D">
      <w:pPr>
        <w:pStyle w:val="Odsekzoznamu"/>
        <w:numPr>
          <w:ilvl w:val="0"/>
          <w:numId w:val="90"/>
        </w:numPr>
        <w:spacing w:after="0" w:line="240" w:lineRule="auto"/>
        <w:ind w:left="1134" w:hanging="425"/>
        <w:rPr>
          <w:sz w:val="22"/>
          <w:szCs w:val="22"/>
        </w:rPr>
      </w:pPr>
      <w:r w:rsidRPr="00C249D7">
        <w:rPr>
          <w:sz w:val="22"/>
          <w:szCs w:val="22"/>
        </w:rPr>
        <w:t xml:space="preserve">v prípade vypustenia plánovanej výzvy na predkladanie ŽoNFP. </w:t>
      </w:r>
    </w:p>
    <w:p w14:paraId="7CCB5A28" w14:textId="3682B8DD" w:rsidR="004D41E3" w:rsidRPr="00C249D7" w:rsidRDefault="004D41E3" w:rsidP="005B6A1D">
      <w:pPr>
        <w:pStyle w:val="Odsekzoznamu"/>
        <w:numPr>
          <w:ilvl w:val="0"/>
          <w:numId w:val="243"/>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2" w:history="1">
        <w:r w:rsidRPr="00C249D7">
          <w:rPr>
            <w:rStyle w:val="Hypertextovprepojenie"/>
            <w:rFonts w:asciiTheme="minorHAnsi" w:hAnsiTheme="minorHAnsi"/>
            <w:color w:val="000000" w:themeColor="text1"/>
            <w:sz w:val="22"/>
            <w:szCs w:val="22"/>
            <w:u w:val="none"/>
          </w:rPr>
          <w:t>leader@apa.sk</w:t>
        </w:r>
      </w:hyperlink>
      <w:r w:rsidRPr="00C249D7">
        <w:rPr>
          <w:rStyle w:val="Hypertextovprepojenie"/>
          <w:rFonts w:asciiTheme="minorHAnsi" w:hAnsiTheme="minorHAnsi"/>
          <w:color w:val="000000" w:themeColor="text1"/>
          <w:sz w:val="22"/>
          <w:szCs w:val="22"/>
          <w:u w:val="none"/>
        </w:rPr>
        <w:t xml:space="preserve">  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 xml:space="preserve">MAS vykoná úpravu </w:t>
      </w:r>
      <w:r w:rsidRPr="00C249D7">
        <w:rPr>
          <w:rStyle w:val="Hypertextovprepojenie"/>
          <w:rFonts w:asciiTheme="minorHAnsi" w:hAnsiTheme="minorHAnsi"/>
          <w:color w:val="000000" w:themeColor="text1"/>
          <w:sz w:val="22"/>
          <w:szCs w:val="22"/>
          <w:u w:val="none"/>
        </w:rPr>
        <w:lastRenderedPageBreak/>
        <w:t>na plánovanej výzve v rámci harmonograme výziev pričom postupuje podľa ods. 3 až 8 tejto kapitoly.</w:t>
      </w:r>
    </w:p>
    <w:p w14:paraId="651D5534" w14:textId="07257E70" w:rsidR="00E60595" w:rsidRPr="00C249D7" w:rsidRDefault="004D41E3" w:rsidP="005B6A1D">
      <w:pPr>
        <w:pStyle w:val="Odsekzoznamu"/>
        <w:numPr>
          <w:ilvl w:val="0"/>
          <w:numId w:val="243"/>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  predmetnú výzvu zrušiť.</w:t>
      </w:r>
    </w:p>
    <w:p w14:paraId="4566A314" w14:textId="77552A1A" w:rsidR="00012639" w:rsidRPr="00C249D7" w:rsidRDefault="009A4ECE" w:rsidP="00DC1B53">
      <w:pPr>
        <w:pStyle w:val="Nadpis3"/>
        <w:numPr>
          <w:ilvl w:val="2"/>
          <w:numId w:val="370"/>
        </w:numPr>
        <w:ind w:left="720"/>
        <w:rPr>
          <w:i/>
          <w:color w:val="0070C0"/>
          <w:sz w:val="22"/>
          <w:szCs w:val="22"/>
        </w:rPr>
      </w:pPr>
      <w:bookmarkStart w:id="220" w:name="_Toc3361007"/>
      <w:bookmarkStart w:id="221" w:name="_Toc116544467"/>
      <w:r w:rsidRPr="00C249D7">
        <w:rPr>
          <w:i/>
          <w:color w:val="0070C0"/>
          <w:sz w:val="22"/>
          <w:szCs w:val="22"/>
        </w:rPr>
        <w:t>T</w:t>
      </w:r>
      <w:r w:rsidR="00A20B43" w:rsidRPr="00C249D7">
        <w:rPr>
          <w:i/>
          <w:color w:val="0070C0"/>
          <w:sz w:val="22"/>
          <w:szCs w:val="22"/>
        </w:rPr>
        <w:t>ypy výziev</w:t>
      </w:r>
      <w:bookmarkEnd w:id="220"/>
      <w:bookmarkEnd w:id="221"/>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22" w:name="move466019859"/>
      <w:bookmarkEnd w:id="222"/>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23"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23"/>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77777777"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 </w:t>
      </w:r>
      <w:r w:rsidRPr="00C249D7">
        <w:rPr>
          <w:b/>
          <w:color w:val="000000" w:themeColor="text1"/>
          <w:sz w:val="22"/>
          <w:szCs w:val="22"/>
        </w:rPr>
        <w:t xml:space="preserve"> 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24FEBC8C"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DC1B53">
      <w:pPr>
        <w:pStyle w:val="Nadpis4"/>
        <w:numPr>
          <w:ilvl w:val="3"/>
          <w:numId w:val="370"/>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8"/>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39"/>
      </w:r>
      <w:r w:rsidRPr="00C249D7">
        <w:rPr>
          <w:rFonts w:asciiTheme="minorHAnsi" w:hAnsiTheme="minorHAnsi" w:cstheme="minorHAnsi"/>
          <w:b/>
          <w:color w:val="070707"/>
          <w:sz w:val="22"/>
          <w:szCs w:val="22"/>
        </w:rPr>
        <w:t xml:space="preserve">. </w:t>
      </w:r>
    </w:p>
    <w:p w14:paraId="2826C8AE" w14:textId="295CF6DE"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 xml:space="preserve">MAS  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5B6A1D">
      <w:pPr>
        <w:pStyle w:val="Default"/>
        <w:numPr>
          <w:ilvl w:val="0"/>
          <w:numId w:val="246"/>
        </w:numPr>
        <w:autoSpaceDE/>
        <w:autoSpaceDN/>
        <w:adjustRightInd/>
        <w:ind w:left="567" w:hanging="567"/>
        <w:rPr>
          <w:rFonts w:cs="Arial"/>
          <w:color w:val="000000" w:themeColor="text1"/>
          <w:sz w:val="22"/>
          <w:szCs w:val="22"/>
        </w:rPr>
      </w:pPr>
      <w:r w:rsidRPr="00C249D7">
        <w:rPr>
          <w:rFonts w:cs="Arial"/>
          <w:color w:val="000000" w:themeColor="text1"/>
          <w:sz w:val="22"/>
          <w:szCs w:val="22"/>
        </w:rPr>
        <w:lastRenderedPageBreak/>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2393E448"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 xml:space="preserve">predkladanie ŽoNFP: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0E9E11AD"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Pr="00C249D7">
              <w:rPr>
                <w:color w:val="000000" w:themeColor="text1"/>
                <w:sz w:val="18"/>
                <w:szCs w:val="18"/>
              </w:rPr>
              <w:t xml:space="preserve">  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77777777"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  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77777777" w:rsidR="008E70FA" w:rsidRPr="00C249D7" w:rsidRDefault="008E70FA" w:rsidP="003D1F51">
            <w:pPr>
              <w:rPr>
                <w:color w:val="000000" w:themeColor="text1"/>
                <w:sz w:val="18"/>
                <w:szCs w:val="18"/>
              </w:rPr>
            </w:pPr>
            <w:r w:rsidRPr="00C249D7">
              <w:rPr>
                <w:color w:val="000000" w:themeColor="text1"/>
                <w:sz w:val="18"/>
                <w:szCs w:val="18"/>
              </w:rPr>
              <w:t xml:space="preserve">V rámci podopatrenia 6.1 a podopatrenia 6.3 odporúčame MAS vyhlasovať výzvy v termíne, tak aby žiadateľ mohol preukázať hodnotu štandardného výstupu v nadväznosti na  žiadosti o priamu podporu, ktoré predkladá na PPA v máji príslušného roku. </w:t>
            </w:r>
          </w:p>
          <w:p w14:paraId="76478667" w14:textId="77777777" w:rsidR="008E70FA" w:rsidRPr="00C249D7" w:rsidRDefault="008E70FA" w:rsidP="003D1F51">
            <w:pPr>
              <w:rPr>
                <w:color w:val="000000" w:themeColor="text1"/>
                <w:sz w:val="18"/>
                <w:szCs w:val="18"/>
              </w:rPr>
            </w:pPr>
            <w:r w:rsidRPr="00C249D7">
              <w:rPr>
                <w:color w:val="000000" w:themeColor="text1"/>
                <w:sz w:val="18"/>
                <w:szCs w:val="18"/>
              </w:rPr>
              <w:t xml:space="preserve">Ako príklad uvádzame,  ak  MAS vyhlási výzvu na predkladanie ŽoNFP a termín ukončenia tejto výzvy je august 2022, žiadateľ preukazuje hodnotu štandardného výstupu žiadosťou  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77777777" w:rsidR="008E70FA" w:rsidRPr="00C249D7" w:rsidRDefault="008E70FA" w:rsidP="005B6A1D">
            <w:pPr>
              <w:pStyle w:val="Odsekzoznamu"/>
              <w:numPr>
                <w:ilvl w:val="0"/>
                <w:numId w:val="308"/>
              </w:numPr>
              <w:rPr>
                <w:color w:val="000000" w:themeColor="text1"/>
                <w:sz w:val="18"/>
                <w:szCs w:val="18"/>
              </w:rPr>
            </w:pPr>
            <w:r w:rsidRPr="00C249D7">
              <w:rPr>
                <w:color w:val="000000" w:themeColor="text1"/>
                <w:sz w:val="18"/>
                <w:szCs w:val="18"/>
              </w:rPr>
              <w:t xml:space="preserve">vyhlásenie výzvy na predkladanie ŽoNFP zo strany MAS (aspoň 2 mesiace pred 15.5. -  termínom, kedy sa podávajú žiadosti o priame platby  </w:t>
            </w:r>
          </w:p>
          <w:p w14:paraId="21019EEE" w14:textId="77777777" w:rsidR="008E70FA" w:rsidRPr="00C249D7" w:rsidRDefault="008E70FA" w:rsidP="005B6A1D">
            <w:pPr>
              <w:pStyle w:val="Odsekzoznamu"/>
              <w:numPr>
                <w:ilvl w:val="0"/>
                <w:numId w:val="308"/>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5B6A1D">
            <w:pPr>
              <w:pStyle w:val="Odsekzoznamu"/>
              <w:numPr>
                <w:ilvl w:val="0"/>
                <w:numId w:val="308"/>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Pr="00C249D7">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5B6A1D">
      <w:pPr>
        <w:pStyle w:val="Odsekzoznamu"/>
        <w:numPr>
          <w:ilvl w:val="0"/>
          <w:numId w:val="222"/>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5B6A1D">
      <w:pPr>
        <w:pStyle w:val="Odsekzoznamu"/>
        <w:numPr>
          <w:ilvl w:val="0"/>
          <w:numId w:val="222"/>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 xml:space="preserve">a ďalej pokračovať </w:t>
      </w:r>
      <w:r w:rsidRPr="00C249D7">
        <w:rPr>
          <w:rFonts w:asciiTheme="minorHAnsi" w:hAnsiTheme="minorHAnsi"/>
          <w:sz w:val="22"/>
          <w:szCs w:val="22"/>
        </w:rPr>
        <w:lastRenderedPageBreak/>
        <w:t>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5AD2B05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  pracovných</w:t>
      </w:r>
      <w:r w:rsidRPr="00C249D7">
        <w:rPr>
          <w:sz w:val="22"/>
          <w:szCs w:val="22"/>
        </w:rPr>
        <w:t xml:space="preserve"> dní od jej zverejnenia na verejnej časti ITMS2014+ berúc do úvahy ustanovenia ods. 9 tejto kapitoly.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  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1D6EAD" w:rsidRPr="00C249D7" w14:paraId="47FF1079" w14:textId="77777777" w:rsidTr="001D6EAD">
        <w:tc>
          <w:tcPr>
            <w:tcW w:w="1985" w:type="dxa"/>
            <w:shd w:val="clear" w:color="auto" w:fill="auto"/>
            <w:vAlign w:val="center"/>
          </w:tcPr>
          <w:p w14:paraId="18F31642" w14:textId="7197B07E"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05A82360"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  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 xml:space="preserve">v platnom znení </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BC71D7B"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  6.4  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0"/>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1"/>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DC1B53">
      <w:pPr>
        <w:pStyle w:val="Nadpis3"/>
        <w:numPr>
          <w:ilvl w:val="2"/>
          <w:numId w:val="370"/>
        </w:numPr>
        <w:ind w:left="720"/>
        <w:rPr>
          <w:i/>
          <w:color w:val="0070C0"/>
          <w:sz w:val="22"/>
          <w:szCs w:val="22"/>
        </w:rPr>
      </w:pPr>
      <w:bookmarkStart w:id="224" w:name="_Toc3361008"/>
      <w:bookmarkStart w:id="225" w:name="_Toc116544468"/>
      <w:r w:rsidRPr="00C249D7">
        <w:rPr>
          <w:i/>
          <w:color w:val="0070C0"/>
          <w:sz w:val="22"/>
          <w:szCs w:val="22"/>
        </w:rPr>
        <w:lastRenderedPageBreak/>
        <w:t xml:space="preserve">Zmena </w:t>
      </w:r>
      <w:r w:rsidR="00EA7915" w:rsidRPr="00C249D7">
        <w:rPr>
          <w:i/>
          <w:color w:val="0070C0"/>
          <w:sz w:val="22"/>
          <w:szCs w:val="22"/>
        </w:rPr>
        <w:t xml:space="preserve">a zrušenie </w:t>
      </w:r>
      <w:r w:rsidRPr="00C249D7">
        <w:rPr>
          <w:i/>
          <w:color w:val="0070C0"/>
          <w:sz w:val="22"/>
          <w:szCs w:val="22"/>
        </w:rPr>
        <w:t>výzvy</w:t>
      </w:r>
      <w:bookmarkEnd w:id="224"/>
      <w:bookmarkEnd w:id="225"/>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DB7ED0">
      <w:pPr>
        <w:pStyle w:val="Odsekzoznamu"/>
        <w:widowControl w:val="0"/>
        <w:numPr>
          <w:ilvl w:val="0"/>
          <w:numId w:val="358"/>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3"/>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DC1B53">
      <w:pPr>
        <w:pStyle w:val="Nadpis4"/>
        <w:numPr>
          <w:ilvl w:val="3"/>
          <w:numId w:val="370"/>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5B6A1D">
      <w:pPr>
        <w:pStyle w:val="Bulletslevel2"/>
        <w:numPr>
          <w:ilvl w:val="0"/>
          <w:numId w:val="257"/>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5B6A1D">
      <w:pPr>
        <w:pStyle w:val="Odsekzoznamu"/>
        <w:numPr>
          <w:ilvl w:val="0"/>
          <w:numId w:val="301"/>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3663CE45"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087994"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 e-mailu: </w:t>
      </w:r>
      <w:hyperlink r:id="rId33"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5B6A1D">
      <w:pPr>
        <w:pStyle w:val="Odsekzoznamu"/>
        <w:numPr>
          <w:ilvl w:val="0"/>
          <w:numId w:val="217"/>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lastRenderedPageBreak/>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4"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41EC726C"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E2FEF4C" w:rsidR="00C327A9" w:rsidRPr="00C249D7" w:rsidRDefault="00C327A9" w:rsidP="005B6A1D">
      <w:pPr>
        <w:pStyle w:val="Bulletslevel2"/>
        <w:numPr>
          <w:ilvl w:val="0"/>
          <w:numId w:val="302"/>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 xml:space="preserve">automaticky posunutá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5B6A1D">
      <w:pPr>
        <w:pStyle w:val="Bulletslevel2"/>
        <w:numPr>
          <w:ilvl w:val="0"/>
          <w:numId w:val="302"/>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65A9C3A9" w:rsidR="00C327A9" w:rsidRPr="00C249D7" w:rsidRDefault="00A31C86" w:rsidP="005B6A1D">
      <w:pPr>
        <w:pStyle w:val="Bulletslevel2"/>
        <w:numPr>
          <w:ilvl w:val="0"/>
          <w:numId w:val="302"/>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 xml:space="preserve">môže MAS po zverejnení výzvy zmeniť formálne náležitosti výzvy.  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w:t>
      </w:r>
      <w:r w:rsidR="00175730" w:rsidRPr="00C249D7">
        <w:rPr>
          <w:rFonts w:asciiTheme="minorHAnsi" w:hAnsiTheme="minorHAnsi"/>
          <w:color w:val="000000" w:themeColor="text1"/>
          <w:sz w:val="22"/>
          <w:szCs w:val="22"/>
          <w:lang w:val="sk-SK"/>
        </w:rPr>
        <w:lastRenderedPageBreak/>
        <w:t xml:space="preserve">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  </w:t>
      </w:r>
      <w:r w:rsidR="00175730" w:rsidRPr="00C249D7">
        <w:rPr>
          <w:rFonts w:asciiTheme="minorHAnsi" w:hAnsiTheme="minorHAnsi" w:cstheme="minorHAnsi"/>
          <w:color w:val="000000" w:themeColor="text1"/>
          <w:sz w:val="22"/>
          <w:szCs w:val="22"/>
          <w:lang w:val="sk-SK"/>
        </w:rPr>
        <w:t>formálnych náležitostí výzvy na predkladanie ŽoNFP nemôžu  mať za následok, že by sa takouto zmenou zasiahlo do práv a povinností potenciálnych alebo zúčastnených žiadateľov v rámci  predmetnej výzvy.</w:t>
      </w:r>
    </w:p>
    <w:p w14:paraId="501E9410" w14:textId="77777777" w:rsidR="00C327A9" w:rsidRPr="00C249D7" w:rsidRDefault="00175730" w:rsidP="005B6A1D">
      <w:pPr>
        <w:pStyle w:val="Bulletslevel2"/>
        <w:numPr>
          <w:ilvl w:val="0"/>
          <w:numId w:val="302"/>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5B6A1D">
      <w:pPr>
        <w:pStyle w:val="Bulletslevel2"/>
        <w:numPr>
          <w:ilvl w:val="0"/>
          <w:numId w:val="302"/>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5B341B90" w:rsidR="00C327A9"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 </w:t>
      </w:r>
      <w:r w:rsidR="002A393F" w:rsidRPr="00C249D7">
        <w:rPr>
          <w:rStyle w:val="markedcontent"/>
          <w:rFonts w:asciiTheme="minorHAnsi" w:hAnsiTheme="minorHAnsi" w:cstheme="minorHAnsi"/>
          <w:color w:val="000000" w:themeColor="text1"/>
          <w:sz w:val="22"/>
          <w:szCs w:val="22"/>
          <w:lang w:val="sk-SK"/>
        </w:rPr>
        <w:t xml:space="preserve"> 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5B6A1D">
      <w:pPr>
        <w:pStyle w:val="Bulletslevel2"/>
        <w:numPr>
          <w:ilvl w:val="0"/>
          <w:numId w:val="302"/>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DC1B53">
      <w:pPr>
        <w:pStyle w:val="Nadpis4"/>
        <w:numPr>
          <w:ilvl w:val="3"/>
          <w:numId w:val="370"/>
        </w:numPr>
        <w:rPr>
          <w:i/>
          <w:color w:val="0070C0"/>
          <w:sz w:val="22"/>
          <w:szCs w:val="22"/>
        </w:rPr>
      </w:pPr>
      <w:r w:rsidRPr="00C249D7">
        <w:rPr>
          <w:i/>
          <w:color w:val="0070C0"/>
          <w:sz w:val="22"/>
          <w:szCs w:val="22"/>
        </w:rPr>
        <w:t>Zrušenie výzvy</w:t>
      </w:r>
    </w:p>
    <w:p w14:paraId="47F5E167" w14:textId="376839F9" w:rsidR="00C327A9" w:rsidRPr="00C249D7" w:rsidRDefault="00DC3E24" w:rsidP="005B6A1D">
      <w:pPr>
        <w:pStyle w:val="Odsekzoznamu"/>
        <w:numPr>
          <w:ilvl w:val="0"/>
          <w:numId w:val="258"/>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3F1B88" w:rsidRPr="00C249D7">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 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5B6A1D">
      <w:pPr>
        <w:pStyle w:val="Odsekzoznamu"/>
        <w:numPr>
          <w:ilvl w:val="0"/>
          <w:numId w:val="258"/>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04BD2B63" w:rsidR="00C327A9" w:rsidRPr="00C249D7" w:rsidRDefault="00C327A9" w:rsidP="005B6A1D">
      <w:pPr>
        <w:pStyle w:val="Odsekzoznamu"/>
        <w:numPr>
          <w:ilvl w:val="0"/>
          <w:numId w:val="258"/>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  na</w:t>
      </w:r>
      <w:r w:rsidR="00D20C0C" w:rsidRPr="00C249D7">
        <w:rPr>
          <w:rFonts w:asciiTheme="minorHAnsi" w:hAnsiTheme="minorHAnsi" w:cstheme="minorHAnsi"/>
          <w:color w:val="000000" w:themeColor="text1"/>
          <w:sz w:val="22"/>
        </w:rPr>
        <w:t xml:space="preserve"> vydanie  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5B6A1D">
      <w:pPr>
        <w:pStyle w:val="Odsekzoznamu"/>
        <w:numPr>
          <w:ilvl w:val="0"/>
          <w:numId w:val="258"/>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lastRenderedPageBreak/>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5B6A1D">
      <w:pPr>
        <w:pStyle w:val="Odsekzoznamu"/>
        <w:numPr>
          <w:ilvl w:val="0"/>
          <w:numId w:val="280"/>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5B6A1D">
      <w:pPr>
        <w:pStyle w:val="Odsekzoznamu"/>
        <w:numPr>
          <w:ilvl w:val="0"/>
          <w:numId w:val="226"/>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5"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5B6A1D">
      <w:pPr>
        <w:pStyle w:val="Odsekzoznamu"/>
        <w:numPr>
          <w:ilvl w:val="0"/>
          <w:numId w:val="226"/>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8A7FA61" w:rsidR="005F693C" w:rsidRPr="00C249D7" w:rsidRDefault="005F693C" w:rsidP="005B6A1D">
      <w:pPr>
        <w:pStyle w:val="Odsekzoznamu"/>
        <w:numPr>
          <w:ilvl w:val="0"/>
          <w:numId w:val="226"/>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4604F4" w:rsidRPr="00C249D7">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642C26F2" w:rsidR="008078E8" w:rsidRPr="00C249D7" w:rsidRDefault="005F693C" w:rsidP="005B6A1D">
      <w:pPr>
        <w:pStyle w:val="Odsekzoznamu"/>
        <w:numPr>
          <w:ilvl w:val="0"/>
          <w:numId w:val="226"/>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 xml:space="preserve">zo strany PPA, MAS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5B6A1D">
      <w:pPr>
        <w:pStyle w:val="Odsekzoznamu"/>
        <w:numPr>
          <w:ilvl w:val="0"/>
          <w:numId w:val="216"/>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49B9DA48" w:rsidR="008078E8" w:rsidRPr="00C249D7" w:rsidRDefault="008078E8" w:rsidP="005B6A1D">
      <w:pPr>
        <w:pStyle w:val="Odsekzoznamu"/>
        <w:numPr>
          <w:ilvl w:val="0"/>
          <w:numId w:val="227"/>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 xml:space="preserve">spolu s uverejnením dôvodov zrušenia výzvy.  </w:t>
      </w:r>
    </w:p>
    <w:p w14:paraId="7A0F9BDE" w14:textId="4A594306" w:rsidR="005F693C" w:rsidRPr="00C249D7" w:rsidRDefault="005F693C" w:rsidP="005B6A1D">
      <w:pPr>
        <w:pStyle w:val="Odsekzoznamu"/>
        <w:numPr>
          <w:ilvl w:val="0"/>
          <w:numId w:val="22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 xml:space="preserve">uchováva MAS. </w:t>
      </w:r>
      <w:r w:rsidR="008D04FB" w:rsidRPr="00C249D7">
        <w:rPr>
          <w:rFonts w:asciiTheme="minorHAnsi" w:hAnsiTheme="minorHAnsi"/>
          <w:color w:val="000000" w:themeColor="text1"/>
          <w:sz w:val="18"/>
          <w:szCs w:val="18"/>
        </w:rPr>
        <w:t xml:space="preserve"> </w:t>
      </w:r>
    </w:p>
    <w:p w14:paraId="322F9F63" w14:textId="6CDC76FE" w:rsidR="00D20C0C" w:rsidRPr="00C249D7" w:rsidRDefault="00D20C0C" w:rsidP="005B6A1D">
      <w:pPr>
        <w:pStyle w:val="Odsekzoznamu"/>
        <w:widowControl w:val="0"/>
        <w:numPr>
          <w:ilvl w:val="0"/>
          <w:numId w:val="281"/>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5B6A1D">
      <w:pPr>
        <w:pStyle w:val="Odsekzoznamu"/>
        <w:widowControl w:val="0"/>
        <w:numPr>
          <w:ilvl w:val="0"/>
          <w:numId w:val="281"/>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77777777" w:rsidR="00D20C0C" w:rsidRPr="00C249D7" w:rsidRDefault="00D20C0C" w:rsidP="005B6A1D">
      <w:pPr>
        <w:pStyle w:val="Odsekzoznamu"/>
        <w:widowControl w:val="0"/>
        <w:numPr>
          <w:ilvl w:val="0"/>
          <w:numId w:val="281"/>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Rozhodnutia o ŽoNFP vydané zo strany PPA  pred  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5B6A1D">
      <w:pPr>
        <w:pStyle w:val="Odsekzoznamu"/>
        <w:widowControl w:val="0"/>
        <w:numPr>
          <w:ilvl w:val="0"/>
          <w:numId w:val="281"/>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5B6A1D">
      <w:pPr>
        <w:pStyle w:val="Odsekzoznamu"/>
        <w:widowControl w:val="0"/>
        <w:numPr>
          <w:ilvl w:val="0"/>
          <w:numId w:val="281"/>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DC1B53">
      <w:pPr>
        <w:pStyle w:val="Nadpis3"/>
        <w:numPr>
          <w:ilvl w:val="2"/>
          <w:numId w:val="370"/>
        </w:numPr>
        <w:ind w:left="720"/>
        <w:rPr>
          <w:i/>
          <w:color w:val="0070C0"/>
          <w:sz w:val="22"/>
          <w:szCs w:val="22"/>
        </w:rPr>
      </w:pPr>
      <w:bookmarkStart w:id="226" w:name="_Toc3361009"/>
      <w:bookmarkStart w:id="227" w:name="_Toc116544469"/>
      <w:r w:rsidRPr="00C249D7">
        <w:rPr>
          <w:i/>
          <w:color w:val="0070C0"/>
          <w:sz w:val="22"/>
          <w:szCs w:val="22"/>
        </w:rPr>
        <w:lastRenderedPageBreak/>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26"/>
      <w:bookmarkEnd w:id="227"/>
    </w:p>
    <w:p w14:paraId="03711A89" w14:textId="33EE7E98" w:rsidR="00327763" w:rsidRPr="00C249D7" w:rsidRDefault="0050371A" w:rsidP="005B6A1D">
      <w:pPr>
        <w:pStyle w:val="Odsekzoznamu"/>
        <w:numPr>
          <w:ilvl w:val="0"/>
          <w:numId w:val="195"/>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5B6A1D">
      <w:pPr>
        <w:pStyle w:val="Odsekzoznamu"/>
        <w:numPr>
          <w:ilvl w:val="0"/>
          <w:numId w:val="195"/>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5B6A1D">
      <w:pPr>
        <w:pStyle w:val="Odsekzoznamu"/>
        <w:numPr>
          <w:ilvl w:val="0"/>
          <w:numId w:val="195"/>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5B6A1D">
      <w:pPr>
        <w:pStyle w:val="Odsekzoznamu"/>
        <w:numPr>
          <w:ilvl w:val="0"/>
          <w:numId w:val="195"/>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5B6A1D">
      <w:pPr>
        <w:pStyle w:val="Odsekzoznamu"/>
        <w:numPr>
          <w:ilvl w:val="0"/>
          <w:numId w:val="194"/>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5B6A1D">
      <w:pPr>
        <w:pStyle w:val="Odsekzoznamu"/>
        <w:numPr>
          <w:ilvl w:val="0"/>
          <w:numId w:val="194"/>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5B6A1D">
      <w:pPr>
        <w:pStyle w:val="Odsekzoznamu"/>
        <w:numPr>
          <w:ilvl w:val="0"/>
          <w:numId w:val="196"/>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28" w:name="_Ref526332082"/>
      <w:r w:rsidRPr="00C249D7">
        <w:rPr>
          <w:rStyle w:val="Odkaznapoznmkupodiarou"/>
          <w:rFonts w:asciiTheme="minorHAnsi" w:hAnsiTheme="minorHAnsi"/>
          <w:color w:val="000000" w:themeColor="text1"/>
          <w:sz w:val="22"/>
          <w:szCs w:val="22"/>
        </w:rPr>
        <w:footnoteReference w:id="44"/>
      </w:r>
      <w:bookmarkEnd w:id="228"/>
      <w:r w:rsidRPr="00C249D7">
        <w:rPr>
          <w:rFonts w:asciiTheme="minorHAnsi" w:hAnsiTheme="minorHAnsi"/>
          <w:color w:val="000000" w:themeColor="text1"/>
          <w:sz w:val="22"/>
          <w:szCs w:val="22"/>
        </w:rPr>
        <w:t xml:space="preserve">: </w:t>
      </w:r>
    </w:p>
    <w:p w14:paraId="3377B8CA" w14:textId="0F4FCD5C" w:rsidR="00B5455E" w:rsidRPr="00C249D7" w:rsidRDefault="0050371A" w:rsidP="005B6A1D">
      <w:pPr>
        <w:pStyle w:val="Odsekzoznamu"/>
        <w:numPr>
          <w:ilvl w:val="0"/>
          <w:numId w:val="202"/>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 xml:space="preserve">MAS odborných hodnotiteľov uvedie do ITMS2014+ v rámci personálnej matice. </w:t>
      </w:r>
      <w:r w:rsidR="006E4BFB" w:rsidRPr="00C249D7">
        <w:rPr>
          <w:rFonts w:asciiTheme="minorHAnsi" w:hAnsiTheme="minorHAnsi"/>
          <w:b/>
          <w:color w:val="000000" w:themeColor="text1"/>
          <w:sz w:val="22"/>
          <w:szCs w:val="22"/>
        </w:rPr>
        <w:t xml:space="preserve"> </w:t>
      </w:r>
      <w:r w:rsidR="00747184" w:rsidRPr="00C249D7">
        <w:rPr>
          <w:color w:val="000000" w:themeColor="text1"/>
          <w:sz w:val="22"/>
          <w:szCs w:val="22"/>
        </w:rPr>
        <w:t xml:space="preserve">Výberová komisia  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5B6A1D">
      <w:pPr>
        <w:pStyle w:val="Odsekzoznamu"/>
        <w:numPr>
          <w:ilvl w:val="0"/>
          <w:numId w:val="202"/>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04F8F93" w:rsidR="00AE105A" w:rsidRPr="00C249D7" w:rsidRDefault="003A591E" w:rsidP="005B6A1D">
      <w:pPr>
        <w:pStyle w:val="Odsekzoznamu"/>
        <w:numPr>
          <w:ilvl w:val="0"/>
          <w:numId w:val="202"/>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  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 xml:space="preserve">je jeden rok pred vyhlásením výzvy na predkladanie  ŽoNFP po ukončenie realizácie projektu. </w:t>
      </w:r>
    </w:p>
    <w:p w14:paraId="701D8005" w14:textId="48BDAC67" w:rsidR="003A591E" w:rsidRPr="00C249D7" w:rsidRDefault="003A591E" w:rsidP="005B6A1D">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lastRenderedPageBreak/>
        <w:t>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5"/>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39F7718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  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7D26D768"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  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5B6A1D">
      <w:pPr>
        <w:pStyle w:val="Odsekzoznamu"/>
        <w:keepLines/>
        <w:widowControl w:val="0"/>
        <w:numPr>
          <w:ilvl w:val="0"/>
          <w:numId w:val="244"/>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5B6A1D">
      <w:pPr>
        <w:pStyle w:val="Odsekzoznamu"/>
        <w:keepLines/>
        <w:widowControl w:val="0"/>
        <w:numPr>
          <w:ilvl w:val="0"/>
          <w:numId w:val="244"/>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6980B0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xml:space="preserve">, ktoré sa týkajú výkonu činnosti odborného hodnotenia ŽoNFP,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2F769CE5"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  zároveň </w:t>
            </w:r>
            <w:r w:rsidR="00F8250E" w:rsidRPr="00C249D7">
              <w:rPr>
                <w:rFonts w:asciiTheme="minorHAnsi" w:hAnsiTheme="minorHAnsi"/>
                <w:color w:val="000000" w:themeColor="text1"/>
                <w:sz w:val="18"/>
                <w:szCs w:val="18"/>
                <w:lang w:val="sk-SK"/>
              </w:rPr>
              <w:t xml:space="preserve">súhlas dotknutej osoby  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5B6A1D">
      <w:pPr>
        <w:pStyle w:val="BodyText1"/>
        <w:numPr>
          <w:ilvl w:val="0"/>
          <w:numId w:val="245"/>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5B6A1D">
      <w:pPr>
        <w:pStyle w:val="BodyText1"/>
        <w:numPr>
          <w:ilvl w:val="0"/>
          <w:numId w:val="245"/>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lastRenderedPageBreak/>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059647D0" w:rsidR="003A591E" w:rsidRPr="00C249D7" w:rsidRDefault="003A591E" w:rsidP="005B6A1D">
      <w:pPr>
        <w:pStyle w:val="Odsekzoznamu"/>
        <w:keepLines/>
        <w:widowControl w:val="0"/>
        <w:numPr>
          <w:ilvl w:val="0"/>
          <w:numId w:val="22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  odborným hodnotiteľom, ktorý je zároveň povinný vrátiť  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E45185"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a ustanovenia kapitoly 5. Systému riadenia CLLD budú uvedené aj v rámci zmluvného vzťahu s odborným hodnotiteľom.</w:t>
      </w:r>
    </w:p>
    <w:p w14:paraId="17544F3C" w14:textId="0BE95586" w:rsidR="003A591E" w:rsidRPr="00C249D7" w:rsidRDefault="003A591E" w:rsidP="005B6A1D">
      <w:pPr>
        <w:pStyle w:val="Odsekzoznamu"/>
        <w:numPr>
          <w:ilvl w:val="0"/>
          <w:numId w:val="228"/>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87C3D" w:rsidRPr="00C249D7">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 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4C81AFFE" w:rsidR="003A591E" w:rsidRPr="00C249D7" w:rsidRDefault="003A591E" w:rsidP="005B6A1D">
      <w:pPr>
        <w:pStyle w:val="Odsekzoznamu"/>
        <w:numPr>
          <w:ilvl w:val="0"/>
          <w:numId w:val="228"/>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  musia byť odborní hodnotitelia vyškolení. Predmetom školenia by malo byť  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4E0ACE13" w:rsidR="00AB592D" w:rsidRPr="00C249D7" w:rsidRDefault="003A591E" w:rsidP="005B6A1D">
      <w:pPr>
        <w:pStyle w:val="Odsekzoznamu"/>
        <w:numPr>
          <w:ilvl w:val="0"/>
          <w:numId w:val="228"/>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 xml:space="preserve">ktoré </w:t>
      </w:r>
      <w:r w:rsidR="009323CB" w:rsidRPr="00C249D7">
        <w:rPr>
          <w:rFonts w:asciiTheme="minorHAnsi" w:hAnsiTheme="minorHAnsi"/>
          <w:color w:val="000000" w:themeColor="text1"/>
          <w:sz w:val="22"/>
          <w:szCs w:val="22"/>
        </w:rPr>
        <w:t xml:space="preserve"> 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87C3D" w:rsidRPr="00C249D7">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5B6A1D">
      <w:pPr>
        <w:pStyle w:val="Odsekzoznamu"/>
        <w:numPr>
          <w:ilvl w:val="0"/>
          <w:numId w:val="228"/>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239CA7FA" w:rsidR="00932930" w:rsidRPr="00C249D7" w:rsidRDefault="003A591E" w:rsidP="005B6A1D">
      <w:pPr>
        <w:pStyle w:val="BodyText1"/>
        <w:numPr>
          <w:ilvl w:val="0"/>
          <w:numId w:val="228"/>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  posudzuje  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DC1B53">
      <w:pPr>
        <w:pStyle w:val="Nadpis4"/>
        <w:numPr>
          <w:ilvl w:val="3"/>
          <w:numId w:val="370"/>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5B6A1D">
      <w:pPr>
        <w:pStyle w:val="Odsekzoznamu"/>
        <w:numPr>
          <w:ilvl w:val="0"/>
          <w:numId w:val="20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6482FD10" w:rsidR="00B5455E" w:rsidRPr="00C249D7" w:rsidRDefault="003D6144" w:rsidP="005B6A1D">
      <w:pPr>
        <w:pStyle w:val="Odsekzoznamu"/>
        <w:numPr>
          <w:ilvl w:val="0"/>
          <w:numId w:val="203"/>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lastRenderedPageBreak/>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xml:space="preserve">, ktorý odborný hodnotiteľ vyplní v papierovej forme. </w:t>
      </w:r>
      <w:r w:rsidRPr="00C249D7">
        <w:rPr>
          <w:rFonts w:asciiTheme="minorHAnsi" w:hAnsiTheme="minorHAnsi" w:cstheme="minorHAnsi"/>
          <w:sz w:val="22"/>
          <w:szCs w:val="22"/>
        </w:rPr>
        <w:t xml:space="preserve"> </w:t>
      </w:r>
    </w:p>
    <w:p w14:paraId="50899E31" w14:textId="6590A1E0" w:rsidR="00B5455E" w:rsidRPr="00C249D7" w:rsidRDefault="00B5455E" w:rsidP="005B6A1D">
      <w:pPr>
        <w:pStyle w:val="Odsekzoznamu"/>
        <w:numPr>
          <w:ilvl w:val="0"/>
          <w:numId w:val="203"/>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5B6A1D">
      <w:pPr>
        <w:pStyle w:val="Odsekzoznamu"/>
        <w:numPr>
          <w:ilvl w:val="0"/>
          <w:numId w:val="203"/>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5B6A1D">
      <w:pPr>
        <w:pStyle w:val="Odsekzoznamu"/>
        <w:numPr>
          <w:ilvl w:val="0"/>
          <w:numId w:val="208"/>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5B6A1D">
      <w:pPr>
        <w:pStyle w:val="Odsekzoznamu"/>
        <w:numPr>
          <w:ilvl w:val="0"/>
          <w:numId w:val="208"/>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20B95E03" w:rsidR="00E8616C" w:rsidRPr="00C249D7" w:rsidRDefault="00E8616C" w:rsidP="005B6A1D">
      <w:pPr>
        <w:pStyle w:val="Odsekzoznamu"/>
        <w:numPr>
          <w:ilvl w:val="0"/>
          <w:numId w:val="208"/>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  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5B6A1D">
      <w:pPr>
        <w:pStyle w:val="Odsekzoznamu"/>
        <w:numPr>
          <w:ilvl w:val="0"/>
          <w:numId w:val="208"/>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5B6A1D">
      <w:pPr>
        <w:pStyle w:val="Odsekzoznamu"/>
        <w:numPr>
          <w:ilvl w:val="0"/>
          <w:numId w:val="208"/>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5B6A1D">
      <w:pPr>
        <w:pStyle w:val="Odsekzoznamu"/>
        <w:numPr>
          <w:ilvl w:val="0"/>
          <w:numId w:val="203"/>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63E5EFB0" w:rsidR="00C731E0" w:rsidRPr="00C249D7" w:rsidRDefault="00D96CBB" w:rsidP="005B6A1D">
      <w:pPr>
        <w:pStyle w:val="Odsekzoznamu"/>
        <w:numPr>
          <w:ilvl w:val="0"/>
          <w:numId w:val="203"/>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 </w:t>
      </w:r>
      <w:r w:rsidR="008D04FB" w:rsidRPr="00C249D7">
        <w:rPr>
          <w:rFonts w:asciiTheme="minorHAnsi" w:hAnsiTheme="minorHAnsi"/>
          <w:strike/>
          <w:sz w:val="16"/>
          <w:szCs w:val="16"/>
        </w:rPr>
        <w:t xml:space="preserve"> </w:t>
      </w:r>
      <w:r w:rsidR="00C731E0" w:rsidRPr="00C249D7">
        <w:rPr>
          <w:rFonts w:asciiTheme="minorHAnsi" w:hAnsiTheme="minorHAnsi"/>
          <w:strike/>
          <w:sz w:val="16"/>
          <w:szCs w:val="16"/>
        </w:rPr>
        <w:t xml:space="preserve"> </w:t>
      </w:r>
    </w:p>
    <w:p w14:paraId="3E0CAC4D" w14:textId="3DE718D4" w:rsidR="000F4807" w:rsidRPr="00C249D7" w:rsidRDefault="008D24FC" w:rsidP="005B6A1D">
      <w:pPr>
        <w:pStyle w:val="Odsekzoznamu"/>
        <w:numPr>
          <w:ilvl w:val="0"/>
          <w:numId w:val="203"/>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 </w:t>
      </w:r>
      <w:r w:rsidR="00C731E0" w:rsidRPr="00C249D7">
        <w:rPr>
          <w:strike/>
          <w:sz w:val="18"/>
          <w:szCs w:val="18"/>
        </w:rPr>
        <w:t xml:space="preserve"> </w:t>
      </w:r>
    </w:p>
    <w:p w14:paraId="10C92C68" w14:textId="7ABAD826" w:rsidR="001D7422" w:rsidRPr="00C249D7" w:rsidRDefault="001D7422" w:rsidP="006336EF">
      <w:pPr>
        <w:pStyle w:val="Odsekzoznamu"/>
        <w:numPr>
          <w:ilvl w:val="0"/>
          <w:numId w:val="203"/>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 </w:t>
      </w:r>
      <w:r w:rsidR="00BA1B48" w:rsidRPr="00C249D7">
        <w:rPr>
          <w:color w:val="000000" w:themeColor="text1"/>
          <w:sz w:val="22"/>
          <w:szCs w:val="22"/>
        </w:rPr>
        <w:t> zároveň „</w:t>
      </w:r>
      <w:r w:rsidR="00F8250E" w:rsidRPr="00C249D7">
        <w:rPr>
          <w:color w:val="000000" w:themeColor="text1"/>
          <w:sz w:val="22"/>
          <w:szCs w:val="22"/>
        </w:rPr>
        <w:t>Súhlas dotknutej osoby  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5B6A1D">
      <w:pPr>
        <w:pStyle w:val="Odsekzoznamu"/>
        <w:numPr>
          <w:ilvl w:val="0"/>
          <w:numId w:val="203"/>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5B6A1D">
      <w:pPr>
        <w:pStyle w:val="Odsekzoznamu"/>
        <w:numPr>
          <w:ilvl w:val="0"/>
          <w:numId w:val="203"/>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29" w:name="_Toc3361015"/>
    </w:p>
    <w:p w14:paraId="202167D1" w14:textId="7350FAD5" w:rsidR="003037C0" w:rsidRPr="00C249D7" w:rsidRDefault="006C4ADB" w:rsidP="006336EF">
      <w:pPr>
        <w:pStyle w:val="Nadpis2"/>
        <w:numPr>
          <w:ilvl w:val="1"/>
          <w:numId w:val="370"/>
        </w:numPr>
        <w:ind w:left="567" w:hanging="567"/>
        <w:rPr>
          <w:rFonts w:asciiTheme="minorHAnsi" w:hAnsiTheme="minorHAnsi"/>
          <w:color w:val="0070C0"/>
          <w:sz w:val="24"/>
          <w:szCs w:val="24"/>
        </w:rPr>
      </w:pPr>
      <w:bookmarkStart w:id="230" w:name="_Toc116544470"/>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29"/>
      <w:bookmarkEnd w:id="230"/>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6746BDB2"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  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512CDAAA"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lastRenderedPageBreak/>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6657C2" w:rsidRPr="00C249D7">
        <w:rPr>
          <w:b/>
          <w:color w:val="000000" w:themeColor="text1"/>
          <w:sz w:val="22"/>
          <w:szCs w:val="22"/>
        </w:rPr>
        <w:t xml:space="preserve"> </w:t>
      </w:r>
      <w:r w:rsidR="00924C89" w:rsidRPr="00C249D7">
        <w:rPr>
          <w:b/>
          <w:color w:val="000000" w:themeColor="text1"/>
          <w:sz w:val="22"/>
          <w:szCs w:val="22"/>
        </w:rPr>
        <w:t xml:space="preserve"> 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31" w:name="_Ref469641591"/>
      <w:bookmarkStart w:id="232" w:name="_Toc285812420"/>
      <w:bookmarkStart w:id="233" w:name="_Toc287802135"/>
      <w:bookmarkStart w:id="234" w:name="_Toc464026399"/>
      <w:bookmarkStart w:id="235" w:name="_Toc468108164"/>
      <w:bookmarkStart w:id="236" w:name="_Toc284256899"/>
      <w:bookmarkStart w:id="237" w:name="_Toc285812424"/>
      <w:bookmarkStart w:id="238" w:name="_Toc285813220"/>
      <w:bookmarkStart w:id="239" w:name="_Toc287802139"/>
      <w:bookmarkStart w:id="240" w:name="_Toc285812425111"/>
      <w:bookmarkStart w:id="241" w:name="move463935252"/>
      <w:bookmarkStart w:id="242" w:name="_Toc464026402"/>
      <w:bookmarkStart w:id="243" w:name="_Toc468108170"/>
      <w:bookmarkEnd w:id="231"/>
      <w:bookmarkEnd w:id="232"/>
      <w:bookmarkEnd w:id="233"/>
      <w:bookmarkEnd w:id="234"/>
      <w:bookmarkEnd w:id="235"/>
      <w:bookmarkEnd w:id="236"/>
      <w:bookmarkEnd w:id="237"/>
      <w:bookmarkEnd w:id="238"/>
      <w:bookmarkEnd w:id="239"/>
      <w:bookmarkEnd w:id="240"/>
      <w:bookmarkEnd w:id="241"/>
      <w:bookmarkEnd w:id="242"/>
      <w:bookmarkEnd w:id="243"/>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DC1B53">
      <w:pPr>
        <w:pStyle w:val="Nadpis3"/>
        <w:numPr>
          <w:ilvl w:val="2"/>
          <w:numId w:val="370"/>
        </w:numPr>
        <w:ind w:left="720"/>
        <w:rPr>
          <w:i/>
          <w:color w:val="0070C0"/>
          <w:sz w:val="22"/>
          <w:szCs w:val="22"/>
        </w:rPr>
      </w:pPr>
      <w:bookmarkStart w:id="244" w:name="_Toc3361017"/>
      <w:bookmarkStart w:id="245" w:name="_Toc116544471"/>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44"/>
      <w:r w:rsidR="00346ED5" w:rsidRPr="00C249D7">
        <w:rPr>
          <w:i/>
          <w:color w:val="0070C0"/>
          <w:sz w:val="22"/>
          <w:szCs w:val="22"/>
        </w:rPr>
        <w:t xml:space="preserve"> a formálna kontrola</w:t>
      </w:r>
      <w:bookmarkEnd w:id="245"/>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A9C7F8A"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Pr="00C249D7">
        <w:rPr>
          <w:rFonts w:asciiTheme="minorHAnsi" w:hAnsiTheme="minorHAnsi" w:cstheme="minorHAnsi"/>
          <w:color w:val="000000" w:themeColor="text1"/>
          <w:sz w:val="22"/>
        </w:rPr>
        <w:t xml:space="preserve"> </w:t>
      </w:r>
      <w:r w:rsidR="006926C7" w:rsidRPr="00C249D7">
        <w:rPr>
          <w:rFonts w:asciiTheme="minorHAnsi" w:hAnsiTheme="minorHAnsi"/>
          <w:b/>
          <w:strike/>
          <w:sz w:val="18"/>
          <w:szCs w:val="18"/>
        </w:rPr>
        <w:t xml:space="preserve"> </w:t>
      </w:r>
    </w:p>
    <w:p w14:paraId="3BD4C51E" w14:textId="088FE49E" w:rsidR="00E615DB" w:rsidRPr="00C249D7" w:rsidRDefault="00E615DB" w:rsidP="005B6A1D">
      <w:pPr>
        <w:pStyle w:val="Odsekzoznamu"/>
        <w:widowControl w:val="0"/>
        <w:numPr>
          <w:ilvl w:val="0"/>
          <w:numId w:val="229"/>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6A48F4C8" w:rsidR="00346ED5" w:rsidRPr="00C249D7" w:rsidRDefault="00346ED5" w:rsidP="005B6A1D">
      <w:pPr>
        <w:pStyle w:val="Odsekzoznamu"/>
        <w:numPr>
          <w:ilvl w:val="0"/>
          <w:numId w:val="229"/>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 xml:space="preserve">(a nebola predložená zároveň aj  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  vydanie rozhodnut</w:t>
      </w:r>
      <w:r w:rsidRPr="00C249D7">
        <w:rPr>
          <w:rFonts w:asciiTheme="minorHAnsi" w:hAnsiTheme="minorHAnsi" w:cstheme="minorHAnsi"/>
          <w:color w:val="000000" w:themeColor="text1"/>
          <w:sz w:val="22"/>
          <w:szCs w:val="22"/>
          <w:lang w:eastAsia="hu-HU"/>
        </w:rPr>
        <w:t>ia o  zastavení konania.</w:t>
      </w:r>
    </w:p>
    <w:p w14:paraId="0BFCC59B" w14:textId="1084437D" w:rsidR="00346ED5" w:rsidRPr="00C249D7" w:rsidRDefault="00E615DB" w:rsidP="005B6A1D">
      <w:pPr>
        <w:pStyle w:val="Odsekzoznamu"/>
        <w:widowControl w:val="0"/>
        <w:numPr>
          <w:ilvl w:val="0"/>
          <w:numId w:val="229"/>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  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C249D7">
        <w:rPr>
          <w:rFonts w:asciiTheme="minorHAnsi" w:hAnsiTheme="minorHAnsi"/>
          <w:color w:val="FF0000"/>
          <w:sz w:val="22"/>
          <w:szCs w:val="22"/>
        </w:rPr>
        <w:t>.</w:t>
      </w:r>
      <w:r w:rsidR="002E6FDC" w:rsidRPr="00C249D7">
        <w:rPr>
          <w:rFonts w:asciiTheme="minorHAnsi" w:eastAsia="Times New Roman" w:hAnsiTheme="minorHAnsi" w:cstheme="minorHAnsi"/>
          <w:color w:val="FF0000"/>
          <w:sz w:val="22"/>
          <w:szCs w:val="22"/>
          <w:lang w:eastAsia="sk-SK"/>
        </w:rPr>
        <w:t xml:space="preserve"> </w:t>
      </w:r>
    </w:p>
    <w:p w14:paraId="221508CA" w14:textId="46A39829" w:rsidR="00346ED5" w:rsidRPr="00C249D7" w:rsidRDefault="00346ED5" w:rsidP="005B6A1D">
      <w:pPr>
        <w:pStyle w:val="Odsekzoznamu"/>
        <w:widowControl w:val="0"/>
        <w:numPr>
          <w:ilvl w:val="0"/>
          <w:numId w:val="229"/>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DC1B53">
      <w:pPr>
        <w:pStyle w:val="Nadpis3"/>
        <w:numPr>
          <w:ilvl w:val="2"/>
          <w:numId w:val="370"/>
        </w:numPr>
        <w:ind w:left="720"/>
        <w:rPr>
          <w:i/>
          <w:color w:val="0070C0"/>
          <w:sz w:val="22"/>
          <w:szCs w:val="22"/>
        </w:rPr>
      </w:pPr>
      <w:r w:rsidRPr="00C249D7">
        <w:rPr>
          <w:i/>
          <w:color w:val="0070C0"/>
          <w:sz w:val="22"/>
          <w:szCs w:val="22"/>
        </w:rPr>
        <w:t xml:space="preserve"> </w:t>
      </w:r>
      <w:bookmarkStart w:id="246" w:name="_Toc3361018"/>
      <w:bookmarkStart w:id="247" w:name="_Toc116544472"/>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46"/>
      <w:bookmarkEnd w:id="247"/>
    </w:p>
    <w:p w14:paraId="0ED0EAA8" w14:textId="77777777" w:rsidR="001D4310" w:rsidRPr="00C249D7" w:rsidRDefault="001D4310" w:rsidP="005B6A1D">
      <w:pPr>
        <w:pStyle w:val="Odsekzoznamu"/>
        <w:numPr>
          <w:ilvl w:val="0"/>
          <w:numId w:val="20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5B6A1D">
      <w:pPr>
        <w:pStyle w:val="Odsekzoznamu"/>
        <w:widowControl w:val="0"/>
        <w:numPr>
          <w:ilvl w:val="0"/>
          <w:numId w:val="282"/>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je listinná forma ŽoNFP podpísaná štatutárnym zástupcom žiadateľa, resp. ním poverenou osobou;</w:t>
      </w:r>
    </w:p>
    <w:p w14:paraId="1A7D2704" w14:textId="77777777"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77777777"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t xml:space="preserve">vo výzve na predkladanie ŽoNFP, </w:t>
      </w:r>
    </w:p>
    <w:p w14:paraId="3E8D37F1" w14:textId="2003DEFD" w:rsidR="001D4310" w:rsidRPr="00C249D7" w:rsidRDefault="001D4310" w:rsidP="005B6A1D">
      <w:pPr>
        <w:numPr>
          <w:ilvl w:val="0"/>
          <w:numId w:val="269"/>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5B6A1D">
      <w:pPr>
        <w:pStyle w:val="Odsekzoznamu"/>
        <w:numPr>
          <w:ilvl w:val="0"/>
          <w:numId w:val="282"/>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5B6A1D">
      <w:pPr>
        <w:pStyle w:val="Odsekzoznamu"/>
        <w:numPr>
          <w:ilvl w:val="0"/>
          <w:numId w:val="283"/>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77777777" w:rsidR="00191F0D" w:rsidRPr="00C249D7" w:rsidRDefault="00DE085C"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2D693FE4" w:rsidR="00191F0D" w:rsidRPr="00C249D7" w:rsidRDefault="00E615DB"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a vyzve žiadateľa na doplnenie neúplných údajov, vysvetlenie nejasností alebo nápravu nepravdivých údajov  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D256B0D" w:rsidR="00191F0D" w:rsidRPr="00C249D7" w:rsidRDefault="00191F0D"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lastRenderedPageBreak/>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5 pracovných dní, MAS je povinná použiť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49BEF025" w:rsidR="00191F0D" w:rsidRPr="00C249D7" w:rsidRDefault="00DE085C"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5B6A1D">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5B6A1D">
      <w:pPr>
        <w:pStyle w:val="Odsekzoznamu"/>
        <w:numPr>
          <w:ilvl w:val="0"/>
          <w:numId w:val="28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5B6A1D">
      <w:pPr>
        <w:pStyle w:val="Odsekzoznamu"/>
        <w:numPr>
          <w:ilvl w:val="0"/>
          <w:numId w:val="210"/>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5B6A1D">
      <w:pPr>
        <w:pStyle w:val="Odsekzoznamu"/>
        <w:numPr>
          <w:ilvl w:val="0"/>
          <w:numId w:val="210"/>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5B6A1D">
      <w:pPr>
        <w:pStyle w:val="Odsekzoznamu"/>
        <w:numPr>
          <w:ilvl w:val="0"/>
          <w:numId w:val="210"/>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5B6A1D">
      <w:pPr>
        <w:pStyle w:val="Odsekzoznamu"/>
        <w:numPr>
          <w:ilvl w:val="0"/>
          <w:numId w:val="210"/>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5B6A1D">
      <w:pPr>
        <w:pStyle w:val="Odsekzoznamu"/>
        <w:numPr>
          <w:ilvl w:val="0"/>
          <w:numId w:val="210"/>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5B6A1D">
      <w:pPr>
        <w:pStyle w:val="Odsekzoznamu"/>
        <w:widowControl w:val="0"/>
        <w:numPr>
          <w:ilvl w:val="0"/>
          <w:numId w:val="285"/>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5B6A1D">
      <w:pPr>
        <w:pStyle w:val="Odsekzoznamu"/>
        <w:widowControl w:val="0"/>
        <w:numPr>
          <w:ilvl w:val="0"/>
          <w:numId w:val="285"/>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16B4CC4B" w:rsidR="00300C92" w:rsidRPr="00C249D7" w:rsidRDefault="00E62822" w:rsidP="005B6A1D">
      <w:pPr>
        <w:pStyle w:val="Odsekzoznamu"/>
        <w:widowControl w:val="0"/>
        <w:numPr>
          <w:ilvl w:val="0"/>
          <w:numId w:val="285"/>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Pr="00C249D7">
        <w:rPr>
          <w:rFonts w:asciiTheme="minorHAnsi" w:hAnsiTheme="minorHAnsi" w:cstheme="minorHAnsi"/>
          <w:color w:val="333333"/>
          <w:sz w:val="22"/>
          <w:szCs w:val="22"/>
        </w:rPr>
        <w:t xml:space="preserve"> </w:t>
      </w:r>
      <w:r w:rsidRPr="00C249D7">
        <w:rPr>
          <w:rFonts w:asciiTheme="minorHAnsi" w:hAnsiTheme="minorHAnsi" w:cstheme="minorHAnsi"/>
          <w:b/>
          <w:bCs/>
          <w:color w:val="4F81BD" w:themeColor="accent1"/>
          <w:sz w:val="22"/>
          <w:szCs w:val="22"/>
          <w:lang w:eastAsia="cs-CZ"/>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503E716F" w:rsidR="006611BD" w:rsidRPr="00C249D7" w:rsidRDefault="00CC104E" w:rsidP="005B6A1D">
      <w:pPr>
        <w:pStyle w:val="Odsekzoznamu"/>
        <w:widowControl w:val="0"/>
        <w:numPr>
          <w:ilvl w:val="0"/>
          <w:numId w:val="285"/>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lastRenderedPageBreak/>
        <w:t xml:space="preserve">Ak žiadateľ na základe výzvy na doplnenie mení, resp. dopĺňa údaje aj v rámci formulára ŽoNFP, je žiadateľ povinný tieto zmeny/úpravy vykonať vo formulári ŽoNFP vo verejnej časti ITMS2014+, ktorý bol žiadateľom elektronicky odoslaný pri predkladaní ŽoNFP. </w:t>
      </w:r>
      <w:r w:rsidR="002B6821" w:rsidRPr="00C249D7">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5B6A1D">
      <w:pPr>
        <w:pStyle w:val="Odsekzoznamu"/>
        <w:numPr>
          <w:ilvl w:val="0"/>
          <w:numId w:val="251"/>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5B6A1D">
      <w:pPr>
        <w:pStyle w:val="Odsekzoznamu"/>
        <w:numPr>
          <w:ilvl w:val="0"/>
          <w:numId w:val="251"/>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5B6A1D">
            <w:pPr>
              <w:pStyle w:val="Odsekzoznamu"/>
              <w:numPr>
                <w:ilvl w:val="0"/>
                <w:numId w:val="303"/>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5B6A1D">
            <w:pPr>
              <w:pStyle w:val="Odsekzoznamu"/>
              <w:numPr>
                <w:ilvl w:val="0"/>
                <w:numId w:val="303"/>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5B6A1D">
      <w:pPr>
        <w:pStyle w:val="Odsekzoznamu"/>
        <w:numPr>
          <w:ilvl w:val="0"/>
          <w:numId w:val="250"/>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07674709" w:rsidR="005165D5" w:rsidRPr="00C249D7" w:rsidRDefault="006611BD" w:rsidP="005B6A1D">
      <w:pPr>
        <w:pStyle w:val="Odsekzoznamu"/>
        <w:numPr>
          <w:ilvl w:val="0"/>
          <w:numId w:val="250"/>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listinnej forme na adresu príslušnej MAS (len tie prílohy, ktoré nie možné  z technických príčin predložiť elektronicky prostredníctvom ITMS2014+). </w:t>
      </w:r>
      <w:r w:rsidR="00CC104E" w:rsidRPr="00C249D7">
        <w:rPr>
          <w:rFonts w:cs="Calibri"/>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0750CE79" w:rsidR="001D2948" w:rsidRPr="00C249D7" w:rsidRDefault="001D2948" w:rsidP="005B6A1D">
            <w:pPr>
              <w:pStyle w:val="Odsekzoznamu"/>
              <w:numPr>
                <w:ilvl w:val="0"/>
                <w:numId w:val="304"/>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 xml:space="preserve">ITMS2014+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5B6A1D">
      <w:pPr>
        <w:pStyle w:val="Odsekzoznamu"/>
        <w:numPr>
          <w:ilvl w:val="0"/>
          <w:numId w:val="286"/>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5B6A1D">
      <w:pPr>
        <w:pStyle w:val="Odsekzoznamu"/>
        <w:numPr>
          <w:ilvl w:val="0"/>
          <w:numId w:val="287"/>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5B6A1D">
      <w:pPr>
        <w:pStyle w:val="Odsekzoznamu"/>
        <w:numPr>
          <w:ilvl w:val="0"/>
          <w:numId w:val="287"/>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5DC364DD" w:rsidR="00300C92" w:rsidRPr="00C249D7" w:rsidRDefault="00300C92" w:rsidP="005B6A1D">
      <w:pPr>
        <w:pStyle w:val="Odsekzoznamu"/>
        <w:numPr>
          <w:ilvl w:val="0"/>
          <w:numId w:val="287"/>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w:t>
      </w:r>
      <w:r w:rsidRPr="00C249D7">
        <w:rPr>
          <w:rFonts w:asciiTheme="minorHAnsi" w:hAnsiTheme="minorHAnsi"/>
          <w:color w:val="000000" w:themeColor="text1"/>
          <w:sz w:val="22"/>
        </w:rPr>
        <w:lastRenderedPageBreak/>
        <w:t xml:space="preserve">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 xml:space="preserve"> a rozhodnúť o schválení ŽoNFP, MAS navrhne PPA pre ŽoNFP vydanie konkrétneho rozhodnutia podľa zákona o príspevku z EŠIF (rozhodnutie o zastavení konania o ŽoNFP).</w:t>
      </w:r>
    </w:p>
    <w:p w14:paraId="03219D8C" w14:textId="385166CF" w:rsidR="007A2CA0" w:rsidRPr="00C249D7" w:rsidRDefault="00C8454E" w:rsidP="005B6A1D">
      <w:pPr>
        <w:pStyle w:val="Odsekzoznamu"/>
        <w:numPr>
          <w:ilvl w:val="0"/>
          <w:numId w:val="221"/>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B11286" w:rsidRPr="00C249D7">
        <w:rPr>
          <w:rFonts w:asciiTheme="minorHAnsi" w:hAnsiTheme="minorHAnsi"/>
          <w:bCs/>
          <w:color w:val="000000" w:themeColor="text1"/>
          <w:sz w:val="22"/>
          <w:szCs w:val="22"/>
          <w:lang w:eastAsia="cs-CZ"/>
        </w:rPr>
        <w:t> </w:t>
      </w:r>
      <w:r w:rsidRPr="00C249D7">
        <w:rPr>
          <w:rFonts w:asciiTheme="minorHAnsi" w:hAnsiTheme="minorHAnsi"/>
          <w:bCs/>
          <w:color w:val="000000" w:themeColor="text1"/>
          <w:sz w:val="22"/>
          <w:szCs w:val="22"/>
          <w:lang w:eastAsia="cs-CZ"/>
        </w:rPr>
        <w:t xml:space="preserve"> 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DC1B53">
      <w:pPr>
        <w:pStyle w:val="Nadpis3"/>
        <w:numPr>
          <w:ilvl w:val="2"/>
          <w:numId w:val="370"/>
        </w:numPr>
        <w:ind w:left="720"/>
        <w:rPr>
          <w:i/>
          <w:color w:val="0070C0"/>
          <w:sz w:val="22"/>
          <w:szCs w:val="22"/>
        </w:rPr>
      </w:pPr>
      <w:bookmarkStart w:id="248" w:name="_Toc3361019"/>
      <w:bookmarkStart w:id="249" w:name="_Toc116544473"/>
      <w:r w:rsidRPr="00C249D7">
        <w:rPr>
          <w:i/>
          <w:color w:val="0070C0"/>
          <w:sz w:val="22"/>
          <w:szCs w:val="22"/>
        </w:rPr>
        <w:t>Odborné hodnotenie</w:t>
      </w:r>
      <w:bookmarkEnd w:id="248"/>
      <w:bookmarkEnd w:id="249"/>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5A55B1D9"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 xml:space="preserve">áklade žiadosti žiadateľa z objektívnych príčin). </w:t>
      </w:r>
      <w:r w:rsidRPr="00C249D7">
        <w:rPr>
          <w:rFonts w:asciiTheme="minorHAnsi" w:hAnsiTheme="minorHAnsi" w:cstheme="minorHAnsi"/>
          <w:b/>
          <w:bCs/>
          <w:color w:val="000000" w:themeColor="text1"/>
          <w:sz w:val="22"/>
        </w:rPr>
        <w:t xml:space="preserve"> Výzvu </w:t>
      </w:r>
      <w:r w:rsidRPr="00C249D7">
        <w:rPr>
          <w:rFonts w:asciiTheme="minorHAnsi" w:hAnsiTheme="minorHAnsi" w:cstheme="minorHAnsi"/>
          <w:b/>
          <w:color w:val="000000" w:themeColor="text1"/>
          <w:sz w:val="22"/>
        </w:rPr>
        <w:t xml:space="preserve">na doplnenie chýbajúcich náležitostí </w:t>
      </w:r>
      <w:r w:rsidRPr="00C249D7">
        <w:rPr>
          <w:rFonts w:asciiTheme="minorHAnsi" w:hAnsiTheme="minorHAnsi" w:cstheme="minorHAnsi"/>
          <w:b/>
          <w:bCs/>
          <w:color w:val="000000" w:themeColor="text1"/>
          <w:sz w:val="22"/>
        </w:rPr>
        <w:t xml:space="preserve"> 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38A4BCE8"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 xml:space="preserve">výzve na doplnenie </w:t>
      </w:r>
      <w:r w:rsidR="000A2792" w:rsidRPr="00C249D7">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  podľa zákona o príspevku z EŠIF (rozhodnutie o zastavení konania)</w:t>
      </w:r>
      <w:r w:rsidRPr="00C249D7">
        <w:rPr>
          <w:rFonts w:asciiTheme="minorHAnsi" w:hAnsiTheme="minorHAnsi"/>
          <w:bCs/>
          <w:color w:val="000000" w:themeColor="text1"/>
          <w:sz w:val="22"/>
          <w:szCs w:val="22"/>
        </w:rPr>
        <w:t>.</w:t>
      </w:r>
    </w:p>
    <w:p w14:paraId="4B91FD5A" w14:textId="1420D2E5"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 xml:space="preserve">výzve na doplnenie </w:t>
      </w:r>
      <w:r w:rsidR="000A2792" w:rsidRPr="00C249D7">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  termíne určenom vo výzve</w:t>
      </w:r>
      <w:r w:rsidRPr="00C249D7">
        <w:rPr>
          <w:rFonts w:asciiTheme="minorHAnsi" w:hAnsiTheme="minorHAnsi"/>
          <w:bCs/>
          <w:color w:val="000000" w:themeColor="text1"/>
          <w:sz w:val="22"/>
          <w:szCs w:val="22"/>
        </w:rPr>
        <w:t>, odborný hodnotiteľ </w:t>
      </w:r>
      <w:r w:rsidRPr="00C249D7">
        <w:rPr>
          <w:rFonts w:asciiTheme="minorHAnsi" w:hAnsiTheme="minorHAnsi"/>
          <w:color w:val="000000" w:themeColor="text1"/>
          <w:sz w:val="22"/>
          <w:szCs w:val="22"/>
        </w:rPr>
        <w:t xml:space="preserve"> pokračuje v ďalšom </w:t>
      </w:r>
      <w:r w:rsidRPr="00C249D7">
        <w:rPr>
          <w:rFonts w:asciiTheme="minorHAnsi" w:hAnsiTheme="minorHAnsi"/>
          <w:color w:val="000000" w:themeColor="text1"/>
          <w:sz w:val="22"/>
          <w:szCs w:val="22"/>
        </w:rPr>
        <w:lastRenderedPageBreak/>
        <w:t xml:space="preserve">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5B6A1D">
      <w:pPr>
        <w:pStyle w:val="Odsekzoznamu"/>
        <w:numPr>
          <w:ilvl w:val="0"/>
          <w:numId w:val="305"/>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5B6A1D">
      <w:pPr>
        <w:pStyle w:val="Odsekzoznamu"/>
        <w:numPr>
          <w:ilvl w:val="0"/>
          <w:numId w:val="305"/>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5B6A1D">
      <w:pPr>
        <w:pStyle w:val="Odsekzoznamu"/>
        <w:numPr>
          <w:ilvl w:val="0"/>
          <w:numId w:val="305"/>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5B6A1D">
      <w:pPr>
        <w:pStyle w:val="Odsekzoznamu"/>
        <w:numPr>
          <w:ilvl w:val="0"/>
          <w:numId w:val="306"/>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7"/>
      </w:r>
      <w:r w:rsidRPr="00C249D7">
        <w:rPr>
          <w:rFonts w:asciiTheme="minorHAnsi" w:hAnsiTheme="minorHAnsi"/>
          <w:b/>
          <w:color w:val="000000" w:themeColor="text1"/>
          <w:sz w:val="22"/>
        </w:rPr>
        <w:t>.</w:t>
      </w:r>
    </w:p>
    <w:p w14:paraId="6600ACDC" w14:textId="62561A19" w:rsidR="003037C0" w:rsidRPr="00C249D7" w:rsidRDefault="00525CFD" w:rsidP="00DC1B53">
      <w:pPr>
        <w:pStyle w:val="Nadpis3"/>
        <w:numPr>
          <w:ilvl w:val="2"/>
          <w:numId w:val="370"/>
        </w:numPr>
        <w:ind w:left="720"/>
        <w:rPr>
          <w:i/>
          <w:color w:val="0070C0"/>
          <w:sz w:val="22"/>
          <w:szCs w:val="22"/>
        </w:rPr>
      </w:pPr>
      <w:bookmarkStart w:id="250" w:name="_Toc3361020"/>
      <w:bookmarkStart w:id="251" w:name="_Toc116544474"/>
      <w:r w:rsidRPr="00C249D7">
        <w:rPr>
          <w:i/>
          <w:color w:val="0070C0"/>
          <w:sz w:val="22"/>
          <w:szCs w:val="22"/>
        </w:rPr>
        <w:t>Výber ŽoNFP</w:t>
      </w:r>
      <w:bookmarkEnd w:id="250"/>
      <w:bookmarkEnd w:id="251"/>
      <w:r w:rsidRPr="00C249D7">
        <w:rPr>
          <w:i/>
          <w:color w:val="0070C0"/>
          <w:sz w:val="22"/>
          <w:szCs w:val="22"/>
        </w:rPr>
        <w:t xml:space="preserve"> </w:t>
      </w:r>
    </w:p>
    <w:p w14:paraId="156F6F11" w14:textId="62E49140" w:rsidR="0064055C" w:rsidRPr="00C249D7" w:rsidRDefault="00AD06BC" w:rsidP="005B6A1D">
      <w:pPr>
        <w:pStyle w:val="Odsekzoznamu"/>
        <w:numPr>
          <w:ilvl w:val="0"/>
          <w:numId w:val="211"/>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Výberová komisia MAS z bodového hodnotenia tretieho hodnotiteľa urobí aritmetický priemer s  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3B82BBB0" w:rsidR="00AD06BC" w:rsidRPr="00C249D7" w:rsidRDefault="00AD06BC" w:rsidP="005B6A1D">
      <w:pPr>
        <w:pStyle w:val="Odsekzoznamu"/>
        <w:numPr>
          <w:ilvl w:val="0"/>
          <w:numId w:val="211"/>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  Výberová komisia MAS overí, či údaje zamestnanec MAS do ITMS2014+ zadal správne a či sú v  záverečnej správe z výzvy na predkladanie ŽoNFP uvedené tak ako rozhodla Výberová komisia MAS.</w:t>
      </w:r>
    </w:p>
    <w:p w14:paraId="2581B879" w14:textId="6D22E29B" w:rsidR="000D1BF1" w:rsidRPr="00C249D7" w:rsidRDefault="001F7DA6" w:rsidP="005B6A1D">
      <w:pPr>
        <w:pStyle w:val="Odsekzoznamu"/>
        <w:numPr>
          <w:ilvl w:val="0"/>
          <w:numId w:val="211"/>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3D04F58F" w:rsidR="00B05920" w:rsidRPr="00C249D7" w:rsidRDefault="00B05920" w:rsidP="005B6A1D">
      <w:pPr>
        <w:pStyle w:val="Odsekzoznamu"/>
        <w:numPr>
          <w:ilvl w:val="0"/>
          <w:numId w:val="289"/>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  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xml:space="preserve">) spolu so všetkými prijatými ŽoNFP s  prílohami, ktoré žiadateľ v rámci výzvy na predkladanie ŽoNFP predložil je MAS povinná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8"/>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5B6A1D">
      <w:pPr>
        <w:pStyle w:val="Odsekzoznamu"/>
        <w:numPr>
          <w:ilvl w:val="0"/>
          <w:numId w:val="218"/>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DC1B53">
      <w:pPr>
        <w:pStyle w:val="Nadpis2"/>
        <w:numPr>
          <w:ilvl w:val="1"/>
          <w:numId w:val="370"/>
        </w:numPr>
        <w:ind w:left="567" w:hanging="567"/>
        <w:rPr>
          <w:rFonts w:asciiTheme="minorHAnsi" w:hAnsiTheme="minorHAnsi"/>
          <w:color w:val="0070C0"/>
          <w:sz w:val="24"/>
          <w:szCs w:val="24"/>
        </w:rPr>
      </w:pPr>
      <w:bookmarkStart w:id="252" w:name="_Toc3361021"/>
      <w:bookmarkStart w:id="253" w:name="_Toc116544475"/>
      <w:bookmarkStart w:id="254" w:name="move463935252_85"/>
      <w:r w:rsidRPr="00C249D7">
        <w:rPr>
          <w:rFonts w:asciiTheme="minorHAnsi" w:hAnsiTheme="minorHAnsi"/>
          <w:color w:val="0070C0"/>
          <w:sz w:val="24"/>
          <w:szCs w:val="24"/>
        </w:rPr>
        <w:lastRenderedPageBreak/>
        <w:t xml:space="preserve">Overenie postupov MAS a ŽoNFP zo strany </w:t>
      </w:r>
      <w:r w:rsidR="00865F3C" w:rsidRPr="00C249D7">
        <w:rPr>
          <w:rFonts w:asciiTheme="minorHAnsi" w:hAnsiTheme="minorHAnsi"/>
          <w:color w:val="0070C0"/>
          <w:sz w:val="24"/>
          <w:szCs w:val="24"/>
        </w:rPr>
        <w:t>PPA</w:t>
      </w:r>
      <w:bookmarkStart w:id="255" w:name="_Toc285812460"/>
      <w:bookmarkEnd w:id="252"/>
      <w:bookmarkEnd w:id="253"/>
      <w:bookmarkEnd w:id="255"/>
    </w:p>
    <w:bookmarkEnd w:id="254"/>
    <w:p w14:paraId="28C2DD21" w14:textId="1FB27C65"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 xml:space="preserve">Odbor prístupu </w:t>
      </w:r>
      <w:r w:rsidR="00DC7124" w:rsidRPr="00C249D7">
        <w:rPr>
          <w:color w:val="000000" w:themeColor="text1"/>
          <w:sz w:val="22"/>
          <w:szCs w:val="22"/>
        </w:rPr>
        <w:t xml:space="preserve"> 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4BE5CA5F"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xml:space="preserve">, pričom celý výkon kontroly nesmie trvať dlhšie ako  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61833590"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  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lastRenderedPageBreak/>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  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5B6A1D">
      <w:pPr>
        <w:pStyle w:val="Odsekzoznamu"/>
        <w:numPr>
          <w:ilvl w:val="0"/>
          <w:numId w:val="290"/>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74354A60" w:rsidR="00310096" w:rsidRPr="00C249D7" w:rsidRDefault="006D6951" w:rsidP="005B6A1D">
      <w:pPr>
        <w:pStyle w:val="Odsekzoznamu"/>
        <w:numPr>
          <w:ilvl w:val="0"/>
          <w:numId w:val="290"/>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xml:space="preserve"> činnosťami </w:t>
      </w:r>
      <w:r w:rsidR="00576DD8" w:rsidRPr="00C249D7">
        <w:rPr>
          <w:rFonts w:asciiTheme="minorHAnsi" w:hAnsiTheme="minorHAnsi"/>
          <w:strike/>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1306CD2A"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  pri overovaní primeranosti/hospodárnosti výdavkov bude vychádzať z dostupných zdrojov a údajov o cenách jednotlivých tovarov, stavebných prác a služieb. V prípade  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w:t>
      </w:r>
      <w:r w:rsidRPr="00C249D7">
        <w:rPr>
          <w:rFonts w:asciiTheme="minorHAnsi" w:hAnsiTheme="minorHAnsi" w:cstheme="minorHAnsi"/>
          <w:color w:val="000000" w:themeColor="text1"/>
          <w:sz w:val="22"/>
        </w:rPr>
        <w:lastRenderedPageBreak/>
        <w:t xml:space="preserve">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5B6A1D">
      <w:pPr>
        <w:pStyle w:val="Odsekzoznamu"/>
        <w:numPr>
          <w:ilvl w:val="0"/>
          <w:numId w:val="290"/>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8F2B8C9" w:rsidR="0066268A" w:rsidRPr="00C249D7" w:rsidRDefault="006D6951" w:rsidP="005B6A1D">
      <w:pPr>
        <w:pStyle w:val="Odsekzoznamu"/>
        <w:numPr>
          <w:ilvl w:val="0"/>
          <w:numId w:val="290"/>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 xml:space="preserve">: </w:t>
      </w:r>
      <w:r w:rsidRPr="00C249D7">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5B6A1D">
            <w:pPr>
              <w:pStyle w:val="Odsekzoznamu"/>
              <w:numPr>
                <w:ilvl w:val="0"/>
                <w:numId w:val="204"/>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77777777" w:rsidR="0066268A" w:rsidRPr="00C249D7" w:rsidRDefault="0066268A" w:rsidP="005B6A1D">
            <w:pPr>
              <w:pStyle w:val="Odsekzoznamu"/>
              <w:numPr>
                <w:ilvl w:val="0"/>
                <w:numId w:val="204"/>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 xml:space="preserve">PPA nie je oprávnená na opravu/úpravu obsahu povinných a nepovinných príloh a ŽoNFP, ktoré boli predmetom kritérií na hodnotenie ŽoNFP. </w:t>
            </w:r>
            <w:r w:rsidRPr="00C249D7">
              <w:rPr>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5B6A1D">
      <w:pPr>
        <w:pStyle w:val="Odsekzoznamu"/>
        <w:numPr>
          <w:ilvl w:val="0"/>
          <w:numId w:val="290"/>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56" w:name="_Toc285812465"/>
      <w:bookmarkEnd w:id="256"/>
    </w:p>
    <w:p w14:paraId="761FA4B4" w14:textId="77777777" w:rsidR="009D463F" w:rsidRPr="00C249D7" w:rsidRDefault="001516CD" w:rsidP="005B6A1D">
      <w:pPr>
        <w:pStyle w:val="Odsekzoznamu"/>
        <w:numPr>
          <w:ilvl w:val="0"/>
          <w:numId w:val="290"/>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5B6A1D">
      <w:pPr>
        <w:pStyle w:val="Odsekzoznamu"/>
        <w:numPr>
          <w:ilvl w:val="0"/>
          <w:numId w:val="290"/>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DC1B53">
      <w:pPr>
        <w:pStyle w:val="Nadpis1"/>
        <w:numPr>
          <w:ilvl w:val="0"/>
          <w:numId w:val="370"/>
        </w:numPr>
        <w:rPr>
          <w:color w:val="0070C0"/>
          <w:sz w:val="24"/>
          <w:szCs w:val="24"/>
        </w:rPr>
      </w:pPr>
      <w:bookmarkStart w:id="257" w:name="_Toc3361023"/>
      <w:bookmarkStart w:id="258" w:name="_Toc116544476"/>
      <w:r w:rsidRPr="00C249D7">
        <w:rPr>
          <w:caps/>
          <w:color w:val="0070C0"/>
          <w:sz w:val="24"/>
          <w:szCs w:val="24"/>
        </w:rPr>
        <w:t>ITMS2014+</w:t>
      </w:r>
      <w:bookmarkEnd w:id="257"/>
      <w:bookmarkEnd w:id="258"/>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B650F73"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 xml:space="preserve">Prístup do autentifikovanej zóny verejnej časti ITMS2014+ je oprávnený získať spravidla subjekt, ktorý je oprávnený podať </w:t>
      </w:r>
      <w:r w:rsidR="00F67A8F" w:rsidRPr="00C249D7">
        <w:rPr>
          <w:sz w:val="22"/>
          <w:szCs w:val="22"/>
        </w:rPr>
        <w:t xml:space="preserve"> 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59" w:name="_Toc18580612"/>
      <w:bookmarkStart w:id="260" w:name="_Toc19876882"/>
      <w:bookmarkStart w:id="261" w:name="_Toc24545900"/>
      <w:bookmarkStart w:id="262" w:name="_Toc18580613"/>
      <w:bookmarkStart w:id="263" w:name="_Toc19876883"/>
      <w:bookmarkStart w:id="264" w:name="_Toc24545901"/>
      <w:bookmarkStart w:id="265" w:name="_Toc113541298"/>
      <w:bookmarkStart w:id="266" w:name="_Toc497727826"/>
      <w:bookmarkStart w:id="267" w:name="_Toc3361024"/>
      <w:bookmarkEnd w:id="259"/>
      <w:bookmarkEnd w:id="260"/>
      <w:bookmarkEnd w:id="261"/>
      <w:bookmarkEnd w:id="262"/>
      <w:bookmarkEnd w:id="263"/>
      <w:bookmarkEnd w:id="264"/>
      <w:bookmarkEnd w:id="265"/>
    </w:p>
    <w:p w14:paraId="46A9D760" w14:textId="0AE08139" w:rsidR="00F11067" w:rsidRPr="00C249D7" w:rsidRDefault="00E84068" w:rsidP="005B6A1D">
      <w:pPr>
        <w:pStyle w:val="Nadpis2"/>
        <w:numPr>
          <w:ilvl w:val="1"/>
          <w:numId w:val="284"/>
        </w:numPr>
        <w:ind w:left="567" w:hanging="567"/>
        <w:rPr>
          <w:rFonts w:asciiTheme="minorHAnsi" w:hAnsiTheme="minorHAnsi"/>
          <w:color w:val="0070C0"/>
          <w:sz w:val="24"/>
          <w:szCs w:val="24"/>
        </w:rPr>
      </w:pPr>
      <w:bookmarkStart w:id="268" w:name="_Toc116544477"/>
      <w:r w:rsidRPr="00C249D7">
        <w:rPr>
          <w:rFonts w:asciiTheme="minorHAnsi" w:hAnsiTheme="minorHAnsi" w:cs="Times New Roman"/>
          <w:color w:val="0070C0"/>
          <w:sz w:val="24"/>
          <w:szCs w:val="24"/>
        </w:rPr>
        <w:t>Systém ITMS2014+ a implementácia opatrenia 19.</w:t>
      </w:r>
      <w:bookmarkEnd w:id="266"/>
      <w:bookmarkEnd w:id="267"/>
      <w:bookmarkEnd w:id="268"/>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lastRenderedPageBreak/>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69" w:name="_Toc532293426"/>
            <w:bookmarkStart w:id="270" w:name="_Toc532293578"/>
            <w:r w:rsidRPr="00C249D7">
              <w:rPr>
                <w:sz w:val="18"/>
                <w:szCs w:val="18"/>
              </w:rPr>
              <w:t>terminológia prv sr</w:t>
            </w:r>
            <w:bookmarkEnd w:id="269"/>
            <w:bookmarkEnd w:id="270"/>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71" w:name="_Toc532293427"/>
            <w:bookmarkStart w:id="272" w:name="_Toc532293579"/>
            <w:r w:rsidRPr="00C249D7">
              <w:rPr>
                <w:sz w:val="18"/>
                <w:szCs w:val="18"/>
              </w:rPr>
              <w:t>terminológia ešif</w:t>
            </w:r>
            <w:bookmarkEnd w:id="271"/>
            <w:bookmarkEnd w:id="272"/>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73" w:name="_Toc532293428"/>
            <w:bookmarkStart w:id="274" w:name="_Toc532293580"/>
            <w:r w:rsidRPr="00C249D7">
              <w:rPr>
                <w:sz w:val="18"/>
                <w:szCs w:val="18"/>
              </w:rPr>
              <w:t>P</w:t>
            </w:r>
            <w:r w:rsidR="00341C59" w:rsidRPr="00C249D7">
              <w:rPr>
                <w:sz w:val="18"/>
                <w:szCs w:val="18"/>
              </w:rPr>
              <w:t>riorita</w:t>
            </w:r>
            <w:bookmarkEnd w:id="273"/>
            <w:bookmarkEnd w:id="274"/>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75" w:name="_Toc532293429"/>
            <w:bookmarkStart w:id="276" w:name="_Toc532293581"/>
            <w:r w:rsidRPr="00C249D7">
              <w:rPr>
                <w:sz w:val="18"/>
                <w:szCs w:val="18"/>
              </w:rPr>
              <w:t>=</w:t>
            </w:r>
            <w:bookmarkEnd w:id="275"/>
            <w:bookmarkEnd w:id="276"/>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77" w:name="_Toc532293430"/>
            <w:bookmarkStart w:id="278" w:name="_Toc532293582"/>
            <w:r w:rsidRPr="00C249D7">
              <w:rPr>
                <w:sz w:val="18"/>
                <w:szCs w:val="18"/>
              </w:rPr>
              <w:t>tematický cieľ</w:t>
            </w:r>
            <w:bookmarkEnd w:id="277"/>
            <w:bookmarkEnd w:id="278"/>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79" w:name="_Toc532293431"/>
            <w:bookmarkStart w:id="280" w:name="_Toc532293583"/>
            <w:r w:rsidRPr="00C249D7">
              <w:rPr>
                <w:sz w:val="18"/>
                <w:szCs w:val="18"/>
              </w:rPr>
              <w:t>=</w:t>
            </w:r>
            <w:bookmarkEnd w:id="279"/>
            <w:bookmarkEnd w:id="280"/>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81" w:name="_Toc532293432"/>
            <w:bookmarkStart w:id="282" w:name="_Toc532293584"/>
            <w:r w:rsidRPr="00C249D7">
              <w:rPr>
                <w:sz w:val="18"/>
                <w:szCs w:val="18"/>
              </w:rPr>
              <w:t>investičná priorita</w:t>
            </w:r>
            <w:bookmarkEnd w:id="281"/>
            <w:bookmarkEnd w:id="282"/>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83" w:name="_Toc532293433"/>
            <w:bookmarkStart w:id="284" w:name="_Toc532293585"/>
            <w:r w:rsidRPr="00C249D7">
              <w:rPr>
                <w:sz w:val="18"/>
                <w:szCs w:val="18"/>
              </w:rPr>
              <w:t>O</w:t>
            </w:r>
            <w:r w:rsidR="00341C59" w:rsidRPr="00C249D7">
              <w:rPr>
                <w:sz w:val="18"/>
                <w:szCs w:val="18"/>
              </w:rPr>
              <w:t>patrenie</w:t>
            </w:r>
            <w:bookmarkEnd w:id="283"/>
            <w:bookmarkEnd w:id="284"/>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285" w:name="_Toc532293434"/>
            <w:bookmarkStart w:id="286" w:name="_Toc532293586"/>
            <w:r w:rsidRPr="00C249D7">
              <w:rPr>
                <w:sz w:val="18"/>
                <w:szCs w:val="18"/>
              </w:rPr>
              <w:t>=</w:t>
            </w:r>
            <w:bookmarkEnd w:id="285"/>
            <w:bookmarkEnd w:id="286"/>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287" w:name="_Toc532293435"/>
            <w:bookmarkStart w:id="288" w:name="_Toc532293587"/>
            <w:r w:rsidRPr="00C249D7">
              <w:rPr>
                <w:sz w:val="18"/>
                <w:szCs w:val="18"/>
              </w:rPr>
              <w:t>prioritná os</w:t>
            </w:r>
            <w:bookmarkEnd w:id="287"/>
            <w:bookmarkEnd w:id="288"/>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289" w:name="_Toc532293436"/>
            <w:bookmarkStart w:id="290" w:name="_Toc532293588"/>
            <w:r w:rsidRPr="00C249D7">
              <w:rPr>
                <w:sz w:val="18"/>
                <w:szCs w:val="18"/>
              </w:rPr>
              <w:t>P</w:t>
            </w:r>
            <w:r w:rsidR="00341C59" w:rsidRPr="00C249D7">
              <w:rPr>
                <w:sz w:val="18"/>
                <w:szCs w:val="18"/>
              </w:rPr>
              <w:t>odopatrenie</w:t>
            </w:r>
            <w:bookmarkEnd w:id="289"/>
            <w:bookmarkEnd w:id="290"/>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291" w:name="_Toc532293437"/>
            <w:bookmarkStart w:id="292" w:name="_Toc532293589"/>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293" w:name="_Toc532293438"/>
            <w:bookmarkStart w:id="294" w:name="_Toc532293590"/>
            <w:r w:rsidRPr="00C249D7">
              <w:rPr>
                <w:sz w:val="18"/>
                <w:szCs w:val="18"/>
              </w:rPr>
              <w:t>špecifický cieľ</w:t>
            </w:r>
            <w:bookmarkEnd w:id="293"/>
            <w:bookmarkEnd w:id="294"/>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295" w:name="_Toc532293439"/>
            <w:bookmarkStart w:id="296" w:name="_Toc532293591"/>
            <w:r w:rsidRPr="00C249D7">
              <w:rPr>
                <w:sz w:val="18"/>
                <w:szCs w:val="18"/>
              </w:rPr>
              <w:t>oblasť/činnosť</w:t>
            </w:r>
            <w:bookmarkEnd w:id="295"/>
            <w:bookmarkEnd w:id="296"/>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297" w:name="_Toc532293440"/>
            <w:bookmarkStart w:id="298" w:name="_Toc532293592"/>
            <w:r w:rsidRPr="00C249D7">
              <w:rPr>
                <w:sz w:val="18"/>
                <w:szCs w:val="18"/>
              </w:rPr>
              <w:t>=</w:t>
            </w:r>
            <w:bookmarkEnd w:id="297"/>
            <w:bookmarkEnd w:id="298"/>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299" w:name="_Toc532293441"/>
            <w:bookmarkStart w:id="300" w:name="_Toc532293593"/>
            <w:r w:rsidRPr="00C249D7">
              <w:rPr>
                <w:sz w:val="18"/>
                <w:szCs w:val="18"/>
              </w:rPr>
              <w:t>typ aktivity</w:t>
            </w:r>
            <w:bookmarkEnd w:id="299"/>
            <w:bookmarkEnd w:id="300"/>
          </w:p>
        </w:tc>
      </w:tr>
    </w:tbl>
    <w:p w14:paraId="0D966EE1" w14:textId="77777777" w:rsidR="00E84068" w:rsidRPr="00C249D7" w:rsidRDefault="00E84068" w:rsidP="00E84068">
      <w:pPr>
        <w:rPr>
          <w:color w:val="0070C0"/>
        </w:rPr>
      </w:pPr>
    </w:p>
    <w:p w14:paraId="11359604" w14:textId="21F9D0B6" w:rsidR="00F11067" w:rsidRPr="00C249D7" w:rsidRDefault="004229AC" w:rsidP="005B6A1D">
      <w:pPr>
        <w:pStyle w:val="Nadpis2"/>
        <w:numPr>
          <w:ilvl w:val="1"/>
          <w:numId w:val="284"/>
        </w:numPr>
        <w:ind w:left="567" w:hanging="567"/>
        <w:rPr>
          <w:rFonts w:asciiTheme="minorHAnsi" w:hAnsiTheme="minorHAnsi"/>
          <w:color w:val="0070C0"/>
          <w:sz w:val="24"/>
          <w:szCs w:val="24"/>
        </w:rPr>
      </w:pPr>
      <w:bookmarkStart w:id="301" w:name="_Toc3361025"/>
      <w:bookmarkStart w:id="302" w:name="move463935252_92"/>
      <w:bookmarkStart w:id="303" w:name="_Toc116544478"/>
      <w:r w:rsidRPr="00C249D7">
        <w:rPr>
          <w:rFonts w:asciiTheme="minorHAnsi" w:hAnsiTheme="minorHAnsi" w:cs="Times New Roman"/>
          <w:color w:val="0070C0"/>
          <w:sz w:val="24"/>
          <w:szCs w:val="24"/>
        </w:rPr>
        <w:t>Postup vytvorenia stratégie CLLD v aplikácii ITMS2014</w:t>
      </w:r>
      <w:bookmarkEnd w:id="301"/>
      <w:r w:rsidR="000659F7" w:rsidRPr="00C249D7">
        <w:rPr>
          <w:rFonts w:asciiTheme="minorHAnsi" w:hAnsiTheme="minorHAnsi" w:cs="Times New Roman"/>
          <w:color w:val="0070C0"/>
          <w:sz w:val="24"/>
          <w:szCs w:val="24"/>
        </w:rPr>
        <w:t>+</w:t>
      </w:r>
      <w:bookmarkEnd w:id="302"/>
      <w:bookmarkEnd w:id="303"/>
    </w:p>
    <w:p w14:paraId="7E9586C9" w14:textId="01FD06C2" w:rsidR="0023183B" w:rsidRPr="00C249D7" w:rsidRDefault="0023183B" w:rsidP="005B6A1D">
      <w:pPr>
        <w:pStyle w:val="Zkladntext"/>
        <w:widowControl w:val="0"/>
        <w:numPr>
          <w:ilvl w:val="0"/>
          <w:numId w:val="205"/>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2C6C2E4D"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  (</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6CC87B9A"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6"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7"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49"/>
      </w:r>
      <w:r w:rsidRPr="00C249D7">
        <w:rPr>
          <w:rFonts w:asciiTheme="minorHAnsi" w:hAnsiTheme="minorHAnsi" w:cstheme="minorHAnsi"/>
          <w:color w:val="000000"/>
          <w:szCs w:val="22"/>
        </w:rPr>
        <w:t xml:space="preserve"> do 10 pracovných dní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v zmysle predchádzajúcej vety vykonajú nápravu v systéme ITMS2014+.  </w:t>
      </w:r>
    </w:p>
    <w:p w14:paraId="49141751" w14:textId="3577CE65" w:rsidR="000D4ACE" w:rsidRPr="00C249D7" w:rsidRDefault="0023183B" w:rsidP="005B6A1D">
      <w:pPr>
        <w:pStyle w:val="Odsekzoznamu"/>
        <w:numPr>
          <w:ilvl w:val="0"/>
          <w:numId w:val="205"/>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 xml:space="preserve">podľa údajov uvedených v personálnej matici (najvyšší orgán, výkonný orgán).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77777777" w:rsidR="00AE406B" w:rsidRPr="00C249D7" w:rsidRDefault="00AE406B" w:rsidP="005B6A1D">
      <w:pPr>
        <w:pStyle w:val="Obyajntext"/>
        <w:numPr>
          <w:ilvl w:val="0"/>
          <w:numId w:val="238"/>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Pr="00C249D7">
        <w:rPr>
          <w:color w:val="4F81BD" w:themeColor="accent1"/>
        </w:rPr>
        <w:t xml:space="preserve">  </w:t>
      </w:r>
      <w:r w:rsidRPr="00C249D7">
        <w:rPr>
          <w:color w:val="000000" w:themeColor="text1"/>
        </w:rPr>
        <w:t>databázy  ITMS2014+).</w:t>
      </w:r>
    </w:p>
    <w:p w14:paraId="0EAAE3D3" w14:textId="7FEE627F" w:rsidR="00AE406B" w:rsidRPr="00C249D7" w:rsidRDefault="00AE406B" w:rsidP="005B6A1D">
      <w:pPr>
        <w:pStyle w:val="Obyajntext"/>
        <w:numPr>
          <w:ilvl w:val="0"/>
          <w:numId w:val="238"/>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  do niektorej z orgánov/výborov/komisií/hodnotiteľov.</w:t>
      </w:r>
    </w:p>
    <w:p w14:paraId="4CF2BD24" w14:textId="77777777" w:rsidR="00AE406B" w:rsidRPr="00C249D7" w:rsidRDefault="00AE406B" w:rsidP="005B6A1D">
      <w:pPr>
        <w:pStyle w:val="Obyajntext"/>
        <w:numPr>
          <w:ilvl w:val="0"/>
          <w:numId w:val="238"/>
        </w:numPr>
        <w:ind w:left="993" w:hanging="284"/>
        <w:jc w:val="both"/>
        <w:rPr>
          <w:color w:val="000000" w:themeColor="text1"/>
        </w:rPr>
      </w:pPr>
      <w:r w:rsidRPr="00C249D7">
        <w:rPr>
          <w:color w:val="000000" w:themeColor="text1"/>
        </w:rPr>
        <w:t>Vo verejnej časti  ITMS2014+ je možné zadávať súkromnú osobu:</w:t>
      </w:r>
    </w:p>
    <w:p w14:paraId="174EDD5B" w14:textId="77777777" w:rsidR="00AE406B" w:rsidRPr="00C249D7" w:rsidRDefault="00AE406B" w:rsidP="005B6A1D">
      <w:pPr>
        <w:pStyle w:val="Odsekzoznamu"/>
        <w:numPr>
          <w:ilvl w:val="0"/>
          <w:numId w:val="239"/>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7A39A590" w:rsidR="00AE406B" w:rsidRPr="00C249D7" w:rsidRDefault="00AE406B" w:rsidP="005B6A1D">
      <w:pPr>
        <w:pStyle w:val="Odsekzoznamu"/>
        <w:numPr>
          <w:ilvl w:val="0"/>
          <w:numId w:val="239"/>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xml:space="preserve">. V praxi sa môže stať, že keďže je ITMS2014+ </w:t>
      </w:r>
      <w:r w:rsidRPr="00C249D7">
        <w:rPr>
          <w:color w:val="000000" w:themeColor="text1"/>
          <w:sz w:val="22"/>
          <w:szCs w:val="22"/>
        </w:rPr>
        <w:lastRenderedPageBreak/>
        <w:t xml:space="preserve">integrovaný na  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  zaevidovať do ITMS2014+ manuálne.</w:t>
      </w:r>
    </w:p>
    <w:p w14:paraId="468DD0CD" w14:textId="123EA25E" w:rsidR="00AE406B" w:rsidRPr="00C249D7" w:rsidRDefault="00AE406B" w:rsidP="005B6A1D">
      <w:pPr>
        <w:pStyle w:val="Obyajntext"/>
        <w:numPr>
          <w:ilvl w:val="0"/>
          <w:numId w:val="240"/>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5B6A1D">
      <w:pPr>
        <w:pStyle w:val="Obyajntext"/>
        <w:numPr>
          <w:ilvl w:val="0"/>
          <w:numId w:val="240"/>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8" w:history="1">
        <w:r w:rsidRPr="00C249D7">
          <w:rPr>
            <w:rStyle w:val="Hypertextovprepojenie"/>
            <w:color w:val="000000" w:themeColor="text1"/>
          </w:rPr>
          <w:t>https://www.itms2014.sk/zoak?0</w:t>
        </w:r>
      </w:hyperlink>
      <w:r w:rsidRPr="00C249D7">
        <w:rPr>
          <w:color w:val="000000" w:themeColor="text1"/>
        </w:rPr>
        <w:t xml:space="preserve">). </w:t>
      </w:r>
    </w:p>
    <w:p w14:paraId="3B589387" w14:textId="77777777" w:rsidR="00AE406B" w:rsidRPr="00C249D7" w:rsidRDefault="00AE406B" w:rsidP="005B6A1D">
      <w:pPr>
        <w:pStyle w:val="Obyajntext"/>
        <w:numPr>
          <w:ilvl w:val="0"/>
          <w:numId w:val="240"/>
        </w:numPr>
        <w:ind w:left="993" w:hanging="284"/>
        <w:jc w:val="both"/>
        <w:rPr>
          <w:color w:val="000000" w:themeColor="text1"/>
        </w:rPr>
      </w:pPr>
      <w:r w:rsidRPr="00C249D7">
        <w:rPr>
          <w:color w:val="000000" w:themeColor="text1"/>
        </w:rPr>
        <w:t xml:space="preserve">Postup  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zozname pre priradenie osoby kliknúť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5B6A1D">
      <w:pPr>
        <w:pStyle w:val="Odsekzoznamu"/>
        <w:numPr>
          <w:ilvl w:val="0"/>
          <w:numId w:val="241"/>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5B6A1D">
      <w:pPr>
        <w:pStyle w:val="Odsekzoznamu"/>
        <w:numPr>
          <w:ilvl w:val="0"/>
          <w:numId w:val="205"/>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07EE579E" w:rsidR="0023183B" w:rsidRPr="00C249D7" w:rsidRDefault="00946DE8" w:rsidP="005B6A1D">
      <w:pPr>
        <w:pStyle w:val="Odsekzoznamu"/>
        <w:numPr>
          <w:ilvl w:val="0"/>
          <w:numId w:val="205"/>
        </w:numPr>
        <w:suppressAutoHyphens/>
        <w:spacing w:after="0" w:line="240" w:lineRule="auto"/>
        <w:ind w:left="567" w:hanging="567"/>
        <w:rPr>
          <w:rFonts w:asciiTheme="minorHAnsi" w:hAnsiTheme="minorHAnsi" w:cs="Calibri"/>
          <w:b/>
          <w:color w:val="000000" w:themeColor="text1"/>
          <w:sz w:val="22"/>
        </w:rPr>
      </w:pPr>
      <w:r w:rsidRPr="00C249D7">
        <w:rPr>
          <w:rFonts w:asciiTheme="minorHAnsi" w:hAnsiTheme="minorHAnsi"/>
          <w:color w:val="000000" w:themeColor="text1"/>
          <w:sz w:val="22"/>
          <w:szCs w:val="22"/>
        </w:rPr>
        <w:t xml:space="preserve">V prípade aktualizácie stratégie CLLD, </w:t>
      </w:r>
      <w:r w:rsidR="0023183B" w:rsidRPr="00C249D7">
        <w:rPr>
          <w:rFonts w:asciiTheme="minorHAnsi" w:hAnsiTheme="minorHAnsi"/>
          <w:color w:val="000000" w:themeColor="text1"/>
          <w:sz w:val="22"/>
          <w:szCs w:val="22"/>
        </w:rPr>
        <w:t xml:space="preserve">PPA vykoná kontrolu zaevidovaných údajov v zmysle </w:t>
      </w:r>
      <w:hyperlink w:anchor="ods92_1" w:history="1">
        <w:r w:rsidR="003E71DA" w:rsidRPr="00C249D7">
          <w:rPr>
            <w:rStyle w:val="Hypertextovprepojenie"/>
            <w:rFonts w:asciiTheme="minorHAnsi" w:hAnsiTheme="minorHAnsi"/>
            <w:color w:val="000000" w:themeColor="text1"/>
            <w:sz w:val="22"/>
            <w:szCs w:val="22"/>
            <w:u w:val="none"/>
          </w:rPr>
          <w:t>ods. 1</w:t>
        </w:r>
      </w:hyperlink>
      <w:r w:rsidR="0023183B" w:rsidRPr="00C249D7">
        <w:rPr>
          <w:rFonts w:asciiTheme="minorHAnsi" w:hAnsiTheme="minorHAnsi"/>
          <w:color w:val="000000" w:themeColor="text1"/>
          <w:sz w:val="22"/>
          <w:szCs w:val="22"/>
        </w:rPr>
        <w:t xml:space="preserve"> tejto kapitoly zo strany MAS v </w:t>
      </w:r>
      <w:r w:rsidR="0023183B" w:rsidRPr="00C249D7">
        <w:rPr>
          <w:rFonts w:asciiTheme="minorHAnsi" w:hAnsiTheme="minorHAnsi" w:cs="Calibri"/>
          <w:color w:val="000000" w:themeColor="text1"/>
          <w:sz w:val="22"/>
          <w:szCs w:val="22"/>
        </w:rPr>
        <w:t xml:space="preserve">ITMS2014+ </w:t>
      </w:r>
      <w:r w:rsidR="004E0F51" w:rsidRPr="00C249D7">
        <w:rPr>
          <w:rFonts w:asciiTheme="minorHAnsi" w:hAnsiTheme="minorHAnsi"/>
          <w:color w:val="000000" w:themeColor="text1"/>
          <w:sz w:val="22"/>
          <w:szCs w:val="22"/>
        </w:rPr>
        <w:t>so schválenou verziou, resp. dodatkom k stratégii</w:t>
      </w:r>
      <w:r w:rsidR="0023183B" w:rsidRPr="00C249D7">
        <w:rPr>
          <w:rFonts w:asciiTheme="minorHAnsi" w:hAnsiTheme="minorHAnsi"/>
          <w:color w:val="000000" w:themeColor="text1"/>
          <w:sz w:val="22"/>
          <w:szCs w:val="22"/>
        </w:rPr>
        <w:t xml:space="preserve"> CLLD </w:t>
      </w:r>
      <w:r w:rsidR="004E0F51" w:rsidRPr="00C249D7">
        <w:rPr>
          <w:rFonts w:asciiTheme="minorHAnsi" w:hAnsiTheme="minorHAnsi"/>
          <w:color w:val="000000" w:themeColor="text1"/>
          <w:sz w:val="22"/>
          <w:szCs w:val="22"/>
        </w:rPr>
        <w:t xml:space="preserve">a to </w:t>
      </w:r>
      <w:r w:rsidR="0023183B" w:rsidRPr="00C249D7">
        <w:rPr>
          <w:rFonts w:asciiTheme="minorHAnsi" w:hAnsiTheme="minorHAnsi"/>
          <w:color w:val="000000" w:themeColor="text1"/>
          <w:sz w:val="22"/>
          <w:szCs w:val="22"/>
        </w:rPr>
        <w:t>do 10 pracovných dní od ukončenia zaevidovania údajov</w:t>
      </w:r>
      <w:r w:rsidR="004E0F51" w:rsidRPr="00C249D7">
        <w:rPr>
          <w:rFonts w:asciiTheme="minorHAnsi" w:hAnsiTheme="minorHAnsi"/>
          <w:color w:val="000000" w:themeColor="text1"/>
          <w:sz w:val="22"/>
          <w:szCs w:val="22"/>
        </w:rPr>
        <w:t xml:space="preserve"> do ITMS 2014+ </w:t>
      </w:r>
      <w:r w:rsidR="0023183B" w:rsidRPr="00C249D7">
        <w:rPr>
          <w:rFonts w:asciiTheme="minorHAnsi" w:hAnsiTheme="minorHAnsi"/>
          <w:color w:val="000000" w:themeColor="text1"/>
          <w:sz w:val="22"/>
          <w:szCs w:val="22"/>
        </w:rPr>
        <w:t>zo strany MAS.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5B6A1D">
      <w:pPr>
        <w:pStyle w:val="Odsekzoznamu"/>
        <w:numPr>
          <w:ilvl w:val="0"/>
          <w:numId w:val="205"/>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5714469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 xml:space="preserve">Dokumenty, ktoré MAS predkladá na PPA prostredníctvom ITMS2014+, ako napr. harmonogram výziev, výzvu na predkladanie ŽoNFP schválené </w:t>
      </w:r>
      <w:r w:rsidRPr="00C249D7">
        <w:rPr>
          <w:rFonts w:cstheme="minorHAnsi"/>
          <w:bCs/>
          <w:sz w:val="22"/>
          <w:szCs w:val="22"/>
        </w:rPr>
        <w:t xml:space="preserve"> 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 xml:space="preserve">o </w:t>
      </w:r>
      <w:r w:rsidRPr="00C249D7">
        <w:rPr>
          <w:rFonts w:asciiTheme="minorHAnsi" w:hAnsiTheme="minorHAnsi" w:cs="Calibri"/>
          <w:color w:val="000000" w:themeColor="text1"/>
          <w:sz w:val="22"/>
          <w:szCs w:val="22"/>
        </w:rPr>
        <w:t xml:space="preserve"> odstránenie dokumentu zaslaním žiadosti na </w:t>
      </w:r>
      <w:hyperlink r:id="rId39"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77777777" w:rsidR="00D51AE0" w:rsidRPr="00C249D7" w:rsidRDefault="000D4ACE" w:rsidP="005B6A1D">
      <w:pPr>
        <w:pStyle w:val="Odsekzoznamu"/>
        <w:numPr>
          <w:ilvl w:val="0"/>
          <w:numId w:val="236"/>
        </w:numPr>
        <w:spacing w:after="0" w:line="240" w:lineRule="auto"/>
        <w:ind w:left="567" w:hanging="567"/>
        <w:rPr>
          <w:rStyle w:val="Hypertextovprepojenie"/>
          <w:color w:val="000000"/>
          <w:u w:val="none"/>
        </w:rPr>
      </w:pPr>
      <w:r w:rsidRPr="00C249D7">
        <w:rPr>
          <w:b/>
          <w:sz w:val="22"/>
          <w:szCs w:val="22"/>
          <w:u w:val="single"/>
        </w:rPr>
        <w:lastRenderedPageBreak/>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  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w:t>
      </w:r>
      <w:r w:rsidRPr="00C249D7">
        <w:rPr>
          <w:b/>
          <w:strike/>
          <w:sz w:val="18"/>
          <w:szCs w:val="18"/>
          <w:u w:val="single"/>
        </w:rPr>
        <w:t>e</w:t>
      </w:r>
      <w:r w:rsidRPr="00C249D7">
        <w:rPr>
          <w:b/>
          <w:sz w:val="22"/>
          <w:szCs w:val="22"/>
          <w:u w:val="single"/>
        </w:rPr>
        <w:t xml:space="preserve">mailová adresa: </w:t>
      </w:r>
      <w:hyperlink r:id="rId40"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04" w:name="_Toc442124772"/>
    </w:p>
    <w:p w14:paraId="13443544" w14:textId="44452E81"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1"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 xml:space="preserve">PPA do 5 pracovných dní  od obdržania e-mailu v zmysle predchádzajúcej vety vykoná nápravu v systéme ITMS2014+.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5B6A1D">
      <w:pPr>
        <w:pStyle w:val="Odsekzoznamu"/>
        <w:numPr>
          <w:ilvl w:val="0"/>
          <w:numId w:val="236"/>
        </w:numPr>
        <w:spacing w:after="0" w:line="240" w:lineRule="auto"/>
        <w:ind w:left="567" w:hanging="567"/>
      </w:pPr>
      <w:r w:rsidRPr="00C249D7">
        <w:br w:type="page"/>
      </w:r>
    </w:p>
    <w:p w14:paraId="35C1E8B4" w14:textId="4E679F60" w:rsidR="00F11067" w:rsidRPr="00C249D7" w:rsidRDefault="00E84068" w:rsidP="00DC1B53">
      <w:pPr>
        <w:pStyle w:val="Nadpis1"/>
        <w:numPr>
          <w:ilvl w:val="0"/>
          <w:numId w:val="370"/>
        </w:numPr>
        <w:rPr>
          <w:color w:val="0070C0"/>
        </w:rPr>
      </w:pPr>
      <w:bookmarkStart w:id="305" w:name="_Toc3361026"/>
      <w:bookmarkStart w:id="306" w:name="_Toc116544479"/>
      <w:r w:rsidRPr="00C249D7">
        <w:rPr>
          <w:color w:val="0070C0"/>
        </w:rPr>
        <w:lastRenderedPageBreak/>
        <w:t>Zoznam príloh</w:t>
      </w:r>
      <w:bookmarkEnd w:id="304"/>
      <w:bookmarkEnd w:id="305"/>
      <w:bookmarkEnd w:id="306"/>
    </w:p>
    <w:p w14:paraId="61E2AC8B" w14:textId="333E50E7" w:rsidR="00081D34" w:rsidRPr="00C249D7" w:rsidRDefault="00081D34" w:rsidP="00F11067">
      <w:pPr>
        <w:spacing w:after="0" w:line="240" w:lineRule="auto"/>
        <w:rPr>
          <w:sz w:val="22"/>
          <w:szCs w:val="22"/>
        </w:rPr>
      </w:pPr>
      <w:r w:rsidRPr="00C249D7">
        <w:rPr>
          <w:sz w:val="22"/>
          <w:szCs w:val="22"/>
        </w:rPr>
        <w:t>Zoznam príloh k príručke pre prijímateľa</w:t>
      </w:r>
      <w:r w:rsidR="00804B99" w:rsidRPr="00C249D7">
        <w:rPr>
          <w:sz w:val="22"/>
          <w:szCs w:val="22"/>
        </w:rPr>
        <w:t xml:space="preserve"> </w:t>
      </w:r>
      <w:r w:rsidRPr="00C249D7">
        <w:rPr>
          <w:sz w:val="22"/>
          <w:szCs w:val="22"/>
        </w:rPr>
        <w:t xml:space="preserve"> je rozdelený podľa</w:t>
      </w:r>
      <w:r w:rsidR="008A6A9F" w:rsidRPr="00C249D7">
        <w:rPr>
          <w:sz w:val="22"/>
          <w:szCs w:val="22"/>
        </w:rPr>
        <w:t xml:space="preserve"> vecnej príslušnosti</w:t>
      </w:r>
      <w:r w:rsidR="00E45185" w:rsidRPr="00C249D7">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93194" w:rsidRPr="00C249D7" w14:paraId="0139C229" w14:textId="77777777" w:rsidTr="00C8639B">
        <w:tc>
          <w:tcPr>
            <w:tcW w:w="1838" w:type="dxa"/>
            <w:vAlign w:val="center"/>
          </w:tcPr>
          <w:p w14:paraId="14279A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11A:</w:t>
            </w:r>
          </w:p>
        </w:tc>
        <w:tc>
          <w:tcPr>
            <w:tcW w:w="7223" w:type="dxa"/>
            <w:vAlign w:val="center"/>
          </w:tcPr>
          <w:p w14:paraId="4E5DD824"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Cestovný príkaz</w:t>
            </w:r>
          </w:p>
        </w:tc>
      </w:tr>
      <w:tr w:rsidR="00193194" w:rsidRPr="00C249D7" w14:paraId="299D701C" w14:textId="77777777" w:rsidTr="00C8639B">
        <w:tc>
          <w:tcPr>
            <w:tcW w:w="1838" w:type="dxa"/>
            <w:vAlign w:val="center"/>
          </w:tcPr>
          <w:p w14:paraId="1FDA5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12A: </w:t>
            </w:r>
          </w:p>
        </w:tc>
        <w:tc>
          <w:tcPr>
            <w:tcW w:w="7223" w:type="dxa"/>
            <w:vAlign w:val="center"/>
          </w:tcPr>
          <w:p w14:paraId="15C7B5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Cestovná správa</w:t>
            </w:r>
          </w:p>
        </w:tc>
      </w:tr>
      <w:tr w:rsidR="00193194" w:rsidRPr="00C249D7" w14:paraId="37917C5C" w14:textId="77777777" w:rsidTr="00C8639B">
        <w:tc>
          <w:tcPr>
            <w:tcW w:w="1838" w:type="dxa"/>
            <w:vAlign w:val="center"/>
          </w:tcPr>
          <w:p w14:paraId="0E1DD4A1" w14:textId="6E681B3F" w:rsidR="00193194" w:rsidRPr="00C249D7" w:rsidRDefault="009630E6" w:rsidP="0019319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Príloha č. 15</w:t>
            </w:r>
            <w:r w:rsidR="00193194" w:rsidRPr="00C249D7">
              <w:rPr>
                <w:rFonts w:asciiTheme="minorHAnsi" w:hAnsiTheme="minorHAnsi" w:cstheme="minorHAnsi"/>
                <w:sz w:val="22"/>
                <w:szCs w:val="22"/>
              </w:rPr>
              <w:t>A:</w:t>
            </w:r>
          </w:p>
        </w:tc>
        <w:tc>
          <w:tcPr>
            <w:tcW w:w="7223" w:type="dxa"/>
            <w:vAlign w:val="center"/>
          </w:tcPr>
          <w:p w14:paraId="2972E394" w14:textId="59EE98E7" w:rsidR="00193194" w:rsidRPr="00C249D7" w:rsidRDefault="003E033F"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Pracovný výkaz MAS</w:t>
            </w:r>
            <w:r w:rsidRPr="00C249D7" w:rsidDel="00E9652C">
              <w:rPr>
                <w:rStyle w:val="A1"/>
                <w:rFonts w:asciiTheme="minorHAnsi" w:hAnsiTheme="minorHAnsi" w:cstheme="minorHAnsi"/>
                <w:color w:val="auto"/>
                <w:sz w:val="22"/>
                <w:szCs w:val="22"/>
              </w:rPr>
              <w:t xml:space="preserve"> </w:t>
            </w:r>
            <w:r w:rsidRPr="00C249D7">
              <w:rPr>
                <w:rStyle w:val="A1"/>
                <w:rFonts w:asciiTheme="minorHAnsi" w:hAnsiTheme="minorHAnsi" w:cstheme="minorHAnsi"/>
                <w:color w:val="auto"/>
                <w:sz w:val="22"/>
                <w:szCs w:val="22"/>
              </w:rPr>
              <w:t>podopatrenie 1.2, podopatrenie 1.3</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129B7C34"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  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  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2CFF3CA2"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  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07" w:name="_Toc412635121"/>
            <w:bookmarkStart w:id="308" w:name="_Toc506982268"/>
            <w:r w:rsidRPr="00C249D7">
              <w:rPr>
                <w:color w:val="000000" w:themeColor="text1"/>
                <w:sz w:val="22"/>
                <w:szCs w:val="22"/>
              </w:rPr>
              <w:t>Koordinácia synergických účinkov a komplementarít medzi EŠIF, ostatnými nástrojmi podpory EÚ/SR</w:t>
            </w:r>
            <w:bookmarkEnd w:id="307"/>
            <w:bookmarkEnd w:id="308"/>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0475275"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 xml:space="preserve">pre podporu na demonštračné činnosti a informačné akcie (podopatrenie 1.2 Programu rozvoja vidieka SR  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41CAF55"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 xml:space="preserve">pre podporu na krátkodobé výmeny v rámci riadenia poľnohospodárskych podnikov a obhospodarovania lesov, ako aj návštevy poľnohospodárskych podnikov a lesov (podopatrenie 1.3  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592E07A0"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Súhlas dotknutej osoby </w:t>
            </w:r>
            <w:r w:rsidR="00070DC9" w:rsidRPr="00C249D7">
              <w:rPr>
                <w:rFonts w:asciiTheme="minorHAnsi" w:hAnsiTheme="minorHAnsi" w:cstheme="minorHAnsi"/>
                <w:color w:val="000000" w:themeColor="text1"/>
                <w:sz w:val="22"/>
                <w:szCs w:val="22"/>
              </w:rPr>
              <w:t xml:space="preserve"> 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78730A" w:rsidRPr="00C249D7">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52"/>
    <w:p w14:paraId="34CF26D0" w14:textId="568CEF08"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CE91" w14:textId="77777777" w:rsidR="003A33FD" w:rsidRDefault="003A33FD" w:rsidP="004052E4">
      <w:pPr>
        <w:spacing w:after="0" w:line="240" w:lineRule="auto"/>
      </w:pPr>
      <w:r>
        <w:separator/>
      </w:r>
    </w:p>
  </w:endnote>
  <w:endnote w:type="continuationSeparator" w:id="0">
    <w:p w14:paraId="59F31241" w14:textId="77777777" w:rsidR="003A33FD" w:rsidRDefault="003A33FD" w:rsidP="004052E4">
      <w:pPr>
        <w:spacing w:after="0" w:line="240" w:lineRule="auto"/>
      </w:pPr>
      <w:r>
        <w:continuationSeparator/>
      </w:r>
    </w:p>
  </w:endnote>
  <w:endnote w:type="continuationNotice" w:id="1">
    <w:p w14:paraId="53669CB1" w14:textId="77777777" w:rsidR="003A33FD" w:rsidRDefault="003A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EUAlbertina">
    <w:altName w:val="Times New Roman"/>
    <w:panose1 w:val="00000000000000000000"/>
    <w:charset w:val="EE"/>
    <w:family w:val="swiss"/>
    <w:notTrueType/>
    <w:pitch w:val="default"/>
    <w:sig w:usb0="00000001"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CDD" w14:textId="01CAE136" w:rsidR="00DC1B53" w:rsidRDefault="00DC1B53"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2C4855" w:rsidRPr="002C4855">
      <w:rPr>
        <w:rFonts w:eastAsiaTheme="majorEastAsia"/>
        <w:noProof/>
        <w:sz w:val="18"/>
        <w:szCs w:val="18"/>
      </w:rPr>
      <w:t>15</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4D0" w14:textId="77777777" w:rsidR="00DC1B53" w:rsidRDefault="00DC1B53" w:rsidP="00CA0159">
    <w:pPr>
      <w:pStyle w:val="Hlavika"/>
    </w:pPr>
  </w:p>
  <w:p w14:paraId="6AAD6BD6" w14:textId="77777777" w:rsidR="00DC1B53" w:rsidRDefault="00DC1B53" w:rsidP="00CA0159"/>
  <w:p w14:paraId="1A0EED80" w14:textId="77777777" w:rsidR="00DC1B53" w:rsidRDefault="00DC1B53" w:rsidP="00CA0159">
    <w:pPr>
      <w:pStyle w:val="Pta"/>
    </w:pPr>
  </w:p>
  <w:p w14:paraId="49BA0B89" w14:textId="77777777" w:rsidR="00DC1B53" w:rsidRDefault="00DC1B53" w:rsidP="00CA0159"/>
  <w:p w14:paraId="01595DEA" w14:textId="16DD15C2" w:rsidR="00DC1B53" w:rsidRDefault="00DC1B53"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2C4855" w:rsidRPr="002C4855">
      <w:rPr>
        <w:rFonts w:eastAsiaTheme="majorEastAsia"/>
        <w:noProof/>
        <w:sz w:val="18"/>
        <w:szCs w:val="18"/>
      </w:rPr>
      <w:t>16</w:t>
    </w:r>
    <w:r w:rsidRPr="00B96A8C">
      <w:rPr>
        <w:rFonts w:eastAsiaTheme="majorEastAsia"/>
        <w:sz w:val="18"/>
        <w:szCs w:val="18"/>
      </w:rPr>
      <w:fldChar w:fldCharType="end"/>
    </w:r>
  </w:p>
  <w:p w14:paraId="665D2EC5" w14:textId="77777777" w:rsidR="00DC1B53" w:rsidRDefault="00DC1B5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2FCE" w14:textId="1F990D0B" w:rsidR="00DC1B53" w:rsidRPr="00BF137D" w:rsidRDefault="00DC1B53"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2C4855" w:rsidRPr="002C4855">
      <w:rPr>
        <w:rFonts w:asciiTheme="minorHAnsi" w:eastAsiaTheme="majorEastAsia" w:hAnsiTheme="minorHAnsi" w:cstheme="minorHAnsi"/>
        <w:noProof/>
        <w:sz w:val="20"/>
        <w:szCs w:val="20"/>
      </w:rPr>
      <w:t>24</w:t>
    </w:r>
    <w:r w:rsidRPr="00BF137D">
      <w:rPr>
        <w:rFonts w:asciiTheme="minorHAnsi" w:eastAsiaTheme="majorEastAsia" w:hAnsiTheme="minorHAnsi" w:cstheme="minorHAnsi"/>
        <w:sz w:val="20"/>
        <w:szCs w:val="20"/>
      </w:rPr>
      <w:fldChar w:fldCharType="end"/>
    </w:r>
  </w:p>
  <w:p w14:paraId="052AD5CB" w14:textId="77777777" w:rsidR="00DC1B53" w:rsidRPr="00533B81" w:rsidRDefault="00DC1B53"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2EAA" w14:textId="77777777" w:rsidR="003A33FD" w:rsidRDefault="003A33FD" w:rsidP="004052E4">
      <w:pPr>
        <w:spacing w:after="0" w:line="240" w:lineRule="auto"/>
      </w:pPr>
      <w:r>
        <w:separator/>
      </w:r>
    </w:p>
  </w:footnote>
  <w:footnote w:type="continuationSeparator" w:id="0">
    <w:p w14:paraId="4532C814" w14:textId="77777777" w:rsidR="003A33FD" w:rsidRDefault="003A33FD" w:rsidP="004052E4">
      <w:pPr>
        <w:spacing w:after="0" w:line="240" w:lineRule="auto"/>
      </w:pPr>
      <w:r>
        <w:continuationSeparator/>
      </w:r>
    </w:p>
  </w:footnote>
  <w:footnote w:type="continuationNotice" w:id="1">
    <w:p w14:paraId="53172B6C" w14:textId="77777777" w:rsidR="003A33FD" w:rsidRDefault="003A33FD">
      <w:pPr>
        <w:spacing w:after="0" w:line="240" w:lineRule="auto"/>
      </w:pPr>
    </w:p>
  </w:footnote>
  <w:footnote w:id="2">
    <w:p w14:paraId="2F4648A3" w14:textId="293C729C" w:rsidR="00DC1B53" w:rsidRPr="003D1F51" w:rsidRDefault="00DC1B53"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DC1B53" w:rsidRPr="005D2A86" w:rsidRDefault="00DC1B53"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DC1B53" w:rsidRDefault="00DC1B53" w:rsidP="003D1F51">
      <w:pPr>
        <w:pStyle w:val="Textpoznmkypodiarou"/>
      </w:pPr>
    </w:p>
  </w:footnote>
  <w:footnote w:id="4">
    <w:p w14:paraId="1953A40A" w14:textId="76555129" w:rsidR="00DC1B53" w:rsidRPr="009D7C17" w:rsidRDefault="00DC1B53"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DC1B53" w:rsidRPr="00F720DF" w:rsidRDefault="00DC1B53">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DC1B53" w:rsidRPr="00F8639F" w:rsidRDefault="00DC1B53">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DC1B53" w:rsidRPr="00F8639F" w:rsidRDefault="00DC1B53">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DC1B53" w:rsidRPr="00467104" w:rsidRDefault="00DC1B53"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DC1B53" w:rsidRPr="00422EC4" w:rsidRDefault="00DC1B53"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DC1B53" w:rsidRDefault="00DC1B53"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DC1B53" w:rsidRPr="005B7691" w:rsidRDefault="00DC1B53"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387FE555" w14:textId="36E86775" w:rsidR="00DC1B53" w:rsidRPr="00FD7F5B" w:rsidRDefault="00DC1B53">
      <w:pPr>
        <w:pStyle w:val="Textpoznmkypodiarou"/>
        <w:rPr>
          <w:sz w:val="16"/>
          <w:szCs w:val="16"/>
        </w:rPr>
      </w:pPr>
      <w:r w:rsidRPr="00FD7F5B">
        <w:rPr>
          <w:rStyle w:val="Odkaznapoznmkupodiarou"/>
          <w:sz w:val="16"/>
          <w:szCs w:val="16"/>
        </w:rPr>
        <w:footnoteRef/>
      </w:r>
      <w:r w:rsidRPr="00FD7F5B">
        <w:rPr>
          <w:sz w:val="16"/>
          <w:szCs w:val="16"/>
        </w:rPr>
        <w:t xml:space="preserve"> t.j. deň, nasledujúci po dni zverejnenia príručky pre prijímateľa LEADER, verzia 1.4 na webovom sídle poskytovateľa</w:t>
      </w:r>
    </w:p>
  </w:footnote>
  <w:footnote w:id="13">
    <w:p w14:paraId="406C01D9" w14:textId="77777777" w:rsidR="00DC1B53" w:rsidRPr="00C57A3E" w:rsidRDefault="00DC1B53"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DC1B53" w:rsidRPr="00506157" w:rsidRDefault="00DC1B53"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DC1B53" w:rsidRPr="00235D2B" w:rsidRDefault="00DC1B53"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DC1B53" w:rsidRPr="00485B15" w:rsidRDefault="00DC1B53"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DC1B53" w:rsidRPr="004459DD" w:rsidRDefault="00DC1B53"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5273AEDB" w14:textId="77777777" w:rsidR="00DC1B53" w:rsidRPr="006666B0" w:rsidRDefault="00DC1B53"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19">
    <w:p w14:paraId="2DFD4CFD" w14:textId="77777777" w:rsidR="00DC1B53" w:rsidRPr="006666B0" w:rsidRDefault="00DC1B53" w:rsidP="006666B0">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0">
    <w:p w14:paraId="1B9E78C4" w14:textId="3FF6C117" w:rsidR="00DC1B53" w:rsidRPr="00411CB0" w:rsidRDefault="00DC1B53"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1">
    <w:p w14:paraId="298BBAB7" w14:textId="1323FD60" w:rsidR="00DC1B53" w:rsidRPr="00411CB0" w:rsidRDefault="00DC1B53"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2">
    <w:p w14:paraId="7BC4CA47" w14:textId="38A655E0" w:rsidR="00DC1B53" w:rsidRPr="008A0866" w:rsidRDefault="00DC1B53"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3">
    <w:p w14:paraId="18126CDD" w14:textId="77777777" w:rsidR="00DC1B53" w:rsidRPr="008A0866" w:rsidRDefault="00DC1B53"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4">
    <w:p w14:paraId="15E71EEC" w14:textId="77777777" w:rsidR="00DC1B53" w:rsidRPr="00D97448" w:rsidRDefault="00DC1B53"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5">
    <w:p w14:paraId="34F7D43B" w14:textId="62F036FC" w:rsidR="00DC1B53" w:rsidRPr="0037719E" w:rsidRDefault="00DC1B53">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6">
    <w:p w14:paraId="237549B9" w14:textId="77777777" w:rsidR="00DC1B53" w:rsidRPr="00641930" w:rsidRDefault="00DC1B53"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7">
    <w:p w14:paraId="30E887D4" w14:textId="77777777" w:rsidR="00DC1B53" w:rsidRPr="005B1DD9" w:rsidRDefault="00DC1B53"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8">
    <w:p w14:paraId="6BAAC5F1" w14:textId="77777777" w:rsidR="00DC1B53" w:rsidRPr="00477845" w:rsidRDefault="00DC1B53"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29">
    <w:p w14:paraId="1973A7D9" w14:textId="77777777" w:rsidR="00DC1B53" w:rsidRPr="001C6911" w:rsidRDefault="00DC1B53"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0">
    <w:p w14:paraId="40EB3C9A" w14:textId="77777777" w:rsidR="00DC1B53" w:rsidRPr="00F74768" w:rsidRDefault="00DC1B53"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1">
    <w:p w14:paraId="152FE9AC" w14:textId="77777777" w:rsidR="00DC1B53" w:rsidRDefault="00DC1B53"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2">
    <w:p w14:paraId="06E9F35D" w14:textId="39CBF70A" w:rsidR="00DC1B53" w:rsidRPr="004C24CC" w:rsidRDefault="00DC1B53"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3">
    <w:p w14:paraId="5829DA9A" w14:textId="64FE9D52" w:rsidR="00DC1B53" w:rsidRPr="004C24CC" w:rsidRDefault="00DC1B53"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4">
    <w:p w14:paraId="58B4190A" w14:textId="77777777" w:rsidR="00DC1B53" w:rsidRPr="004C24CC" w:rsidRDefault="00DC1B53"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5">
    <w:p w14:paraId="10317F55" w14:textId="77777777" w:rsidR="00DC1B53" w:rsidRPr="004C24CC" w:rsidRDefault="00DC1B53"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6">
    <w:p w14:paraId="00BF7D09" w14:textId="7CA947FF" w:rsidR="00DC1B53" w:rsidRPr="00477845" w:rsidRDefault="00DC1B53">
      <w:pPr>
        <w:pStyle w:val="Textpoznmkypodiarou"/>
        <w:rPr>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p>
  </w:footnote>
  <w:footnote w:id="37">
    <w:p w14:paraId="044C8027" w14:textId="77777777" w:rsidR="00DC1B53" w:rsidRPr="00795A58" w:rsidRDefault="00DC1B53"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8">
    <w:p w14:paraId="4BED1727" w14:textId="77777777" w:rsidR="00DC1B53" w:rsidRPr="000C4F16" w:rsidRDefault="00DC1B53"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39">
    <w:p w14:paraId="619E1972" w14:textId="77777777" w:rsidR="00DC1B53" w:rsidRPr="00DB199C" w:rsidRDefault="00DC1B53"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0">
    <w:p w14:paraId="73CBAB88" w14:textId="31AED10A" w:rsidR="00DC1B53" w:rsidRPr="00792E1E" w:rsidRDefault="00DC1B53"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1">
    <w:p w14:paraId="678080FB" w14:textId="6B37E660" w:rsidR="00DC1B53" w:rsidRPr="00792E1E" w:rsidRDefault="00DC1B53"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2">
    <w:p w14:paraId="47E111B2" w14:textId="1C748BFA" w:rsidR="00DC1B53" w:rsidRPr="00792E1E" w:rsidRDefault="00DC1B53"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312AB8DE" w14:textId="77777777" w:rsidR="00DC1B53" w:rsidRPr="007436A8" w:rsidRDefault="00DC1B53"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4">
    <w:p w14:paraId="04825953" w14:textId="282146AB" w:rsidR="00DC1B53" w:rsidRPr="00B34F83" w:rsidRDefault="00DC1B53"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5">
    <w:p w14:paraId="2AFCD54E" w14:textId="2288D97B" w:rsidR="00DC1B53" w:rsidRDefault="00DC1B53">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6">
    <w:p w14:paraId="60AFDB5D" w14:textId="0D39E21E" w:rsidR="00DC1B53" w:rsidRPr="00EE54DA" w:rsidRDefault="00DC1B53"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7">
    <w:p w14:paraId="02B81A35" w14:textId="77777777" w:rsidR="00DC1B53" w:rsidRPr="00D84E72" w:rsidRDefault="00DC1B53"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8">
    <w:p w14:paraId="2A58DB53" w14:textId="1BAEA2DE" w:rsidR="00DC1B53" w:rsidRPr="00286DA6" w:rsidRDefault="00DC1B53">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49">
    <w:p w14:paraId="16667049" w14:textId="77777777" w:rsidR="00DC1B53" w:rsidRPr="00073FE3" w:rsidRDefault="00DC1B53"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4661" w14:textId="0055C9B3" w:rsidR="00DC1B53" w:rsidRDefault="00DC1B53"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DC1B53" w:rsidRDefault="00DC1B53"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DC1B53" w:rsidRPr="00BF137D" w:rsidRDefault="00DC1B53"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0B1A0FA5"/>
    <w:multiLevelType w:val="hybridMultilevel"/>
    <w:tmpl w:val="5EC059C8"/>
    <w:lvl w:ilvl="0" w:tplc="FA4CD3CE">
      <w:start w:val="4"/>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0"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1"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2"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4"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6"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7"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8"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3"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5"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7"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88"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2"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3"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5" w15:restartNumberingAfterBreak="0">
    <w:nsid w:val="20300868"/>
    <w:multiLevelType w:val="hybridMultilevel"/>
    <w:tmpl w:val="C994D350"/>
    <w:lvl w:ilvl="0" w:tplc="4B90562E">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1"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3"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5"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3"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4"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5"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6"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8"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2"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8D07F56"/>
    <w:multiLevelType w:val="multilevel"/>
    <w:tmpl w:val="D2F21E7E"/>
    <w:lvl w:ilvl="0">
      <w:start w:val="1"/>
      <w:numFmt w:val="decimal"/>
      <w:lvlText w:val="%1."/>
      <w:lvlJc w:val="left"/>
      <w:pPr>
        <w:ind w:left="720" w:hanging="360"/>
      </w:p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2"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3"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4"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7"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38"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3"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5"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2EFC452D"/>
    <w:multiLevelType w:val="hybridMultilevel"/>
    <w:tmpl w:val="09D0C64E"/>
    <w:lvl w:ilvl="0" w:tplc="3B06A9E4">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00A3D1E"/>
    <w:multiLevelType w:val="multilevel"/>
    <w:tmpl w:val="7CFC68FE"/>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9"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4"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5"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7"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9"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1"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2"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5"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67"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604586"/>
    <w:multiLevelType w:val="hybridMultilevel"/>
    <w:tmpl w:val="B92EAE92"/>
    <w:lvl w:ilvl="0" w:tplc="9B406BA0">
      <w:start w:val="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3724305A"/>
    <w:multiLevelType w:val="multilevel"/>
    <w:tmpl w:val="EB7A5B54"/>
    <w:lvl w:ilvl="0">
      <w:start w:val="1"/>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4"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6"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8"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3"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9"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2"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4"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1"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42B67AF6"/>
    <w:multiLevelType w:val="hybridMultilevel"/>
    <w:tmpl w:val="F6E8B1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4"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5"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6"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1"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5"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6"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9"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2"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5"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6"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7"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3"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4"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5"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36"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0"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1"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2"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4"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5"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49" w15:restartNumberingAfterBreak="0">
    <w:nsid w:val="4EF83B01"/>
    <w:multiLevelType w:val="hybridMultilevel"/>
    <w:tmpl w:val="873A4148"/>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1"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4"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6"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6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2"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75"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77"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78"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8"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9"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0"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292"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293"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822" w:hanging="576"/>
      </w:pPr>
    </w:lvl>
    <w:lvl w:ilvl="2">
      <w:start w:val="1"/>
      <w:numFmt w:val="decimal"/>
      <w:pStyle w:val="Nadpis3"/>
      <w:lvlText w:val="%1.%2.%3"/>
      <w:lvlJc w:val="left"/>
      <w:pPr>
        <w:ind w:left="5966"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7"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1"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4"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5"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6"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8"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9"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3"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4"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7"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0"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3"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4"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26"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28"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29"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0"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32"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3"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7"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9"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2"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43"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4"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45"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6"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7"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1"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3"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8"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9"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1"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2"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3"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64"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5" w15:restartNumberingAfterBreak="0">
    <w:nsid w:val="7F757909"/>
    <w:multiLevelType w:val="hybridMultilevel"/>
    <w:tmpl w:val="5F1C3B22"/>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6"/>
  </w:num>
  <w:num w:numId="3">
    <w:abstractNumId w:val="0"/>
  </w:num>
  <w:num w:numId="4">
    <w:abstractNumId w:val="243"/>
  </w:num>
  <w:num w:numId="5">
    <w:abstractNumId w:val="266"/>
  </w:num>
  <w:num w:numId="6">
    <w:abstractNumId w:val="91"/>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7"/>
  </w:num>
  <w:num w:numId="9">
    <w:abstractNumId w:val="121"/>
  </w:num>
  <w:num w:numId="10">
    <w:abstractNumId w:val="40"/>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57"/>
  </w:num>
  <w:num w:numId="15">
    <w:abstractNumId w:val="345"/>
  </w:num>
  <w:num w:numId="16">
    <w:abstractNumId w:val="323"/>
  </w:num>
  <w:num w:numId="17">
    <w:abstractNumId w:val="363"/>
  </w:num>
  <w:num w:numId="18">
    <w:abstractNumId w:val="274"/>
  </w:num>
  <w:num w:numId="19">
    <w:abstractNumId w:val="160"/>
  </w:num>
  <w:num w:numId="20">
    <w:abstractNumId w:val="67"/>
  </w:num>
  <w:num w:numId="21">
    <w:abstractNumId w:val="350"/>
  </w:num>
  <w:num w:numId="22">
    <w:abstractNumId w:val="162"/>
  </w:num>
  <w:num w:numId="23">
    <w:abstractNumId w:val="284"/>
  </w:num>
  <w:num w:numId="24">
    <w:abstractNumId w:val="82"/>
  </w:num>
  <w:num w:numId="25">
    <w:abstractNumId w:val="314"/>
  </w:num>
  <w:num w:numId="26">
    <w:abstractNumId w:val="197"/>
  </w:num>
  <w:num w:numId="27">
    <w:abstractNumId w:val="332"/>
  </w:num>
  <w:num w:numId="28">
    <w:abstractNumId w:val="282"/>
  </w:num>
  <w:num w:numId="29">
    <w:abstractNumId w:val="334"/>
  </w:num>
  <w:num w:numId="30">
    <w:abstractNumId w:val="116"/>
  </w:num>
  <w:num w:numId="31">
    <w:abstractNumId w:val="185"/>
  </w:num>
  <w:num w:numId="32">
    <w:abstractNumId w:val="330"/>
  </w:num>
  <w:num w:numId="33">
    <w:abstractNumId w:val="63"/>
  </w:num>
  <w:num w:numId="34">
    <w:abstractNumId w:val="195"/>
  </w:num>
  <w:num w:numId="35">
    <w:abstractNumId w:val="105"/>
  </w:num>
  <w:num w:numId="36">
    <w:abstractNumId w:val="331"/>
  </w:num>
  <w:num w:numId="37">
    <w:abstractNumId w:val="235"/>
  </w:num>
  <w:num w:numId="38">
    <w:abstractNumId w:val="216"/>
  </w:num>
  <w:num w:numId="39">
    <w:abstractNumId w:val="362"/>
  </w:num>
  <w:num w:numId="40">
    <w:abstractNumId w:val="44"/>
  </w:num>
  <w:num w:numId="41">
    <w:abstractNumId w:val="279"/>
  </w:num>
  <w:num w:numId="42">
    <w:abstractNumId w:val="130"/>
  </w:num>
  <w:num w:numId="43">
    <w:abstractNumId w:val="167"/>
  </w:num>
  <w:num w:numId="44">
    <w:abstractNumId w:val="286"/>
  </w:num>
  <w:num w:numId="45">
    <w:abstractNumId w:val="118"/>
  </w:num>
  <w:num w:numId="46">
    <w:abstractNumId w:val="303"/>
  </w:num>
  <w:num w:numId="47">
    <w:abstractNumId w:val="344"/>
  </w:num>
  <w:num w:numId="48">
    <w:abstractNumId w:val="267"/>
  </w:num>
  <w:num w:numId="49">
    <w:abstractNumId w:val="326"/>
  </w:num>
  <w:num w:numId="50">
    <w:abstractNumId w:val="277"/>
  </w:num>
  <w:num w:numId="51">
    <w:abstractNumId w:val="222"/>
  </w:num>
  <w:num w:numId="52">
    <w:abstractNumId w:val="338"/>
  </w:num>
  <w:num w:numId="53">
    <w:abstractNumId w:val="365"/>
  </w:num>
  <w:num w:numId="54">
    <w:abstractNumId w:val="74"/>
  </w:num>
  <w:num w:numId="55">
    <w:abstractNumId w:val="35"/>
  </w:num>
  <w:num w:numId="56">
    <w:abstractNumId w:val="77"/>
  </w:num>
  <w:num w:numId="57">
    <w:abstractNumId w:val="165"/>
  </w:num>
  <w:num w:numId="58">
    <w:abstractNumId w:val="265"/>
  </w:num>
  <w:num w:numId="59">
    <w:abstractNumId w:val="43"/>
  </w:num>
  <w:num w:numId="60">
    <w:abstractNumId w:val="19"/>
  </w:num>
  <w:num w:numId="61">
    <w:abstractNumId w:val="6"/>
  </w:num>
  <w:num w:numId="62">
    <w:abstractNumId w:val="226"/>
  </w:num>
  <w:num w:numId="63">
    <w:abstractNumId w:val="78"/>
  </w:num>
  <w:num w:numId="64">
    <w:abstractNumId w:val="187"/>
  </w:num>
  <w:num w:numId="65">
    <w:abstractNumId w:val="264"/>
  </w:num>
  <w:num w:numId="66">
    <w:abstractNumId w:val="50"/>
  </w:num>
  <w:num w:numId="67">
    <w:abstractNumId w:val="353"/>
  </w:num>
  <w:num w:numId="68">
    <w:abstractNumId w:val="8"/>
  </w:num>
  <w:num w:numId="69">
    <w:abstractNumId w:val="151"/>
  </w:num>
  <w:num w:numId="70">
    <w:abstractNumId w:val="48"/>
  </w:num>
  <w:num w:numId="71">
    <w:abstractNumId w:val="127"/>
  </w:num>
  <w:num w:numId="72">
    <w:abstractNumId w:val="117"/>
  </w:num>
  <w:num w:numId="73">
    <w:abstractNumId w:val="280"/>
  </w:num>
  <w:num w:numId="74">
    <w:abstractNumId w:val="308"/>
  </w:num>
  <w:num w:numId="75">
    <w:abstractNumId w:val="39"/>
  </w:num>
  <w:num w:numId="76">
    <w:abstractNumId w:val="217"/>
  </w:num>
  <w:num w:numId="77">
    <w:abstractNumId w:val="177"/>
  </w:num>
  <w:num w:numId="78">
    <w:abstractNumId w:val="133"/>
  </w:num>
  <w:num w:numId="79">
    <w:abstractNumId w:val="30"/>
  </w:num>
  <w:num w:numId="80">
    <w:abstractNumId w:val="194"/>
  </w:num>
  <w:num w:numId="81">
    <w:abstractNumId w:val="25"/>
  </w:num>
  <w:num w:numId="82">
    <w:abstractNumId w:val="155"/>
  </w:num>
  <w:num w:numId="83">
    <w:abstractNumId w:val="75"/>
  </w:num>
  <w:num w:numId="84">
    <w:abstractNumId w:val="300"/>
  </w:num>
  <w:num w:numId="85">
    <w:abstractNumId w:val="339"/>
  </w:num>
  <w:num w:numId="86">
    <w:abstractNumId w:val="131"/>
  </w:num>
  <w:num w:numId="87">
    <w:abstractNumId w:val="307"/>
  </w:num>
  <w:num w:numId="88">
    <w:abstractNumId w:val="232"/>
  </w:num>
  <w:num w:numId="89">
    <w:abstractNumId w:val="32"/>
  </w:num>
  <w:num w:numId="90">
    <w:abstractNumId w:val="268"/>
  </w:num>
  <w:num w:numId="91">
    <w:abstractNumId w:val="328"/>
  </w:num>
  <w:num w:numId="92">
    <w:abstractNumId w:val="288"/>
  </w:num>
  <w:num w:numId="93">
    <w:abstractNumId w:val="224"/>
  </w:num>
  <w:num w:numId="94">
    <w:abstractNumId w:val="147"/>
  </w:num>
  <w:num w:numId="95">
    <w:abstractNumId w:val="271"/>
  </w:num>
  <w:num w:numId="96">
    <w:abstractNumId w:val="270"/>
  </w:num>
  <w:num w:numId="97">
    <w:abstractNumId w:val="87"/>
  </w:num>
  <w:num w:numId="98">
    <w:abstractNumId w:val="364"/>
  </w:num>
  <w:num w:numId="99">
    <w:abstractNumId w:val="297"/>
  </w:num>
  <w:num w:numId="100">
    <w:abstractNumId w:val="7"/>
  </w:num>
  <w:num w:numId="101">
    <w:abstractNumId w:val="294"/>
  </w:num>
  <w:num w:numId="102">
    <w:abstractNumId w:val="231"/>
  </w:num>
  <w:num w:numId="103">
    <w:abstractNumId w:val="41"/>
  </w:num>
  <w:num w:numId="104">
    <w:abstractNumId w:val="342"/>
  </w:num>
  <w:num w:numId="105">
    <w:abstractNumId w:val="198"/>
  </w:num>
  <w:num w:numId="106">
    <w:abstractNumId w:val="102"/>
  </w:num>
  <w:num w:numId="107">
    <w:abstractNumId w:val="157"/>
  </w:num>
  <w:num w:numId="108">
    <w:abstractNumId w:val="163"/>
  </w:num>
  <w:num w:numId="109">
    <w:abstractNumId w:val="170"/>
  </w:num>
  <w:num w:numId="110">
    <w:abstractNumId w:val="311"/>
  </w:num>
  <w:num w:numId="111">
    <w:abstractNumId w:val="22"/>
  </w:num>
  <w:num w:numId="112">
    <w:abstractNumId w:val="220"/>
  </w:num>
  <w:num w:numId="113">
    <w:abstractNumId w:val="36"/>
  </w:num>
  <w:num w:numId="114">
    <w:abstractNumId w:val="301"/>
  </w:num>
  <w:num w:numId="115">
    <w:abstractNumId w:val="242"/>
  </w:num>
  <w:num w:numId="116">
    <w:abstractNumId w:val="31"/>
  </w:num>
  <w:num w:numId="117">
    <w:abstractNumId w:val="218"/>
  </w:num>
  <w:num w:numId="118">
    <w:abstractNumId w:val="92"/>
  </w:num>
  <w:num w:numId="119">
    <w:abstractNumId w:val="298"/>
  </w:num>
  <w:num w:numId="120">
    <w:abstractNumId w:val="186"/>
  </w:num>
  <w:num w:numId="121">
    <w:abstractNumId w:val="255"/>
  </w:num>
  <w:num w:numId="122">
    <w:abstractNumId w:val="221"/>
  </w:num>
  <w:num w:numId="123">
    <w:abstractNumId w:val="225"/>
  </w:num>
  <w:num w:numId="124">
    <w:abstractNumId w:val="246"/>
  </w:num>
  <w:num w:numId="125">
    <w:abstractNumId w:val="137"/>
  </w:num>
  <w:num w:numId="126">
    <w:abstractNumId w:val="209"/>
  </w:num>
  <w:num w:numId="127">
    <w:abstractNumId w:val="158"/>
  </w:num>
  <w:num w:numId="128">
    <w:abstractNumId w:val="273"/>
  </w:num>
  <w:num w:numId="129">
    <w:abstractNumId w:val="346"/>
  </w:num>
  <w:num w:numId="130">
    <w:abstractNumId w:val="340"/>
  </w:num>
  <w:num w:numId="131">
    <w:abstractNumId w:val="101"/>
  </w:num>
  <w:num w:numId="132">
    <w:abstractNumId w:val="309"/>
  </w:num>
  <w:num w:numId="133">
    <w:abstractNumId w:val="110"/>
  </w:num>
  <w:num w:numId="134">
    <w:abstractNumId w:val="18"/>
  </w:num>
  <w:num w:numId="135">
    <w:abstractNumId w:val="159"/>
  </w:num>
  <w:num w:numId="136">
    <w:abstractNumId w:val="71"/>
  </w:num>
  <w:num w:numId="137">
    <w:abstractNumId w:val="168"/>
  </w:num>
  <w:num w:numId="138">
    <w:abstractNumId w:val="189"/>
  </w:num>
  <w:num w:numId="139">
    <w:abstractNumId w:val="359"/>
  </w:num>
  <w:num w:numId="140">
    <w:abstractNumId w:val="90"/>
  </w:num>
  <w:num w:numId="141">
    <w:abstractNumId w:val="126"/>
  </w:num>
  <w:num w:numId="142">
    <w:abstractNumId w:val="88"/>
  </w:num>
  <w:num w:numId="143">
    <w:abstractNumId w:val="253"/>
  </w:num>
  <w:num w:numId="144">
    <w:abstractNumId w:val="111"/>
  </w:num>
  <w:num w:numId="145">
    <w:abstractNumId w:val="252"/>
  </w:num>
  <w:num w:numId="146">
    <w:abstractNumId w:val="1"/>
  </w:num>
  <w:num w:numId="147">
    <w:abstractNumId w:val="295"/>
  </w:num>
  <w:num w:numId="148">
    <w:abstractNumId w:val="42"/>
  </w:num>
  <w:num w:numId="149">
    <w:abstractNumId w:val="239"/>
  </w:num>
  <w:num w:numId="150">
    <w:abstractNumId w:val="289"/>
  </w:num>
  <w:num w:numId="151">
    <w:abstractNumId w:val="184"/>
  </w:num>
  <w:num w:numId="152">
    <w:abstractNumId w:val="46"/>
  </w:num>
  <w:num w:numId="153">
    <w:abstractNumId w:val="5"/>
  </w:num>
  <w:num w:numId="154">
    <w:abstractNumId w:val="61"/>
  </w:num>
  <w:num w:numId="155">
    <w:abstractNumId w:val="114"/>
  </w:num>
  <w:num w:numId="156">
    <w:abstractNumId w:val="161"/>
  </w:num>
  <w:num w:numId="157">
    <w:abstractNumId w:val="329"/>
  </w:num>
  <w:num w:numId="158">
    <w:abstractNumId w:val="204"/>
  </w:num>
  <w:num w:numId="159">
    <w:abstractNumId w:val="318"/>
  </w:num>
  <w:num w:numId="160">
    <w:abstractNumId w:val="122"/>
  </w:num>
  <w:num w:numId="161">
    <w:abstractNumId w:val="143"/>
  </w:num>
  <w:num w:numId="162">
    <w:abstractNumId w:val="291"/>
  </w:num>
  <w:num w:numId="163">
    <w:abstractNumId w:val="324"/>
  </w:num>
  <w:num w:numId="164">
    <w:abstractNumId w:val="262"/>
  </w:num>
  <w:num w:numId="165">
    <w:abstractNumId w:val="33"/>
  </w:num>
  <w:num w:numId="166">
    <w:abstractNumId w:val="205"/>
  </w:num>
  <w:num w:numId="167">
    <w:abstractNumId w:val="258"/>
  </w:num>
  <w:num w:numId="168">
    <w:abstractNumId w:val="172"/>
  </w:num>
  <w:num w:numId="169">
    <w:abstractNumId w:val="302"/>
  </w:num>
  <w:num w:numId="170">
    <w:abstractNumId w:val="269"/>
  </w:num>
  <w:num w:numId="171">
    <w:abstractNumId w:val="333"/>
  </w:num>
  <w:num w:numId="172">
    <w:abstractNumId w:val="154"/>
  </w:num>
  <w:num w:numId="173">
    <w:abstractNumId w:val="37"/>
  </w:num>
  <w:num w:numId="174">
    <w:abstractNumId w:val="52"/>
  </w:num>
  <w:num w:numId="175">
    <w:abstractNumId w:val="83"/>
  </w:num>
  <w:num w:numId="176">
    <w:abstractNumId w:val="98"/>
  </w:num>
  <w:num w:numId="177">
    <w:abstractNumId w:val="322"/>
  </w:num>
  <w:num w:numId="178">
    <w:abstractNumId w:val="244"/>
  </w:num>
  <w:num w:numId="179">
    <w:abstractNumId w:val="245"/>
  </w:num>
  <w:num w:numId="180">
    <w:abstractNumId w:val="290"/>
  </w:num>
  <w:num w:numId="181">
    <w:abstractNumId w:val="361"/>
  </w:num>
  <w:num w:numId="182">
    <w:abstractNumId w:val="145"/>
  </w:num>
  <w:num w:numId="183">
    <w:abstractNumId w:val="89"/>
  </w:num>
  <w:num w:numId="184">
    <w:abstractNumId w:val="123"/>
  </w:num>
  <w:num w:numId="185">
    <w:abstractNumId w:val="211"/>
  </w:num>
  <w:num w:numId="186">
    <w:abstractNumId w:val="336"/>
  </w:num>
  <w:num w:numId="187">
    <w:abstractNumId w:val="47"/>
  </w:num>
  <w:num w:numId="188">
    <w:abstractNumId w:val="136"/>
  </w:num>
  <w:num w:numId="189">
    <w:abstractNumId w:val="45"/>
  </w:num>
  <w:num w:numId="190">
    <w:abstractNumId w:val="119"/>
  </w:num>
  <w:num w:numId="191">
    <w:abstractNumId w:val="247"/>
  </w:num>
  <w:num w:numId="192">
    <w:abstractNumId w:val="305"/>
  </w:num>
  <w:num w:numId="193">
    <w:abstractNumId w:val="208"/>
  </w:num>
  <w:num w:numId="194">
    <w:abstractNumId w:val="240"/>
  </w:num>
  <w:num w:numId="195">
    <w:abstractNumId w:val="103"/>
  </w:num>
  <w:num w:numId="196">
    <w:abstractNumId w:val="310"/>
  </w:num>
  <w:num w:numId="197">
    <w:abstractNumId w:val="306"/>
  </w:num>
  <w:num w:numId="198">
    <w:abstractNumId w:val="210"/>
  </w:num>
  <w:num w:numId="199">
    <w:abstractNumId w:val="54"/>
  </w:num>
  <w:num w:numId="200">
    <w:abstractNumId w:val="96"/>
  </w:num>
  <w:num w:numId="201">
    <w:abstractNumId w:val="248"/>
  </w:num>
  <w:num w:numId="202">
    <w:abstractNumId w:val="66"/>
  </w:num>
  <w:num w:numId="203">
    <w:abstractNumId w:val="107"/>
  </w:num>
  <w:num w:numId="204">
    <w:abstractNumId w:val="360"/>
  </w:num>
  <w:num w:numId="205">
    <w:abstractNumId w:val="320"/>
  </w:num>
  <w:num w:numId="206">
    <w:abstractNumId w:val="312"/>
  </w:num>
  <w:num w:numId="207">
    <w:abstractNumId w:val="132"/>
  </w:num>
  <w:num w:numId="208">
    <w:abstractNumId w:val="94"/>
  </w:num>
  <w:num w:numId="209">
    <w:abstractNumId w:val="150"/>
  </w:num>
  <w:num w:numId="210">
    <w:abstractNumId w:val="108"/>
  </w:num>
  <w:num w:numId="211">
    <w:abstractNumId w:val="293"/>
  </w:num>
  <w:num w:numId="212">
    <w:abstractNumId w:val="15"/>
  </w:num>
  <w:num w:numId="213">
    <w:abstractNumId w:val="321"/>
  </w:num>
  <w:num w:numId="214">
    <w:abstractNumId w:val="278"/>
  </w:num>
  <w:num w:numId="215">
    <w:abstractNumId w:val="317"/>
  </w:num>
  <w:num w:numId="216">
    <w:abstractNumId w:val="51"/>
  </w:num>
  <w:num w:numId="217">
    <w:abstractNumId w:val="84"/>
  </w:num>
  <w:num w:numId="218">
    <w:abstractNumId w:val="115"/>
  </w:num>
  <w:num w:numId="219">
    <w:abstractNumId w:val="325"/>
  </w:num>
  <w:num w:numId="220">
    <w:abstractNumId w:val="260"/>
  </w:num>
  <w:num w:numId="221">
    <w:abstractNumId w:val="238"/>
  </w:num>
  <w:num w:numId="222">
    <w:abstractNumId w:val="250"/>
  </w:num>
  <w:num w:numId="223">
    <w:abstractNumId w:val="26"/>
  </w:num>
  <w:num w:numId="224">
    <w:abstractNumId w:val="38"/>
  </w:num>
  <w:num w:numId="225">
    <w:abstractNumId w:val="275"/>
  </w:num>
  <w:num w:numId="226">
    <w:abstractNumId w:val="316"/>
  </w:num>
  <w:num w:numId="227">
    <w:abstractNumId w:val="214"/>
  </w:num>
  <w:num w:numId="228">
    <w:abstractNumId w:val="254"/>
  </w:num>
  <w:num w:numId="229">
    <w:abstractNumId w:val="319"/>
  </w:num>
  <w:num w:numId="230">
    <w:abstractNumId w:val="2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
  </w:num>
  <w:num w:numId="233">
    <w:abstractNumId w:val="296"/>
  </w:num>
  <w:num w:numId="234">
    <w:abstractNumId w:val="190"/>
  </w:num>
  <w:num w:numId="235">
    <w:abstractNumId w:val="135"/>
  </w:num>
  <w:num w:numId="236">
    <w:abstractNumId w:val="349"/>
  </w:num>
  <w:num w:numId="237">
    <w:abstractNumId w:val="229"/>
  </w:num>
  <w:num w:numId="238">
    <w:abstractNumId w:val="115"/>
  </w:num>
  <w:num w:numId="239">
    <w:abstractNumId w:val="144"/>
  </w:num>
  <w:num w:numId="240">
    <w:abstractNumId w:val="73"/>
  </w:num>
  <w:num w:numId="241">
    <w:abstractNumId w:val="325"/>
  </w:num>
  <w:num w:numId="242">
    <w:abstractNumId w:val="236"/>
  </w:num>
  <w:num w:numId="243">
    <w:abstractNumId w:val="141"/>
  </w:num>
  <w:num w:numId="244">
    <w:abstractNumId w:val="79"/>
  </w:num>
  <w:num w:numId="245">
    <w:abstractNumId w:val="9"/>
  </w:num>
  <w:num w:numId="246">
    <w:abstractNumId w:val="285"/>
  </w:num>
  <w:num w:numId="247">
    <w:abstractNumId w:val="60"/>
  </w:num>
  <w:num w:numId="248">
    <w:abstractNumId w:val="175"/>
  </w:num>
  <w:num w:numId="249">
    <w:abstractNumId w:val="49"/>
  </w:num>
  <w:num w:numId="250">
    <w:abstractNumId w:val="341"/>
  </w:num>
  <w:num w:numId="251">
    <w:abstractNumId w:val="156"/>
  </w:num>
  <w:num w:numId="252">
    <w:abstractNumId w:val="241"/>
  </w:num>
  <w:num w:numId="253">
    <w:abstractNumId w:val="34"/>
  </w:num>
  <w:num w:numId="254">
    <w:abstractNumId w:val="292"/>
  </w:num>
  <w:num w:numId="255">
    <w:abstractNumId w:val="20"/>
  </w:num>
  <w:num w:numId="256">
    <w:abstractNumId w:val="213"/>
  </w:num>
  <w:num w:numId="257">
    <w:abstractNumId w:val="16"/>
  </w:num>
  <w:num w:numId="258">
    <w:abstractNumId w:val="257"/>
  </w:num>
  <w:num w:numId="259">
    <w:abstractNumId w:val="343"/>
  </w:num>
  <w:num w:numId="260">
    <w:abstractNumId w:val="104"/>
  </w:num>
  <w:num w:numId="261">
    <w:abstractNumId w:val="192"/>
  </w:num>
  <w:num w:numId="262">
    <w:abstractNumId w:val="28"/>
  </w:num>
  <w:num w:numId="263">
    <w:abstractNumId w:val="95"/>
  </w:num>
  <w:num w:numId="264">
    <w:abstractNumId w:val="357"/>
  </w:num>
  <w:num w:numId="265">
    <w:abstractNumId w:val="193"/>
  </w:num>
  <w:num w:numId="266">
    <w:abstractNumId w:val="178"/>
  </w:num>
  <w:num w:numId="267">
    <w:abstractNumId w:val="354"/>
  </w:num>
  <w:num w:numId="268">
    <w:abstractNumId w:val="299"/>
  </w:num>
  <w:num w:numId="269">
    <w:abstractNumId w:val="152"/>
  </w:num>
  <w:num w:numId="270">
    <w:abstractNumId w:val="112"/>
  </w:num>
  <w:num w:numId="271">
    <w:abstractNumId w:val="2"/>
  </w:num>
  <w:num w:numId="272">
    <w:abstractNumId w:val="81"/>
  </w:num>
  <w:num w:numId="273">
    <w:abstractNumId w:val="188"/>
  </w:num>
  <w:num w:numId="274">
    <w:abstractNumId w:val="196"/>
  </w:num>
  <w:num w:numId="275">
    <w:abstractNumId w:val="261"/>
  </w:num>
  <w:num w:numId="276">
    <w:abstractNumId w:val="59"/>
  </w:num>
  <w:num w:numId="277">
    <w:abstractNumId w:val="174"/>
  </w:num>
  <w:num w:numId="278">
    <w:abstractNumId w:val="68"/>
  </w:num>
  <w:num w:numId="279">
    <w:abstractNumId w:val="138"/>
  </w:num>
  <w:num w:numId="280">
    <w:abstractNumId w:val="228"/>
  </w:num>
  <w:num w:numId="281">
    <w:abstractNumId w:val="259"/>
  </w:num>
  <w:num w:numId="282">
    <w:abstractNumId w:val="69"/>
  </w:num>
  <w:num w:numId="283">
    <w:abstractNumId w:val="215"/>
  </w:num>
  <w:num w:numId="284">
    <w:abstractNumId w:val="166"/>
  </w:num>
  <w:num w:numId="285">
    <w:abstractNumId w:val="304"/>
  </w:num>
  <w:num w:numId="286">
    <w:abstractNumId w:val="351"/>
  </w:num>
  <w:num w:numId="287">
    <w:abstractNumId w:val="140"/>
  </w:num>
  <w:num w:numId="288">
    <w:abstractNumId w:val="100"/>
  </w:num>
  <w:num w:numId="289">
    <w:abstractNumId w:val="212"/>
  </w:num>
  <w:num w:numId="290">
    <w:abstractNumId w:val="347"/>
  </w:num>
  <w:num w:numId="291">
    <w:abstractNumId w:val="171"/>
  </w:num>
  <w:num w:numId="292">
    <w:abstractNumId w:val="283"/>
  </w:num>
  <w:num w:numId="293">
    <w:abstractNumId w:val="206"/>
  </w:num>
  <w:num w:numId="294">
    <w:abstractNumId w:val="202"/>
  </w:num>
  <w:num w:numId="295">
    <w:abstractNumId w:val="234"/>
  </w:num>
  <w:num w:numId="296">
    <w:abstractNumId w:val="227"/>
  </w:num>
  <w:num w:numId="297">
    <w:abstractNumId w:val="356"/>
  </w:num>
  <w:num w:numId="298">
    <w:abstractNumId w:val="251"/>
  </w:num>
  <w:num w:numId="299">
    <w:abstractNumId w:val="72"/>
  </w:num>
  <w:num w:numId="300">
    <w:abstractNumId w:val="97"/>
  </w:num>
  <w:num w:numId="301">
    <w:abstractNumId w:val="281"/>
  </w:num>
  <w:num w:numId="302">
    <w:abstractNumId w:val="99"/>
  </w:num>
  <w:num w:numId="303">
    <w:abstractNumId w:val="24"/>
  </w:num>
  <w:num w:numId="304">
    <w:abstractNumId w:val="12"/>
  </w:num>
  <w:num w:numId="305">
    <w:abstractNumId w:val="182"/>
  </w:num>
  <w:num w:numId="306">
    <w:abstractNumId w:val="223"/>
  </w:num>
  <w:num w:numId="307">
    <w:abstractNumId w:val="313"/>
  </w:num>
  <w:num w:numId="308">
    <w:abstractNumId w:val="58"/>
  </w:num>
  <w:num w:numId="309">
    <w:abstractNumId w:val="64"/>
  </w:num>
  <w:num w:numId="310">
    <w:abstractNumId w:val="80"/>
  </w:num>
  <w:num w:numId="311">
    <w:abstractNumId w:val="230"/>
  </w:num>
  <w:num w:numId="312">
    <w:abstractNumId w:val="179"/>
  </w:num>
  <w:num w:numId="313">
    <w:abstractNumId w:val="17"/>
  </w:num>
  <w:num w:numId="314">
    <w:abstractNumId w:val="337"/>
  </w:num>
  <w:num w:numId="315">
    <w:abstractNumId w:val="4"/>
  </w:num>
  <w:num w:numId="316">
    <w:abstractNumId w:val="93"/>
  </w:num>
  <w:num w:numId="317">
    <w:abstractNumId w:val="85"/>
  </w:num>
  <w:num w:numId="318">
    <w:abstractNumId w:val="180"/>
  </w:num>
  <w:num w:numId="319">
    <w:abstractNumId w:val="11"/>
  </w:num>
  <w:num w:numId="320">
    <w:abstractNumId w:val="149"/>
  </w:num>
  <w:num w:numId="321">
    <w:abstractNumId w:val="55"/>
  </w:num>
  <w:num w:numId="322">
    <w:abstractNumId w:val="2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28"/>
  </w:num>
  <w:num w:numId="324">
    <w:abstractNumId w:val="272"/>
  </w:num>
  <w:num w:numId="325">
    <w:abstractNumId w:val="27"/>
  </w:num>
  <w:num w:numId="326">
    <w:abstractNumId w:val="219"/>
  </w:num>
  <w:num w:numId="327">
    <w:abstractNumId w:val="134"/>
  </w:num>
  <w:num w:numId="328">
    <w:abstractNumId w:val="23"/>
  </w:num>
  <w:num w:numId="329">
    <w:abstractNumId w:val="146"/>
  </w:num>
  <w:num w:numId="330">
    <w:abstractNumId w:val="203"/>
  </w:num>
  <w:num w:numId="331">
    <w:abstractNumId w:val="173"/>
  </w:num>
  <w:num w:numId="332">
    <w:abstractNumId w:val="13"/>
  </w:num>
  <w:num w:numId="333">
    <w:abstractNumId w:val="29"/>
  </w:num>
  <w:num w:numId="334">
    <w:abstractNumId w:val="139"/>
  </w:num>
  <w:num w:numId="335">
    <w:abstractNumId w:val="355"/>
  </w:num>
  <w:num w:numId="336">
    <w:abstractNumId w:val="106"/>
  </w:num>
  <w:num w:numId="337">
    <w:abstractNumId w:val="199"/>
  </w:num>
  <w:num w:numId="338">
    <w:abstractNumId w:val="176"/>
  </w:num>
  <w:num w:numId="339">
    <w:abstractNumId w:val="169"/>
  </w:num>
  <w:num w:numId="340">
    <w:abstractNumId w:val="183"/>
  </w:num>
  <w:num w:numId="341">
    <w:abstractNumId w:val="21"/>
  </w:num>
  <w:num w:numId="342">
    <w:abstractNumId w:val="142"/>
  </w:num>
  <w:num w:numId="343">
    <w:abstractNumId w:val="352"/>
  </w:num>
  <w:num w:numId="344">
    <w:abstractNumId w:val="200"/>
  </w:num>
  <w:num w:numId="345">
    <w:abstractNumId w:val="335"/>
  </w:num>
  <w:num w:numId="346">
    <w:abstractNumId w:val="191"/>
  </w:num>
  <w:num w:numId="347">
    <w:abstractNumId w:val="124"/>
  </w:num>
  <w:num w:numId="348">
    <w:abstractNumId w:val="153"/>
  </w:num>
  <w:num w:numId="349">
    <w:abstractNumId w:val="86"/>
  </w:num>
  <w:num w:numId="350">
    <w:abstractNumId w:val="125"/>
  </w:num>
  <w:num w:numId="351">
    <w:abstractNumId w:val="109"/>
  </w:num>
  <w:num w:numId="352">
    <w:abstractNumId w:val="181"/>
  </w:num>
  <w:num w:numId="353">
    <w:abstractNumId w:val="276"/>
  </w:num>
  <w:num w:numId="354">
    <w:abstractNumId w:val="65"/>
  </w:num>
  <w:num w:numId="355">
    <w:abstractNumId w:val="113"/>
  </w:num>
  <w:num w:numId="356">
    <w:abstractNumId w:val="358"/>
  </w:num>
  <w:num w:numId="357">
    <w:abstractNumId w:val="263"/>
  </w:num>
  <w:num w:numId="358">
    <w:abstractNumId w:val="120"/>
  </w:num>
  <w:num w:numId="359">
    <w:abstractNumId w:val="237"/>
  </w:num>
  <w:num w:numId="360">
    <w:abstractNumId w:val="287"/>
  </w:num>
  <w:num w:numId="361">
    <w:abstractNumId w:val="315"/>
  </w:num>
  <w:num w:numId="362">
    <w:abstractNumId w:val="164"/>
  </w:num>
  <w:num w:numId="363">
    <w:abstractNumId w:val="148"/>
  </w:num>
  <w:num w:numId="364">
    <w:abstractNumId w:val="207"/>
  </w:num>
  <w:num w:numId="365">
    <w:abstractNumId w:val="233"/>
  </w:num>
  <w:num w:numId="366">
    <w:abstractNumId w:val="3"/>
  </w:num>
  <w:num w:numId="367">
    <w:abstractNumId w:val="201"/>
  </w:num>
  <w:num w:numId="368">
    <w:abstractNumId w:val="129"/>
  </w:num>
  <w:num w:numId="369">
    <w:abstractNumId w:val="296"/>
    <w:lvlOverride w:ilvl="0">
      <w:startOverride w:val="5"/>
    </w:lvlOverride>
    <w:lvlOverride w:ilvl="1">
      <w:startOverride w:val="1"/>
    </w:lvlOverride>
  </w:num>
  <w:num w:numId="370">
    <w:abstractNumId w:val="296"/>
    <w:lvlOverride w:ilvl="0">
      <w:startOverride w:val="6"/>
    </w:lvlOverride>
    <w:lvlOverride w:ilvl="1">
      <w:startOverride w:val="1"/>
    </w:lvlOverride>
  </w:num>
  <w:num w:numId="371">
    <w:abstractNumId w:val="256"/>
  </w:num>
  <w:num w:numId="372">
    <w:abstractNumId w:val="348"/>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efaultTableStyle w:val="Svetlmriekazvraznenie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3BC2"/>
    <w:rsid w:val="00013D3E"/>
    <w:rsid w:val="00014132"/>
    <w:rsid w:val="00015BA3"/>
    <w:rsid w:val="00015D12"/>
    <w:rsid w:val="000163DF"/>
    <w:rsid w:val="000169DA"/>
    <w:rsid w:val="00016B6B"/>
    <w:rsid w:val="00016CFB"/>
    <w:rsid w:val="00016D27"/>
    <w:rsid w:val="00016D47"/>
    <w:rsid w:val="000174D3"/>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70DC9"/>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194"/>
    <w:rsid w:val="001934BD"/>
    <w:rsid w:val="001935C9"/>
    <w:rsid w:val="00194177"/>
    <w:rsid w:val="001946D4"/>
    <w:rsid w:val="00194FA4"/>
    <w:rsid w:val="00195301"/>
    <w:rsid w:val="001956CC"/>
    <w:rsid w:val="00196336"/>
    <w:rsid w:val="00196A58"/>
    <w:rsid w:val="00197087"/>
    <w:rsid w:val="00197A97"/>
    <w:rsid w:val="00197F24"/>
    <w:rsid w:val="001A0049"/>
    <w:rsid w:val="001A0521"/>
    <w:rsid w:val="001A0FF3"/>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54C0"/>
    <w:rsid w:val="00205A62"/>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30AF"/>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B8A"/>
    <w:rsid w:val="002C3296"/>
    <w:rsid w:val="002C37C9"/>
    <w:rsid w:val="002C3E0E"/>
    <w:rsid w:val="002C4855"/>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289"/>
    <w:rsid w:val="00317779"/>
    <w:rsid w:val="00317B90"/>
    <w:rsid w:val="00317BFA"/>
    <w:rsid w:val="00320F6C"/>
    <w:rsid w:val="003212E7"/>
    <w:rsid w:val="00321BA4"/>
    <w:rsid w:val="00322596"/>
    <w:rsid w:val="003229F4"/>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3FD"/>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D22"/>
    <w:rsid w:val="00415F50"/>
    <w:rsid w:val="0041658D"/>
    <w:rsid w:val="004166E8"/>
    <w:rsid w:val="004174BC"/>
    <w:rsid w:val="00417CC4"/>
    <w:rsid w:val="00417D6D"/>
    <w:rsid w:val="00417E3E"/>
    <w:rsid w:val="00420579"/>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5D1"/>
    <w:rsid w:val="00462B7D"/>
    <w:rsid w:val="00462ED1"/>
    <w:rsid w:val="00463147"/>
    <w:rsid w:val="004632A2"/>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D94"/>
    <w:rsid w:val="00471FD2"/>
    <w:rsid w:val="004721C0"/>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78"/>
    <w:rsid w:val="004949EF"/>
    <w:rsid w:val="00495110"/>
    <w:rsid w:val="00495113"/>
    <w:rsid w:val="00495269"/>
    <w:rsid w:val="00495292"/>
    <w:rsid w:val="00495CDF"/>
    <w:rsid w:val="00497067"/>
    <w:rsid w:val="004971AE"/>
    <w:rsid w:val="00497515"/>
    <w:rsid w:val="00497B93"/>
    <w:rsid w:val="004A063F"/>
    <w:rsid w:val="004A0919"/>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63E"/>
    <w:rsid w:val="004C24CC"/>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49FE"/>
    <w:rsid w:val="005256E3"/>
    <w:rsid w:val="00525CFD"/>
    <w:rsid w:val="0052610C"/>
    <w:rsid w:val="005264AB"/>
    <w:rsid w:val="0053030A"/>
    <w:rsid w:val="00530979"/>
    <w:rsid w:val="00531411"/>
    <w:rsid w:val="0053145E"/>
    <w:rsid w:val="0053180C"/>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A5E"/>
    <w:rsid w:val="00574ABC"/>
    <w:rsid w:val="00574FCE"/>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F56"/>
    <w:rsid w:val="00594135"/>
    <w:rsid w:val="0059449A"/>
    <w:rsid w:val="00594B04"/>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553"/>
    <w:rsid w:val="006540D8"/>
    <w:rsid w:val="00654643"/>
    <w:rsid w:val="0065473D"/>
    <w:rsid w:val="00654B36"/>
    <w:rsid w:val="00654C67"/>
    <w:rsid w:val="00654C75"/>
    <w:rsid w:val="006550FC"/>
    <w:rsid w:val="00655163"/>
    <w:rsid w:val="00655BEF"/>
    <w:rsid w:val="00655C46"/>
    <w:rsid w:val="00655FFA"/>
    <w:rsid w:val="0065735D"/>
    <w:rsid w:val="00657466"/>
    <w:rsid w:val="0065749D"/>
    <w:rsid w:val="00657579"/>
    <w:rsid w:val="0066033D"/>
    <w:rsid w:val="00660545"/>
    <w:rsid w:val="0066072C"/>
    <w:rsid w:val="006608AB"/>
    <w:rsid w:val="00661079"/>
    <w:rsid w:val="006611BD"/>
    <w:rsid w:val="0066134A"/>
    <w:rsid w:val="006616C2"/>
    <w:rsid w:val="00661A08"/>
    <w:rsid w:val="00661B9D"/>
    <w:rsid w:val="00661CA3"/>
    <w:rsid w:val="00661FAC"/>
    <w:rsid w:val="00662236"/>
    <w:rsid w:val="00662259"/>
    <w:rsid w:val="0066268A"/>
    <w:rsid w:val="00662E6B"/>
    <w:rsid w:val="006630E8"/>
    <w:rsid w:val="006631E7"/>
    <w:rsid w:val="00663412"/>
    <w:rsid w:val="00663D46"/>
    <w:rsid w:val="00663E11"/>
    <w:rsid w:val="006647BE"/>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8C8"/>
    <w:rsid w:val="006D4CD4"/>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7E0"/>
    <w:rsid w:val="007217EE"/>
    <w:rsid w:val="007226B0"/>
    <w:rsid w:val="00722E06"/>
    <w:rsid w:val="00723B5F"/>
    <w:rsid w:val="00723D79"/>
    <w:rsid w:val="0072407F"/>
    <w:rsid w:val="007240C4"/>
    <w:rsid w:val="007241AB"/>
    <w:rsid w:val="00724303"/>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E5B"/>
    <w:rsid w:val="007C0D0D"/>
    <w:rsid w:val="007C0FFC"/>
    <w:rsid w:val="007C120D"/>
    <w:rsid w:val="007C1904"/>
    <w:rsid w:val="007C2C67"/>
    <w:rsid w:val="007C2FC6"/>
    <w:rsid w:val="007C30B7"/>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E5B"/>
    <w:rsid w:val="007E4A17"/>
    <w:rsid w:val="007E55A2"/>
    <w:rsid w:val="007E6310"/>
    <w:rsid w:val="007E66C6"/>
    <w:rsid w:val="007E68E0"/>
    <w:rsid w:val="007E6A8C"/>
    <w:rsid w:val="007E6C26"/>
    <w:rsid w:val="007E72E5"/>
    <w:rsid w:val="007E7440"/>
    <w:rsid w:val="007F00AE"/>
    <w:rsid w:val="007F023D"/>
    <w:rsid w:val="007F05C8"/>
    <w:rsid w:val="007F064F"/>
    <w:rsid w:val="007F07FA"/>
    <w:rsid w:val="007F2546"/>
    <w:rsid w:val="007F258E"/>
    <w:rsid w:val="007F25B9"/>
    <w:rsid w:val="007F2CA3"/>
    <w:rsid w:val="007F2E37"/>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215A"/>
    <w:rsid w:val="00832D97"/>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B45"/>
    <w:rsid w:val="008A5BC4"/>
    <w:rsid w:val="008A5E65"/>
    <w:rsid w:val="008A642E"/>
    <w:rsid w:val="008A688E"/>
    <w:rsid w:val="008A6A9F"/>
    <w:rsid w:val="008A7005"/>
    <w:rsid w:val="008B01F2"/>
    <w:rsid w:val="008B03D8"/>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896"/>
    <w:rsid w:val="00931CF2"/>
    <w:rsid w:val="00931EB7"/>
    <w:rsid w:val="00932394"/>
    <w:rsid w:val="009323CB"/>
    <w:rsid w:val="009324C3"/>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466"/>
    <w:rsid w:val="0098163F"/>
    <w:rsid w:val="009818B7"/>
    <w:rsid w:val="009822E4"/>
    <w:rsid w:val="00982E44"/>
    <w:rsid w:val="009830EC"/>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584"/>
    <w:rsid w:val="00995794"/>
    <w:rsid w:val="00995DC8"/>
    <w:rsid w:val="00996A0C"/>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95E"/>
    <w:rsid w:val="00A33C18"/>
    <w:rsid w:val="00A3427D"/>
    <w:rsid w:val="00A35802"/>
    <w:rsid w:val="00A36452"/>
    <w:rsid w:val="00A365C7"/>
    <w:rsid w:val="00A36686"/>
    <w:rsid w:val="00A3688F"/>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64C"/>
    <w:rsid w:val="00A96986"/>
    <w:rsid w:val="00A96CF4"/>
    <w:rsid w:val="00AA00B8"/>
    <w:rsid w:val="00AA0273"/>
    <w:rsid w:val="00AA0578"/>
    <w:rsid w:val="00AA1218"/>
    <w:rsid w:val="00AA1237"/>
    <w:rsid w:val="00AA265E"/>
    <w:rsid w:val="00AA308F"/>
    <w:rsid w:val="00AA38A3"/>
    <w:rsid w:val="00AA3F07"/>
    <w:rsid w:val="00AA3F74"/>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B013C3"/>
    <w:rsid w:val="00B01599"/>
    <w:rsid w:val="00B01CF0"/>
    <w:rsid w:val="00B01D0A"/>
    <w:rsid w:val="00B021D4"/>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C9"/>
    <w:rsid w:val="00BA7592"/>
    <w:rsid w:val="00BB032D"/>
    <w:rsid w:val="00BB037C"/>
    <w:rsid w:val="00BB06D8"/>
    <w:rsid w:val="00BB18BB"/>
    <w:rsid w:val="00BB18BD"/>
    <w:rsid w:val="00BB1F9E"/>
    <w:rsid w:val="00BB254D"/>
    <w:rsid w:val="00BB27C8"/>
    <w:rsid w:val="00BB2A06"/>
    <w:rsid w:val="00BB2D87"/>
    <w:rsid w:val="00BB3046"/>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655"/>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E4A"/>
    <w:rsid w:val="00CC7133"/>
    <w:rsid w:val="00CC7CF8"/>
    <w:rsid w:val="00CC7F83"/>
    <w:rsid w:val="00CD0451"/>
    <w:rsid w:val="00CD04FF"/>
    <w:rsid w:val="00CD14B7"/>
    <w:rsid w:val="00CD181C"/>
    <w:rsid w:val="00CD19DA"/>
    <w:rsid w:val="00CD20BF"/>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DE"/>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5C5A"/>
    <w:rsid w:val="00F45D6D"/>
    <w:rsid w:val="00F4654F"/>
    <w:rsid w:val="00F467CC"/>
    <w:rsid w:val="00F46848"/>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1C33"/>
    <w:rsid w:val="00F8223F"/>
    <w:rsid w:val="00F82381"/>
    <w:rsid w:val="00F8250E"/>
    <w:rsid w:val="00F838A7"/>
    <w:rsid w:val="00F8390B"/>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3"/>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3"/>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3"/>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3"/>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3"/>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3"/>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3"/>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3"/>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471D94"/>
    <w:pPr>
      <w:tabs>
        <w:tab w:val="left" w:pos="851"/>
        <w:tab w:val="left" w:pos="1320"/>
        <w:tab w:val="right" w:leader="dot" w:pos="9062"/>
      </w:tabs>
      <w:spacing w:after="0" w:line="240" w:lineRule="auto"/>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UnresolvedMention">
    <w:name w:val="Unresolved Mention"/>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7"/>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70"/>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13" Type="http://schemas.openxmlformats.org/officeDocument/2006/relationships/image" Target="media/image5.jpeg"></Relationship><Relationship Id="rId18" Type="http://schemas.openxmlformats.org/officeDocument/2006/relationships/footer" Target="footer2.xml"></Relationship><Relationship Id="rId26" Type="http://schemas.openxmlformats.org/officeDocument/2006/relationships/hyperlink" Target="http://www.partnerskadohoda.gov.sk/302-sk/usmernenia-a-manualy/" TargetMode="External"></Relationship><Relationship Id="rId39" Type="http://schemas.openxmlformats.org/officeDocument/2006/relationships/hyperlink" Target="mailto:leader@apa.sk" TargetMode="External"></Relationship><Relationship Id="rId21" Type="http://schemas.openxmlformats.org/officeDocument/2006/relationships/hyperlink" Target="https://www.slov-lex.sk/pravne-predpisy/SK/ZZ/2014/292/20210715" TargetMode="External"></Relationship><Relationship Id="rId34" Type="http://schemas.openxmlformats.org/officeDocument/2006/relationships/hyperlink" Target="mailto:leader@apa.sk" TargetMode="External"></Relationship><Relationship Id="rId42" Type="http://schemas.openxmlformats.org/officeDocument/2006/relationships/fontTable" Target="fontTable.xml"></Relationship><Relationship Id="rId7" Type="http://schemas.openxmlformats.org/officeDocument/2006/relationships/webSettings" Target="webSettings.xml"></Relationship><Relationship Id="rId2" Type="http://schemas.openxmlformats.org/officeDocument/2006/relationships/customXml" Target="../customXml/item2.xml"></Relationship><Relationship Id="rId16" Type="http://schemas.openxmlformats.org/officeDocument/2006/relationships/hyperlink" Target="https://sk.wikipedia.org/w/index.php?title=Osobn%C3%BD_%C3%BAdaj&amp;action=edit&amp;redlink=1" TargetMode="External"></Relationship><Relationship Id="rId20" Type="http://schemas.openxmlformats.org/officeDocument/2006/relationships/hyperlink" Target="https://www.slov-lex.sk/pravne-predpisy/SK/ZZ/2014/292/20210715" TargetMode="External"></Relationship><Relationship Id="rId29" Type="http://schemas.openxmlformats.org/officeDocument/2006/relationships/hyperlink" Target="https://rpvs.gov.sk/rpvs" TargetMode="External"></Relationship><Relationship Id="rId41" Type="http://schemas.openxmlformats.org/officeDocument/2006/relationships/hyperlink" Target="mailto:mas@apa.sk" TargetMode="Externa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image" Target="media/image3.png"></Relationship><Relationship Id="rId24" Type="http://schemas.openxmlformats.org/officeDocument/2006/relationships/image" Target="media/image6.png"></Relationship><Relationship Id="rId32" Type="http://schemas.openxmlformats.org/officeDocument/2006/relationships/hyperlink" Target="mailto:leader@apa.sk" TargetMode="External"></Relationship><Relationship Id="rId37" Type="http://schemas.openxmlformats.org/officeDocument/2006/relationships/hyperlink" Target="mailto:mas@apa.sk" TargetMode="External"></Relationship><Relationship Id="rId40" Type="http://schemas.openxmlformats.org/officeDocument/2006/relationships/hyperlink" Target="mailto:helpdesk@apa.sk" TargetMode="External"></Relationship><Relationship Id="rId5" Type="http://schemas.openxmlformats.org/officeDocument/2006/relationships/styles" Target="styles.xml"></Relationship><Relationship Id="rId15" Type="http://schemas.openxmlformats.org/officeDocument/2006/relationships/hyperlink" Target="https://sk.wikipedia.org/wiki/Fyzick%C3%A1_osoba" TargetMode="External"></Relationship><Relationship Id="rId23" Type="http://schemas.openxmlformats.org/officeDocument/2006/relationships/hyperlink" Target="https://www.slov-lex.sk/pravne-predpisy/SK/ZZ/2014/292/20210715" TargetMode="External"></Relationship><Relationship Id="rId28" Type="http://schemas.openxmlformats.org/officeDocument/2006/relationships/hyperlink" Target="https://www.slov-lex.sk/pravne-predpisy/SK/ZZ/2014/292/20190701" TargetMode="External"></Relationship><Relationship Id="rId36" Type="http://schemas.openxmlformats.org/officeDocument/2006/relationships/hyperlink" Target="mailto:leader@land.gov.sk" TargetMode="External"></Relationship><Relationship Id="rId10" Type="http://schemas.openxmlformats.org/officeDocument/2006/relationships/image" Target="media/image2.emf"></Relationship><Relationship Id="rId19" Type="http://schemas.openxmlformats.org/officeDocument/2006/relationships/hyperlink" Target="http://www.nsrv.sk" TargetMode="External"></Relationship><Relationship Id="rId31" Type="http://schemas.openxmlformats.org/officeDocument/2006/relationships/footer" Target="footer3.xml"></Relationship><Relationship Id="rId4" Type="http://schemas.openxmlformats.org/officeDocument/2006/relationships/numbering" Target="numbering.xml"></Relationship><Relationship Id="rId9" Type="http://schemas.openxmlformats.org/officeDocument/2006/relationships/endnotes" Target="endnotes.xml"></Relationship><Relationship Id="rId14" Type="http://schemas.openxmlformats.org/officeDocument/2006/relationships/hyperlink" Target="http://www.apa.sk" TargetMode="External"></Relationship><Relationship Id="rId22" Type="http://schemas.openxmlformats.org/officeDocument/2006/relationships/hyperlink" Target="https://www.slov-lex.sk/pravne-predpisy/SK/ZZ/2014/292/20210715" TargetMode="External"></Relationship><Relationship Id="rId27" Type="http://schemas.openxmlformats.org/officeDocument/2006/relationships/hyperlink" Target="mailto:itms@datacentrum.sk" TargetMode="External"></Relationship><Relationship Id="rId30" Type="http://schemas.openxmlformats.org/officeDocument/2006/relationships/header" Target="header1.xml"></Relationship><Relationship Id="rId35" Type="http://schemas.openxmlformats.org/officeDocument/2006/relationships/hyperlink" Target="mailto:leader@apa.sk" TargetMode="External"></Relationship><Relationship Id="rId43" Type="http://schemas.openxmlformats.org/officeDocument/2006/relationships/theme" Target="theme/theme1.xml"></Relationship><Relationship Id="rId8" Type="http://schemas.openxmlformats.org/officeDocument/2006/relationships/footnotes" Target="footnotes.xml"></Relationship><Relationship Id="rId3" Type="http://schemas.openxmlformats.org/officeDocument/2006/relationships/customXml" Target="../customXml/item3.xml"></Relationship><Relationship Id="rId12" Type="http://schemas.openxmlformats.org/officeDocument/2006/relationships/image" Target="media/image4.png"></Relationship><Relationship Id="rId17" Type="http://schemas.openxmlformats.org/officeDocument/2006/relationships/footer" Target="footer1.xml"></Relationship><Relationship Id="rId25" Type="http://schemas.openxmlformats.org/officeDocument/2006/relationships/hyperlink" Target="http://www.mpsr.sk" TargetMode="External"></Relationship><Relationship Id="rId33" Type="http://schemas.openxmlformats.org/officeDocument/2006/relationships/hyperlink" Target="mailto:leader@apa.sk" TargetMode="External"></Relationship><Relationship Id="rId38" Type="http://schemas.openxmlformats.org/officeDocument/2006/relationships/hyperlink" Target="https://www.itms2014.sk/zoak?0" TargetMode="External"></Relationship><Relationship Id="rId44" Type="http://schemas.openxmlformats.org/officeDocument/2006/relationships/customXml" Target="../customXml/item4.xml" /></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f:fields xmlns:f="http://schemas.fabasoft.com/folio/2007/fields">
  <f:record>
    <f:field ref="objname" par="" text="Príručka pre prijímateľa LEADER_VERZIA 1.4_BSZ" edit="true"/>
    <f:field ref="objsubject" par="" text="" edit="true"/>
    <f:field ref="objcreatedby" par="" text="Kužma, Emil, Ing."/>
    <f:field ref="objcreatedat" par="" date="2022-11-08T11:02:50" text="8.11.2022 11:02:50"/>
    <f:field ref="objchangedby" par="" text="Godová, Dalma, PhDr."/>
    <f:field ref="objmodifiedat" par="" date="2022-11-08T13:30:50" text="8.11.2022 13:30:50"/>
    <f:field ref="doc_FSCFOLIO_1_1001_FieldDocumentNumber" par="" text=""/>
    <f:field ref="doc_FSCFOLIO_1_1001_FieldSubject" par="" text="" edit="true"/>
    <f:field ref="FSCFOLIO_1_1001_FieldCurrentUser" par="" text="Ing. Emil Kužma"/>
    <f:field ref="CCAPRECONFIG_15_1001_Objektname" par="" text="Príručka pre prijímateľa LEADER_VERZIA 1.4_BSZ"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F3DC6-9F4D-4ED0-A7D1-6EA50771A233}">
  <ds:schemaRefs>
    <ds:schemaRef ds:uri="http://schemas.openxmlformats.org/officeDocument/2006/bibliography"/>
  </ds:schemaRefs>
</ds:datastoreItem>
</file>

<file path=customXml/itemProps3.xml><?xml version="1.0" encoding="utf-8"?>
<ds:datastoreItem xmlns:ds="http://schemas.openxmlformats.org/officeDocument/2006/customXml" ds:itemID="{42A72D89-6EF3-435C-BE0F-E110A7740231}">
  <ds:schemaRefs>
    <ds:schemaRef ds:uri="http://schemas.openxmlformats.org/officeDocument/2006/bibliography"/>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136</Pages>
  <Words>72718</Words>
  <Characters>414499</Characters>
  <Application>Microsoft Office Word</Application>
  <DocSecurity>0</DocSecurity>
  <Lines>3454</Lines>
  <Paragraphs>972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Ševc Martin</cp:lastModifiedBy>
  <cp:revision>21</cp:revision>
  <cp:lastPrinted>2022-10-03T12:29:00Z</cp:lastPrinted>
  <dcterms:created xsi:type="dcterms:W3CDTF">2022-04-13T14:56:00Z</dcterms:created>
  <dcterms:modified xsi:type="dcterms:W3CDTF">2022-11-08T09:37:00Z</dcterms:modified>
</cp:coreProperties>
</file>

<file path=docProps/custom.xml><?xml version="1.0" encoding="utf-8"?>
<Properties xmlns="http://schemas.openxmlformats.org/officeDocument/2006/custom-properties" xmlns:vt="http://schemas.openxmlformats.org/officeDocument/2006/docPropsVTypes">
  <property name="FSC#SKPPA@103.510:zaz_fileresporg_addrstreet" pid="2" fmtid="{D5CDD505-2E9C-101B-9397-08002B2CF9AE}">
    <vt:lpwstr/>
  </property>
  <property name="FSC#SKPPA@103.510:zaz_fileresporg_addrzipcode" pid="3" fmtid="{D5CDD505-2E9C-101B-9397-08002B2CF9AE}">
    <vt:lpwstr/>
  </property>
  <property name="FSC#SKPPA@103.510:zaz_fileresporg_addrcity"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Ing. Emil Kužma</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8. 11. 2022, 11:02</vt:lpwstr>
  </property>
  <property name="FSC#SKEDITIONREG@103.510:curruserrolegroup" pid="58" fmtid="{D5CDD505-2E9C-101B-9397-08002B2CF9AE}">
    <vt:lpwstr>Odbor metodiky</vt:lpwstr>
  </property>
  <property name="FSC#SKEDITIONREG@103.510:currusersubst" pid="59" fmtid="{D5CDD505-2E9C-101B-9397-08002B2CF9AE}">
    <vt:lpwstr>Ing. Emil Kužma</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Bratislava-Ružinov</vt:lpwstr>
  </property>
  <property name="FSC#SKEDITIONREG@103.510:sk_org_dic" pid="64" fmtid="{D5CDD505-2E9C-101B-9397-08002B2CF9AE}">
    <vt:lpwstr>SK2021781630</vt:lpwstr>
  </property>
  <property name="FSC#SKEDITIONREG@103.510:sk_org_email" pid="65" fmtid="{D5CDD505-2E9C-101B-9397-08002B2CF9AE}">
    <vt:lpwstr>mailto:vladimir.mizur@apa.sk</vt:lpwstr>
  </property>
  <property name="FSC#SKEDITIONREG@103.510:sk_org_fax" pid="66" fmtid="{D5CDD505-2E9C-101B-9397-08002B2CF9AE}">
    <vt:lpwstr/>
  </property>
  <property name="FSC#SKEDITIONREG@103.510:sk_org_fullname" pid="67" fmtid="{D5CDD505-2E9C-101B-9397-08002B2CF9AE}">
    <vt:lpwstr>Pôdohospodárska platobná agentúra</vt:lpwstr>
  </property>
  <property name="FSC#SKEDITIONREG@103.510:sk_org_ico" pid="68" fmtid="{D5CDD505-2E9C-101B-9397-08002B2CF9AE}">
    <vt:lpwstr>30794323</vt:lpwstr>
  </property>
  <property name="FSC#SKEDITIONREG@103.510:sk_org_phone" pid="69" fmtid="{D5CDD505-2E9C-101B-9397-08002B2CF9AE}">
    <vt:lpwstr>+421918612135</vt:lpwstr>
  </property>
  <property name="FSC#SKEDITIONREG@103.510:sk_org_shortname" pid="70" fmtid="{D5CDD505-2E9C-101B-9397-08002B2CF9AE}">
    <vt:lpwstr/>
  </property>
  <property name="FSC#SKEDITIONREG@103.510:sk_org_state" pid="71" fmtid="{D5CDD505-2E9C-101B-9397-08002B2CF9AE}">
    <vt:lpwstr>Bratislava II</vt:lpwstr>
  </property>
  <property name="FSC#SKEDITIONREG@103.510:sk_org_street" pid="72" fmtid="{D5CDD505-2E9C-101B-9397-08002B2CF9AE}">
    <vt:lpwstr>Hraničná 4826</vt:lpwstr>
  </property>
  <property name="FSC#SKEDITIONREG@103.510:sk_org_zip" pid="73" fmtid="{D5CDD505-2E9C-101B-9397-08002B2CF9AE}">
    <vt:lpwstr>815 26</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2" pid="125" fmtid="{D5CDD505-2E9C-101B-9397-08002B2CF9AE}">
    <vt:lpwstr/>
  </property>
  <property name="FSC#SKEDITIONREG@103.510:zaznam_vnut_adresati_3" pid="126" fmtid="{D5CDD505-2E9C-101B-9397-08002B2CF9AE}">
    <vt:lpwstr/>
  </property>
  <property name="FSC#SKEDITIONREG@103.510:zaznam_vnut_adresati_4" pid="127" fmtid="{D5CDD505-2E9C-101B-9397-08002B2CF9AE}">
    <vt:lpwstr/>
  </property>
  <property name="FSC#SKEDITIONREG@103.510:zaznam_vnut_adresati_5" pid="128" fmtid="{D5CDD505-2E9C-101B-9397-08002B2CF9AE}">
    <vt:lpwstr/>
  </property>
  <property name="FSC#SKEDITIONREG@103.510:zaznam_vnut_adresati_6" pid="129" fmtid="{D5CDD505-2E9C-101B-9397-08002B2CF9AE}">
    <vt:lpwstr/>
  </property>
  <property name="FSC#SKEDITIONREG@103.510:zaznam_vnut_adresati_7" pid="130" fmtid="{D5CDD505-2E9C-101B-9397-08002B2CF9AE}">
    <vt:lpwstr/>
  </property>
  <property name="FSC#SKEDITIONREG@103.510:zaznam_vnut_adresati_8" pid="131" fmtid="{D5CDD505-2E9C-101B-9397-08002B2CF9AE}">
    <vt:lpwstr/>
  </property>
  <property name="FSC#SKEDITIONREG@103.510:zaznam_vnut_adresati_9" pid="132" fmtid="{D5CDD505-2E9C-101B-9397-08002B2CF9AE}">
    <vt:lpwstr/>
  </property>
  <property name="FSC#SKEDITIONREG@103.510:zaznam_vnut_adresati_10" pid="133" fmtid="{D5CDD505-2E9C-101B-9397-08002B2CF9AE}">
    <vt:lpwstr/>
  </property>
  <property name="FSC#SKEDITIONREG@103.510:zaznam_vnut_adresati_11" pid="134" fmtid="{D5CDD505-2E9C-101B-9397-08002B2CF9AE}">
    <vt:lpwstr/>
  </property>
  <property name="FSC#SKEDITIONREG@103.510:zaznam_vnut_adresati_12" pid="135" fmtid="{D5CDD505-2E9C-101B-9397-08002B2CF9AE}">
    <vt:lpwstr/>
  </property>
  <property name="FSC#SKEDITIONREG@103.510:zaznam_vnut_adresati_13" pid="136" fmtid="{D5CDD505-2E9C-101B-9397-08002B2CF9AE}">
    <vt:lpwstr/>
  </property>
  <property name="FSC#SKEDITIONREG@103.510:zaznam_vnut_adresati_14" pid="137" fmtid="{D5CDD505-2E9C-101B-9397-08002B2CF9AE}">
    <vt:lpwstr/>
  </property>
  <property name="FSC#SKEDITIONREG@103.510:zaznam_vnut_adresati_15" pid="138" fmtid="{D5CDD505-2E9C-101B-9397-08002B2CF9AE}">
    <vt:lpwstr/>
  </property>
  <property name="FSC#SKEDITIONREG@103.510:zaznam_vnut_adresati_16" pid="139" fmtid="{D5CDD505-2E9C-101B-9397-08002B2CF9AE}">
    <vt:lpwstr/>
  </property>
  <property name="FSC#SKEDITIONREG@103.510:zaznam_vnut_adresati_17" pid="140" fmtid="{D5CDD505-2E9C-101B-9397-08002B2CF9AE}">
    <vt:lpwstr/>
  </property>
  <property name="FSC#SKEDITIONREG@103.510:zaznam_vnut_adresati_18" pid="141" fmtid="{D5CDD505-2E9C-101B-9397-08002B2CF9AE}">
    <vt:lpwstr/>
  </property>
  <property name="FSC#SKEDITIONREG@103.510:zaznam_vnut_adresati_19" pid="142" fmtid="{D5CDD505-2E9C-101B-9397-08002B2CF9AE}">
    <vt:lpwstr/>
  </property>
  <property name="FSC#SKEDITIONREG@103.510:zaznam_vnut_adresati_20" pid="143" fmtid="{D5CDD505-2E9C-101B-9397-08002B2CF9AE}">
    <vt:lpwstr/>
  </property>
  <property name="FSC#SKEDITIONREG@103.510:zaznam_vnut_adresati_21" pid="144" fmtid="{D5CDD505-2E9C-101B-9397-08002B2CF9AE}">
    <vt:lpwstr/>
  </property>
  <property name="FSC#SKEDITIONREG@103.510:zaznam_vnut_adresati_22" pid="145" fmtid="{D5CDD505-2E9C-101B-9397-08002B2CF9AE}">
    <vt:lpwstr/>
  </property>
  <property name="FSC#SKEDITIONREG@103.510:zaznam_vnut_adresati_23" pid="146" fmtid="{D5CDD505-2E9C-101B-9397-08002B2CF9AE}">
    <vt:lpwstr/>
  </property>
  <property name="FSC#SKEDITIONREG@103.510:zaznam_vnut_adresati_24" pid="147" fmtid="{D5CDD505-2E9C-101B-9397-08002B2CF9AE}">
    <vt:lpwstr/>
  </property>
  <property name="FSC#SKEDITIONREG@103.510:zaznam_vnut_adresati_25" pid="148" fmtid="{D5CDD505-2E9C-101B-9397-08002B2CF9AE}">
    <vt:lpwstr/>
  </property>
  <property name="FSC#SKEDITIONREG@103.510:zaznam_vnut_adresati_26" pid="149" fmtid="{D5CDD505-2E9C-101B-9397-08002B2CF9AE}">
    <vt:lpwstr/>
  </property>
  <property name="FSC#SKEDITIONREG@103.510:zaznam_vnut_adresati_27" pid="150" fmtid="{D5CDD505-2E9C-101B-9397-08002B2CF9AE}">
    <vt:lpwstr/>
  </property>
  <property name="FSC#SKEDITIONREG@103.510:zaznam_vnut_adresati_28" pid="151" fmtid="{D5CDD505-2E9C-101B-9397-08002B2CF9AE}">
    <vt:lpwstr/>
  </property>
  <property name="FSC#SKEDITIONREG@103.510:zaznam_vnut_adresati_29" pid="152" fmtid="{D5CDD505-2E9C-101B-9397-08002B2CF9AE}">
    <vt:lpwstr/>
  </property>
  <property name="FSC#SKEDITIONREG@103.510:zaznam_vnut_adresati_30" pid="153" fmtid="{D5CDD505-2E9C-101B-9397-08002B2CF9AE}">
    <vt:lpwstr/>
  </property>
  <property name="FSC#SKEDITIONREG@103.510:zaznam_vnut_adresati_31" pid="154" fmtid="{D5CDD505-2E9C-101B-9397-08002B2CF9AE}">
    <vt:lpwstr/>
  </property>
  <property name="FSC#SKEDITIONREG@103.510:zaznam_vnut_adresati_32" pid="155" fmtid="{D5CDD505-2E9C-101B-9397-08002B2CF9AE}">
    <vt:lpwstr/>
  </property>
  <property name="FSC#SKEDITIONREG@103.510:zaznam_vnut_adresati_33" pid="156" fmtid="{D5CDD505-2E9C-101B-9397-08002B2CF9AE}">
    <vt:lpwstr/>
  </property>
  <property name="FSC#SKEDITIONREG@103.510:zaznam_vnut_adresati_34" pid="157" fmtid="{D5CDD505-2E9C-101B-9397-08002B2CF9AE}">
    <vt:lpwstr/>
  </property>
  <property name="FSC#SKEDITIONREG@103.510:zaznam_vnut_adresati_35" pid="158" fmtid="{D5CDD505-2E9C-101B-9397-08002B2CF9AE}">
    <vt:lpwstr/>
  </property>
  <property name="FSC#SKEDITIONREG@103.510:zaznam_vnut_adresati_36" pid="159" fmtid="{D5CDD505-2E9C-101B-9397-08002B2CF9AE}">
    <vt:lpwstr/>
  </property>
  <property name="FSC#SKEDITIONREG@103.510:zaznam_vnut_adresati_37" pid="160" fmtid="{D5CDD505-2E9C-101B-9397-08002B2CF9AE}">
    <vt:lpwstr/>
  </property>
  <property name="FSC#SKEDITIONREG@103.510:zaznam_vnut_adresati_38" pid="161" fmtid="{D5CDD505-2E9C-101B-9397-08002B2CF9AE}">
    <vt:lpwstr/>
  </property>
  <property name="FSC#SKEDITIONREG@103.510:zaznam_vnut_adresati_39" pid="162" fmtid="{D5CDD505-2E9C-101B-9397-08002B2CF9AE}">
    <vt:lpwstr/>
  </property>
  <property name="FSC#SKEDITIONREG@103.510:zaznam_vnut_adresati_40" pid="163" fmtid="{D5CDD505-2E9C-101B-9397-08002B2CF9AE}">
    <vt:lpwstr/>
  </property>
  <property name="FSC#SKEDITIONREG@103.510:zaznam_vnut_adresati_41" pid="164" fmtid="{D5CDD505-2E9C-101B-9397-08002B2CF9AE}">
    <vt:lpwstr/>
  </property>
  <property name="FSC#SKEDITIONREG@103.510:zaznam_vnut_adresati_42" pid="165" fmtid="{D5CDD505-2E9C-101B-9397-08002B2CF9AE}">
    <vt:lpwstr/>
  </property>
  <property name="FSC#SKEDITIONREG@103.510:zaznam_vnut_adresati_43" pid="166" fmtid="{D5CDD505-2E9C-101B-9397-08002B2CF9AE}">
    <vt:lpwstr/>
  </property>
  <property name="FSC#SKEDITIONREG@103.510:zaznam_vnut_adresati_44" pid="167" fmtid="{D5CDD505-2E9C-101B-9397-08002B2CF9AE}">
    <vt:lpwstr/>
  </property>
  <property name="FSC#SKEDITIONREG@103.510:zaznam_vnut_adresati_45" pid="168" fmtid="{D5CDD505-2E9C-101B-9397-08002B2CF9AE}">
    <vt:lpwstr/>
  </property>
  <property name="FSC#SKEDITIONREG@103.510:zaznam_vnut_adresati_46" pid="169" fmtid="{D5CDD505-2E9C-101B-9397-08002B2CF9AE}">
    <vt:lpwstr/>
  </property>
  <property name="FSC#SKEDITIONREG@103.510:zaznam_vnut_adresati_47" pid="170" fmtid="{D5CDD505-2E9C-101B-9397-08002B2CF9AE}">
    <vt:lpwstr/>
  </property>
  <property name="FSC#SKEDITIONREG@103.510:zaznam_vnut_adresati_48" pid="171" fmtid="{D5CDD505-2E9C-101B-9397-08002B2CF9AE}">
    <vt:lpwstr/>
  </property>
  <property name="FSC#SKEDITIONREG@103.510:zaznam_vnut_adresati_49" pid="172" fmtid="{D5CDD505-2E9C-101B-9397-08002B2CF9AE}">
    <vt:lpwstr/>
  </property>
  <property name="FSC#SKEDITIONREG@103.510:zaznam_vnut_adresati_50" pid="173" fmtid="{D5CDD505-2E9C-101B-9397-08002B2CF9AE}">
    <vt:lpwstr/>
  </property>
  <property name="FSC#SKEDITIONREG@103.510:zaznam_vnut_adresati_51" pid="174" fmtid="{D5CDD505-2E9C-101B-9397-08002B2CF9AE}">
    <vt:lpwstr/>
  </property>
  <property name="FSC#SKEDITIONREG@103.510:zaznam_vnut_adresati_52" pid="175" fmtid="{D5CDD505-2E9C-101B-9397-08002B2CF9AE}">
    <vt:lpwstr/>
  </property>
  <property name="FSC#SKEDITIONREG@103.510:zaznam_vnut_adresati_53" pid="176" fmtid="{D5CDD505-2E9C-101B-9397-08002B2CF9AE}">
    <vt:lpwstr/>
  </property>
  <property name="FSC#SKEDITIONREG@103.510:zaznam_vnut_adresati_54" pid="177" fmtid="{D5CDD505-2E9C-101B-9397-08002B2CF9AE}">
    <vt:lpwstr/>
  </property>
  <property name="FSC#SKEDITIONREG@103.510:zaznam_vnut_adresati_55" pid="178" fmtid="{D5CDD505-2E9C-101B-9397-08002B2CF9AE}">
    <vt:lpwstr/>
  </property>
  <property name="FSC#SKEDITIONREG@103.510:zaznam_vnut_adresati_56" pid="179" fmtid="{D5CDD505-2E9C-101B-9397-08002B2CF9AE}">
    <vt:lpwstr/>
  </property>
  <property name="FSC#SKEDITIONREG@103.510:zaznam_vnut_adresati_57" pid="180" fmtid="{D5CDD505-2E9C-101B-9397-08002B2CF9AE}">
    <vt:lpwstr/>
  </property>
  <property name="FSC#SKEDITIONREG@103.510:zaznam_vnut_adresati_58" pid="181" fmtid="{D5CDD505-2E9C-101B-9397-08002B2CF9AE}">
    <vt:lpwstr/>
  </property>
  <property name="FSC#SKEDITIONREG@103.510:zaznam_vnut_adresati_59" pid="182" fmtid="{D5CDD505-2E9C-101B-9397-08002B2CF9AE}">
    <vt:lpwstr/>
  </property>
  <property name="FSC#SKEDITIONREG@103.510:zaznam_vnut_adresati_60" pid="183" fmtid="{D5CDD505-2E9C-101B-9397-08002B2CF9AE}">
    <vt:lpwstr/>
  </property>
  <property name="FSC#SKEDITIONREG@103.510:zaznam_vnut_adresati_61" pid="184" fmtid="{D5CDD505-2E9C-101B-9397-08002B2CF9AE}">
    <vt:lpwstr/>
  </property>
  <property name="FSC#SKEDITIONREG@103.510:zaznam_vnut_adresati_62" pid="185" fmtid="{D5CDD505-2E9C-101B-9397-08002B2CF9AE}">
    <vt:lpwstr/>
  </property>
  <property name="FSC#SKEDITIONREG@103.510:zaznam_vnut_adresati_63" pid="186" fmtid="{D5CDD505-2E9C-101B-9397-08002B2CF9AE}">
    <vt:lpwstr/>
  </property>
  <property name="FSC#SKEDITIONREG@103.510:zaznam_vnut_adresati_64" pid="187" fmtid="{D5CDD505-2E9C-101B-9397-08002B2CF9AE}">
    <vt:lpwstr/>
  </property>
  <property name="FSC#SKEDITIONREG@103.510:zaznam_vnut_adresati_65" pid="188" fmtid="{D5CDD505-2E9C-101B-9397-08002B2CF9AE}">
    <vt:lpwstr/>
  </property>
  <property name="FSC#SKEDITIONREG@103.510:zaznam_vnut_adresati_66" pid="189" fmtid="{D5CDD505-2E9C-101B-9397-08002B2CF9AE}">
    <vt:lpwstr/>
  </property>
  <property name="FSC#SKEDITIONREG@103.510:zaznam_vnut_adresati_67" pid="190" fmtid="{D5CDD505-2E9C-101B-9397-08002B2CF9AE}">
    <vt:lpwstr/>
  </property>
  <property name="FSC#SKEDITIONREG@103.510:zaznam_vnut_adresati_68" pid="191" fmtid="{D5CDD505-2E9C-101B-9397-08002B2CF9AE}">
    <vt:lpwstr/>
  </property>
  <property name="FSC#SKEDITIONREG@103.510:zaznam_vnut_adresati_69" pid="192" fmtid="{D5CDD505-2E9C-101B-9397-08002B2CF9AE}">
    <vt:lpwstr/>
  </property>
  <property name="FSC#SKEDITIONREG@103.510:zaznam_vnut_adresati_70"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CLLD</vt:lpwstr>
  </property>
  <property name="FSC#COOELAK@1.1001:FileReference" pid="257" fmtid="{D5CDD505-2E9C-101B-9397-08002B2CF9AE}">
    <vt:lpwstr>2891-2022</vt:lpwstr>
  </property>
  <property name="FSC#COOELAK@1.1001:FileRefYear" pid="258" fmtid="{D5CDD505-2E9C-101B-9397-08002B2CF9AE}">
    <vt:lpwstr>2022</vt:lpwstr>
  </property>
  <property name="FSC#COOELAK@1.1001:FileRefOrdinal" pid="259" fmtid="{D5CDD505-2E9C-101B-9397-08002B2CF9AE}">
    <vt:lpwstr>2891</vt:lpwstr>
  </property>
  <property name="FSC#COOELAK@1.1001:FileRefOU" pid="260" fmtid="{D5CDD505-2E9C-101B-9397-08002B2CF9AE}">
    <vt:lpwstr>410</vt:lpwstr>
  </property>
  <property name="FSC#COOELAK@1.1001:Organization" pid="261" fmtid="{D5CDD505-2E9C-101B-9397-08002B2CF9AE}">
    <vt:lpwstr/>
  </property>
  <property name="FSC#COOELAK@1.1001:Owner" pid="262" fmtid="{D5CDD505-2E9C-101B-9397-08002B2CF9AE}">
    <vt:lpwstr>Kužma, Emil, Ing.</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Godová, Dalma, PhDr.</vt:lpwstr>
  </property>
  <property name="FSC#COOELAK@1.1001:ApprovedAt" pid="268" fmtid="{D5CDD505-2E9C-101B-9397-08002B2CF9AE}">
    <vt:lpwstr>08.11.2022</vt:lpwstr>
  </property>
  <property name="FSC#COOELAK@1.1001:Department" pid="269" fmtid="{D5CDD505-2E9C-101B-9397-08002B2CF9AE}">
    <vt:lpwstr>410 (Odbor metodiky)</vt:lpwstr>
  </property>
  <property name="FSC#COOELAK@1.1001:CreatedAt" pid="270" fmtid="{D5CDD505-2E9C-101B-9397-08002B2CF9AE}">
    <vt:lpwstr>08.11.2022</vt:lpwstr>
  </property>
  <property name="FSC#COOELAK@1.1001:OU" pid="271" fmtid="{D5CDD505-2E9C-101B-9397-08002B2CF9AE}">
    <vt:lpwstr>410 (Odbor metodiky)</vt:lpwstr>
  </property>
  <property name="FSC#COOELAK@1.1001:Priority" pid="272" fmtid="{D5CDD505-2E9C-101B-9397-08002B2CF9AE}">
    <vt:lpwstr> ()</vt:lpwstr>
  </property>
  <property name="FSC#COOELAK@1.1001:ObjBarCode" pid="273" fmtid="{D5CDD505-2E9C-101B-9397-08002B2CF9AE}">
    <vt:lpwstr>*COO.2295.100.2.14559392*</vt:lpwstr>
  </property>
  <property name="FSC#COOELAK@1.1001:RefBarCode" pid="274" fmtid="{D5CDD505-2E9C-101B-9397-08002B2CF9AE}">
    <vt:lpwstr>*COO.2295.100.2.14556995*</vt:lpwstr>
  </property>
  <property name="FSC#COOELAK@1.1001:FileRefBarCode" pid="275" fmtid="{D5CDD505-2E9C-101B-9397-08002B2CF9AE}">
    <vt:lpwstr>*2891-2022*</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Dalma</vt:lpwstr>
  </property>
  <property name="FSC#COOELAK@1.1001:ApproverSurName" pid="284" fmtid="{D5CDD505-2E9C-101B-9397-08002B2CF9AE}">
    <vt:lpwstr>Godová</vt:lpwstr>
  </property>
  <property name="FSC#COOELAK@1.1001:ApproverTitle" pid="285" fmtid="{D5CDD505-2E9C-101B-9397-08002B2CF9AE}">
    <vt:lpwstr>PhDr.</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A1.02</vt:lpwstr>
  </property>
  <property name="FSC#COOELAK@1.1001:CurrentUserRolePos" pid="289" fmtid="{D5CDD505-2E9C-101B-9397-08002B2CF9AE}">
    <vt:lpwstr>referent 8</vt:lpwstr>
  </property>
  <property name="FSC#COOELAK@1.1001:CurrentUserEmail" pid="290" fmtid="{D5CDD505-2E9C-101B-9397-08002B2CF9AE}">
    <vt:lpwstr>emil.kuzma@apa.sk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Ing. Emil Kužma</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08.11.2022</vt:lpwstr>
  </property>
  <property name="FSC#ATSTATECFG@1.1001:SubfileSubject" pid="302" fmtid="{D5CDD505-2E9C-101B-9397-08002B2CF9AE}">
    <vt:lpwstr>Rozhodnutie GR PPA, ktorým sa vydáva Príručka pre prijímateľa nenávratného finančného príspevku z Programu rozvoja vidieka SR 2014 – 2020 pre opatrenie 19. Podpora na miestny rozvoj v rámci iniciatívy LEADER verzia 1.4</vt:lpwstr>
  </property>
  <property name="FSC#ATSTATECFG@1.1001:DepartmentZipCode" pid="303" fmtid="{D5CDD505-2E9C-101B-9397-08002B2CF9AE}">
    <vt:lpwstr>81526</vt:lpwstr>
  </property>
  <property name="FSC#ATSTATECFG@1.1001:DepartmentCountry" pid="304" fmtid="{D5CDD505-2E9C-101B-9397-08002B2CF9AE}">
    <vt:lpwstr/>
  </property>
  <property name="FSC#ATSTATECFG@1.1001:DepartmentCity" pid="305" fmtid="{D5CDD505-2E9C-101B-9397-08002B2CF9AE}">
    <vt:lpwstr>Bratislava</vt:lpwstr>
  </property>
  <property name="FSC#ATSTATECFG@1.1001:DepartmentStreet" pid="306" fmtid="{D5CDD505-2E9C-101B-9397-08002B2CF9AE}">
    <vt:lpwstr>Hraničná ul. č. 12</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2891-2022-4</vt:lpwstr>
  </property>
  <property name="FSC#ATSTATECFG@1.1001:Clause" pid="310" fmtid="{D5CDD505-2E9C-101B-9397-08002B2CF9AE}">
    <vt:lpwstr/>
  </property>
  <property name="FSC#ATSTATECFG@1.1001:ApprovedSignature" pid="311" fmtid="{D5CDD505-2E9C-101B-9397-08002B2CF9AE}">
    <vt:lpwstr>PhDr. Dalma Godová</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COO.2295.100.2.14559392</vt:lpwstr>
  </property>
  <property name="FSC#FSCFOLIO@1.1001:docpropproject" pid="322" fmtid="{D5CDD505-2E9C-101B-9397-08002B2CF9AE}">
    <vt:lpwstr/>
  </property>
</Properties>
</file>